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EBC" w:rsidRDefault="00B14EBC">
      <w:pPr>
        <w:jc w:val="center"/>
        <w:rPr>
          <w:rFonts w:eastAsia="黑体"/>
          <w:b/>
          <w:bCs/>
          <w:sz w:val="44"/>
          <w:szCs w:val="44"/>
        </w:rPr>
      </w:pPr>
    </w:p>
    <w:p w:rsidR="00B14EBC" w:rsidRDefault="00B14EBC">
      <w:pPr>
        <w:jc w:val="center"/>
        <w:rPr>
          <w:rFonts w:eastAsia="黑体"/>
          <w:b/>
          <w:bCs/>
          <w:sz w:val="44"/>
          <w:szCs w:val="44"/>
        </w:rPr>
      </w:pPr>
    </w:p>
    <w:p w:rsidR="00B14EBC" w:rsidRDefault="00022B21">
      <w:pPr>
        <w:jc w:val="center"/>
        <w:rPr>
          <w:rFonts w:eastAsia="黑体"/>
          <w:b/>
          <w:bCs/>
          <w:sz w:val="44"/>
          <w:szCs w:val="44"/>
        </w:rPr>
      </w:pPr>
      <w:r>
        <w:rPr>
          <w:rFonts w:cs="宋体"/>
          <w:noProof/>
          <w:kern w:val="0"/>
          <w:sz w:val="24"/>
        </w:rPr>
        <w:drawing>
          <wp:inline distT="0" distB="0" distL="0" distR="0">
            <wp:extent cx="1584960" cy="906780"/>
            <wp:effectExtent l="0" t="0" r="0" b="7620"/>
            <wp:docPr id="1" name="图片 9" descr="671458393035083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6714583930350835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84960" cy="906780"/>
                    </a:xfrm>
                    <a:prstGeom prst="rect">
                      <a:avLst/>
                    </a:prstGeom>
                    <a:noFill/>
                    <a:ln>
                      <a:noFill/>
                    </a:ln>
                  </pic:spPr>
                </pic:pic>
              </a:graphicData>
            </a:graphic>
          </wp:inline>
        </w:drawing>
      </w:r>
    </w:p>
    <w:p w:rsidR="00B14EBC" w:rsidRDefault="00B14EBC">
      <w:pPr>
        <w:jc w:val="center"/>
        <w:rPr>
          <w:rFonts w:eastAsia="黑体"/>
          <w:b/>
          <w:bCs/>
          <w:sz w:val="44"/>
          <w:szCs w:val="44"/>
        </w:rPr>
      </w:pPr>
    </w:p>
    <w:p w:rsidR="00B14EBC" w:rsidRDefault="00B14EBC">
      <w:pPr>
        <w:jc w:val="center"/>
        <w:rPr>
          <w:rFonts w:eastAsia="黑体"/>
          <w:b/>
          <w:bCs/>
          <w:sz w:val="44"/>
          <w:szCs w:val="44"/>
        </w:rPr>
      </w:pPr>
    </w:p>
    <w:p w:rsidR="00B14EBC" w:rsidRDefault="00B14EBC">
      <w:pPr>
        <w:jc w:val="center"/>
        <w:rPr>
          <w:rFonts w:eastAsia="黑体"/>
          <w:b/>
          <w:bCs/>
          <w:sz w:val="44"/>
          <w:szCs w:val="44"/>
        </w:rPr>
      </w:pPr>
    </w:p>
    <w:p w:rsidR="00B14EBC" w:rsidRDefault="00B14EBC">
      <w:pPr>
        <w:jc w:val="center"/>
        <w:rPr>
          <w:rFonts w:eastAsia="黑体"/>
          <w:b/>
          <w:bCs/>
          <w:sz w:val="44"/>
          <w:szCs w:val="44"/>
        </w:rPr>
      </w:pPr>
    </w:p>
    <w:p w:rsidR="00B14EBC" w:rsidRDefault="00022B21">
      <w:pPr>
        <w:jc w:val="center"/>
        <w:rPr>
          <w:rFonts w:eastAsia="黑体"/>
          <w:b/>
          <w:bCs/>
          <w:sz w:val="44"/>
          <w:szCs w:val="44"/>
        </w:rPr>
      </w:pPr>
      <w:r>
        <w:rPr>
          <w:rFonts w:eastAsia="黑体" w:hint="eastAsia"/>
          <w:b/>
          <w:bCs/>
          <w:sz w:val="44"/>
          <w:szCs w:val="44"/>
        </w:rPr>
        <w:t>江苏华西村股份有限公司章程</w:t>
      </w:r>
    </w:p>
    <w:p w:rsidR="00B14EBC" w:rsidRDefault="00B14EBC">
      <w:pPr>
        <w:jc w:val="center"/>
        <w:rPr>
          <w:rFonts w:eastAsia="黑体"/>
          <w:sz w:val="44"/>
          <w:szCs w:val="44"/>
        </w:rPr>
      </w:pPr>
    </w:p>
    <w:p w:rsidR="00B14EBC" w:rsidRDefault="00022B21">
      <w:pPr>
        <w:jc w:val="center"/>
        <w:rPr>
          <w:b/>
          <w:bCs/>
          <w:sz w:val="24"/>
        </w:rPr>
      </w:pPr>
      <w:r>
        <w:rPr>
          <w:rFonts w:hint="eastAsia"/>
          <w:b/>
          <w:bCs/>
          <w:sz w:val="24"/>
        </w:rPr>
        <w:t>（</w:t>
      </w:r>
      <w:r>
        <w:rPr>
          <w:rFonts w:hint="eastAsia"/>
          <w:b/>
          <w:bCs/>
          <w:sz w:val="24"/>
        </w:rPr>
        <w:t>2025</w:t>
      </w:r>
      <w:r>
        <w:rPr>
          <w:rFonts w:hint="eastAsia"/>
          <w:b/>
          <w:bCs/>
          <w:sz w:val="24"/>
        </w:rPr>
        <w:t>年</w:t>
      </w:r>
      <w:r>
        <w:rPr>
          <w:rFonts w:hint="eastAsia"/>
          <w:b/>
          <w:bCs/>
          <w:sz w:val="24"/>
        </w:rPr>
        <w:t>5</w:t>
      </w:r>
      <w:r>
        <w:rPr>
          <w:rFonts w:hint="eastAsia"/>
          <w:b/>
          <w:bCs/>
          <w:sz w:val="24"/>
        </w:rPr>
        <w:t>月</w:t>
      </w:r>
      <w:r>
        <w:rPr>
          <w:rFonts w:hint="eastAsia"/>
          <w:b/>
          <w:bCs/>
          <w:sz w:val="24"/>
        </w:rPr>
        <w:t>23</w:t>
      </w:r>
      <w:r>
        <w:rPr>
          <w:rFonts w:hint="eastAsia"/>
          <w:b/>
          <w:bCs/>
          <w:sz w:val="24"/>
        </w:rPr>
        <w:t>日公司</w:t>
      </w:r>
      <w:r>
        <w:rPr>
          <w:rFonts w:hint="eastAsia"/>
          <w:b/>
          <w:bCs/>
          <w:sz w:val="24"/>
        </w:rPr>
        <w:t>2024</w:t>
      </w:r>
      <w:r>
        <w:rPr>
          <w:rFonts w:hint="eastAsia"/>
          <w:b/>
          <w:bCs/>
          <w:sz w:val="24"/>
        </w:rPr>
        <w:t>年度股东会修订）</w:t>
      </w:r>
    </w:p>
    <w:p w:rsidR="00B14EBC" w:rsidRDefault="00B14EBC">
      <w:pPr>
        <w:jc w:val="center"/>
        <w:rPr>
          <w:b/>
          <w:bCs/>
          <w:sz w:val="48"/>
          <w:szCs w:val="48"/>
        </w:rPr>
      </w:pPr>
    </w:p>
    <w:p w:rsidR="00B14EBC" w:rsidRDefault="00B14EBC">
      <w:pPr>
        <w:spacing w:line="288" w:lineRule="auto"/>
        <w:jc w:val="center"/>
      </w:pPr>
    </w:p>
    <w:p w:rsidR="00B14EBC" w:rsidRDefault="00B14EBC">
      <w:pPr>
        <w:spacing w:line="288" w:lineRule="auto"/>
        <w:jc w:val="center"/>
      </w:pPr>
    </w:p>
    <w:p w:rsidR="00B14EBC" w:rsidRDefault="00B14EBC">
      <w:pPr>
        <w:spacing w:line="288" w:lineRule="auto"/>
        <w:jc w:val="center"/>
      </w:pPr>
    </w:p>
    <w:p w:rsidR="00B14EBC" w:rsidRDefault="00B14EBC">
      <w:pPr>
        <w:spacing w:line="288" w:lineRule="auto"/>
        <w:jc w:val="center"/>
      </w:pPr>
    </w:p>
    <w:p w:rsidR="00B14EBC" w:rsidRDefault="00B14EBC">
      <w:pPr>
        <w:spacing w:line="288" w:lineRule="auto"/>
        <w:jc w:val="center"/>
      </w:pPr>
    </w:p>
    <w:p w:rsidR="00B14EBC" w:rsidRDefault="00B14EBC">
      <w:pPr>
        <w:spacing w:line="288" w:lineRule="auto"/>
        <w:jc w:val="center"/>
      </w:pPr>
    </w:p>
    <w:p w:rsidR="00B14EBC" w:rsidRDefault="00B14EBC">
      <w:pPr>
        <w:spacing w:line="288" w:lineRule="auto"/>
        <w:jc w:val="center"/>
      </w:pPr>
    </w:p>
    <w:p w:rsidR="00B14EBC" w:rsidRDefault="00B14EBC">
      <w:pPr>
        <w:spacing w:line="288" w:lineRule="auto"/>
        <w:jc w:val="center"/>
      </w:pPr>
    </w:p>
    <w:p w:rsidR="00B14EBC" w:rsidRDefault="00B14EBC">
      <w:pPr>
        <w:spacing w:line="288" w:lineRule="auto"/>
        <w:jc w:val="center"/>
      </w:pPr>
    </w:p>
    <w:p w:rsidR="00B14EBC" w:rsidRDefault="00B14EBC">
      <w:pPr>
        <w:spacing w:line="288" w:lineRule="auto"/>
        <w:jc w:val="center"/>
      </w:pPr>
    </w:p>
    <w:p w:rsidR="00B14EBC" w:rsidRDefault="00B14EBC">
      <w:pPr>
        <w:spacing w:line="288" w:lineRule="auto"/>
        <w:jc w:val="center"/>
      </w:pPr>
    </w:p>
    <w:p w:rsidR="00B14EBC" w:rsidRDefault="00B14EBC">
      <w:pPr>
        <w:spacing w:line="288" w:lineRule="auto"/>
        <w:jc w:val="center"/>
      </w:pPr>
    </w:p>
    <w:p w:rsidR="00B14EBC" w:rsidRDefault="00B14EBC">
      <w:pPr>
        <w:spacing w:line="288" w:lineRule="auto"/>
        <w:jc w:val="center"/>
      </w:pPr>
    </w:p>
    <w:p w:rsidR="00B14EBC" w:rsidRDefault="00B14EBC">
      <w:pPr>
        <w:spacing w:line="288" w:lineRule="auto"/>
        <w:jc w:val="center"/>
      </w:pPr>
    </w:p>
    <w:p w:rsidR="00B14EBC" w:rsidRDefault="00022B21" w:rsidP="0067769B">
      <w:pPr>
        <w:spacing w:line="288" w:lineRule="auto"/>
        <w:jc w:val="center"/>
        <w:rPr>
          <w:sz w:val="28"/>
          <w:szCs w:val="28"/>
        </w:rPr>
      </w:pPr>
      <w:r>
        <w:rPr>
          <w:rFonts w:hint="eastAsia"/>
          <w:sz w:val="28"/>
          <w:szCs w:val="28"/>
        </w:rPr>
        <w:t>二</w:t>
      </w:r>
      <w:proofErr w:type="gramStart"/>
      <w:r>
        <w:rPr>
          <w:rFonts w:hint="eastAsia"/>
          <w:sz w:val="28"/>
          <w:szCs w:val="28"/>
        </w:rPr>
        <w:t>0</w:t>
      </w:r>
      <w:r>
        <w:rPr>
          <w:rFonts w:hint="eastAsia"/>
          <w:sz w:val="28"/>
          <w:szCs w:val="28"/>
        </w:rPr>
        <w:t>二五</w:t>
      </w:r>
      <w:proofErr w:type="gramEnd"/>
      <w:r>
        <w:rPr>
          <w:rFonts w:hint="eastAsia"/>
          <w:sz w:val="28"/>
          <w:szCs w:val="28"/>
        </w:rPr>
        <w:t>年五月</w:t>
      </w:r>
    </w:p>
    <w:p w:rsidR="00B14EBC" w:rsidRDefault="00022B21">
      <w:pPr>
        <w:spacing w:line="288" w:lineRule="auto"/>
        <w:ind w:firstLine="480"/>
        <w:jc w:val="center"/>
      </w:pPr>
      <w:r>
        <w:br w:type="page"/>
      </w:r>
    </w:p>
    <w:p w:rsidR="00B14EBC" w:rsidRPr="00BA47C1" w:rsidRDefault="00022B21">
      <w:pPr>
        <w:jc w:val="center"/>
        <w:rPr>
          <w:rFonts w:asciiTheme="minorEastAsia" w:eastAsiaTheme="minorEastAsia" w:hAnsiTheme="minorEastAsia"/>
          <w:b/>
          <w:bCs/>
          <w:sz w:val="36"/>
          <w:szCs w:val="36"/>
        </w:rPr>
      </w:pPr>
      <w:r w:rsidRPr="00BA47C1">
        <w:rPr>
          <w:rFonts w:asciiTheme="minorEastAsia" w:eastAsiaTheme="minorEastAsia" w:hAnsiTheme="minorEastAsia" w:hint="eastAsia"/>
          <w:b/>
          <w:bCs/>
          <w:sz w:val="36"/>
          <w:szCs w:val="36"/>
        </w:rPr>
        <w:lastRenderedPageBreak/>
        <w:t>江苏华西村股份有限公司章程</w:t>
      </w:r>
    </w:p>
    <w:p w:rsidR="00B14EBC" w:rsidRPr="00BA47C1" w:rsidRDefault="00B14EBC">
      <w:pPr>
        <w:jc w:val="center"/>
        <w:rPr>
          <w:rFonts w:asciiTheme="minorEastAsia" w:eastAsiaTheme="minorEastAsia" w:hAnsiTheme="minorEastAsia"/>
          <w:b/>
          <w:bCs/>
          <w:sz w:val="28"/>
          <w:szCs w:val="28"/>
        </w:rPr>
      </w:pPr>
    </w:p>
    <w:p w:rsidR="00B14EBC" w:rsidRPr="00BA47C1" w:rsidRDefault="00022B21">
      <w:pPr>
        <w:jc w:val="center"/>
        <w:rPr>
          <w:rFonts w:asciiTheme="minorEastAsia" w:eastAsiaTheme="minorEastAsia" w:hAnsiTheme="minorEastAsia"/>
          <w:b/>
          <w:sz w:val="44"/>
          <w:szCs w:val="44"/>
        </w:rPr>
      </w:pPr>
      <w:r w:rsidRPr="00BA47C1">
        <w:rPr>
          <w:rFonts w:asciiTheme="minorEastAsia" w:eastAsiaTheme="minorEastAsia" w:hAnsiTheme="minorEastAsia" w:hint="eastAsia"/>
          <w:b/>
          <w:sz w:val="44"/>
          <w:szCs w:val="44"/>
        </w:rPr>
        <w:t>目</w:t>
      </w:r>
      <w:r w:rsidRPr="00BA47C1">
        <w:rPr>
          <w:rFonts w:asciiTheme="minorEastAsia" w:eastAsiaTheme="minorEastAsia" w:hAnsiTheme="minorEastAsia"/>
          <w:b/>
          <w:sz w:val="44"/>
          <w:szCs w:val="44"/>
        </w:rPr>
        <w:t xml:space="preserve">   </w:t>
      </w:r>
      <w:r w:rsidRPr="00BA47C1">
        <w:rPr>
          <w:rFonts w:asciiTheme="minorEastAsia" w:eastAsiaTheme="minorEastAsia" w:hAnsiTheme="minorEastAsia" w:hint="eastAsia"/>
          <w:b/>
          <w:sz w:val="44"/>
          <w:szCs w:val="44"/>
        </w:rPr>
        <w:t>录</w:t>
      </w:r>
    </w:p>
    <w:p w:rsidR="00B14EBC" w:rsidRPr="00BA47C1" w:rsidRDefault="00B14EBC">
      <w:pPr>
        <w:spacing w:line="360" w:lineRule="auto"/>
        <w:rPr>
          <w:rFonts w:asciiTheme="minorEastAsia" w:eastAsiaTheme="minorEastAsia" w:hAnsiTheme="minorEastAsia"/>
          <w:sz w:val="28"/>
          <w:szCs w:val="28"/>
        </w:rPr>
      </w:pP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hint="eastAsia"/>
          <w:sz w:val="24"/>
        </w:rPr>
        <w:t>第一章</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总则</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hint="eastAsia"/>
          <w:sz w:val="24"/>
        </w:rPr>
        <w:t>第二章</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经营宗旨和范围</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hint="eastAsia"/>
          <w:sz w:val="24"/>
        </w:rPr>
        <w:t>第三章</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股份</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第一节</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股份发行</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第二节</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股份增减和回购</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第三节</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股份转让</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hint="eastAsia"/>
          <w:sz w:val="24"/>
        </w:rPr>
        <w:t>第四章</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股东和股东会</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第一节</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股东的一般规定</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第二节</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控股股东和实际控制人</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第三节</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股东会的一般规定</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第四节</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股东会的召集</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第五节</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股东会的提案与通知</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第六节</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股东会的召开</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第七节</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股东会的表决和决议</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hint="eastAsia"/>
          <w:sz w:val="24"/>
        </w:rPr>
        <w:t>第五章</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董事和董事会</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第一节</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董事的一般规定</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第二节</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董事会</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第三节</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独立董事</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第四节</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董事会专门委员会</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hint="eastAsia"/>
          <w:sz w:val="24"/>
        </w:rPr>
        <w:t>第六章</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高级管理人员</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hint="eastAsia"/>
          <w:sz w:val="24"/>
        </w:rPr>
        <w:t>第七章</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财务会计制度、利润分配和审计</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第一节</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财务会计制度</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第二节</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内部审计</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第三节  会计师事务所的聘任</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hint="eastAsia"/>
          <w:sz w:val="24"/>
        </w:rPr>
        <w:t>第八章</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通知和公告</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第一节</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通知</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第二节</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公告</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hint="eastAsia"/>
          <w:sz w:val="24"/>
        </w:rPr>
        <w:t>第九章</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合并、分立、增资、减资、解散和清算</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第一节</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合并、分立、增资和减资</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第二节</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解散和清算</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hint="eastAsia"/>
          <w:sz w:val="24"/>
        </w:rPr>
        <w:t>第十章</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修改章程</w:t>
      </w:r>
    </w:p>
    <w:p w:rsidR="00B14EBC" w:rsidRPr="00BA47C1" w:rsidRDefault="00022B21" w:rsidP="00BA47C1">
      <w:pPr>
        <w:spacing w:line="264" w:lineRule="auto"/>
        <w:rPr>
          <w:rFonts w:asciiTheme="minorEastAsia" w:eastAsiaTheme="minorEastAsia" w:hAnsiTheme="minorEastAsia"/>
          <w:sz w:val="24"/>
        </w:rPr>
      </w:pPr>
      <w:r w:rsidRPr="00BA47C1">
        <w:rPr>
          <w:rFonts w:asciiTheme="minorEastAsia" w:eastAsiaTheme="minorEastAsia" w:hAnsiTheme="minorEastAsia" w:hint="eastAsia"/>
          <w:sz w:val="24"/>
        </w:rPr>
        <w:t>第十一章</w:t>
      </w:r>
      <w:r w:rsidRPr="00BA47C1">
        <w:rPr>
          <w:rFonts w:asciiTheme="minorEastAsia" w:eastAsiaTheme="minorEastAsia" w:hAnsiTheme="minorEastAsia"/>
          <w:sz w:val="24"/>
        </w:rPr>
        <w:t xml:space="preserve">  </w:t>
      </w:r>
      <w:r w:rsidRPr="00BA47C1">
        <w:rPr>
          <w:rFonts w:asciiTheme="minorEastAsia" w:eastAsiaTheme="minorEastAsia" w:hAnsiTheme="minorEastAsia" w:hint="eastAsia"/>
          <w:sz w:val="24"/>
        </w:rPr>
        <w:t>附则</w:t>
      </w:r>
    </w:p>
    <w:p w:rsidR="00B14EBC" w:rsidRPr="00BA47C1" w:rsidRDefault="00022B21" w:rsidP="00BA47C1">
      <w:pPr>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sz w:val="24"/>
        </w:rPr>
        <w:br w:type="page"/>
      </w:r>
      <w:r w:rsidRPr="00BA47C1">
        <w:rPr>
          <w:rFonts w:asciiTheme="minorEastAsia" w:eastAsiaTheme="minorEastAsia" w:hAnsiTheme="minorEastAsia" w:hint="eastAsia"/>
          <w:b/>
          <w:bCs/>
          <w:sz w:val="24"/>
        </w:rPr>
        <w:lastRenderedPageBreak/>
        <w:t>第一章　总则</w:t>
      </w:r>
    </w:p>
    <w:p w:rsidR="00B14EBC" w:rsidRPr="00BA47C1" w:rsidRDefault="00B14EBC">
      <w:pPr>
        <w:spacing w:line="400" w:lineRule="exact"/>
        <w:rPr>
          <w:rFonts w:asciiTheme="minorEastAsia" w:eastAsiaTheme="minorEastAsia" w:hAnsiTheme="minorEastAsia"/>
          <w:b/>
          <w:bCs/>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第一条　为维护江苏华西村股份有限公司（以下简称“公司”或“本公司”）、股东、职工和债权人的合法权益，规范公司的组织和行为，根据《中华人民共和国公司法》（以下简称《公司法》）、《中华人民</w:t>
      </w:r>
      <w:r w:rsidR="00E12A5D">
        <w:rPr>
          <w:rFonts w:asciiTheme="minorEastAsia" w:eastAsiaTheme="minorEastAsia" w:hAnsiTheme="minorEastAsia" w:hint="eastAsia"/>
          <w:sz w:val="24"/>
        </w:rPr>
        <w:t>共和国证券法》（以下简称《证券法》）和其他有关规定，制定本章程。</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第二条　公司系依照《中华人民共和国公司法》、《中华人民共和国证券法》和其他规定成立的股份</w:t>
      </w:r>
      <w:bookmarkStart w:id="0" w:name="_GoBack"/>
      <w:bookmarkEnd w:id="0"/>
      <w:r w:rsidRPr="00BA47C1">
        <w:rPr>
          <w:rFonts w:asciiTheme="minorEastAsia" w:eastAsiaTheme="minorEastAsia" w:hAnsiTheme="minorEastAsia" w:hint="eastAsia"/>
          <w:sz w:val="24"/>
        </w:rPr>
        <w:t>有限公司。</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公司系经江苏省人民政府“苏政复（1999）4号”文批准，由原江阴市华西实业有限责任公司依法变更设立；公司在江苏省无锡市行政</w:t>
      </w:r>
      <w:proofErr w:type="gramStart"/>
      <w:r w:rsidRPr="00BA47C1">
        <w:rPr>
          <w:rFonts w:asciiTheme="minorEastAsia" w:eastAsiaTheme="minorEastAsia" w:hAnsiTheme="minorEastAsia" w:hint="eastAsia"/>
          <w:sz w:val="24"/>
        </w:rPr>
        <w:t>审批局</w:t>
      </w:r>
      <w:proofErr w:type="gramEnd"/>
      <w:r w:rsidRPr="00BA47C1">
        <w:rPr>
          <w:rFonts w:asciiTheme="minorEastAsia" w:eastAsiaTheme="minorEastAsia" w:hAnsiTheme="minorEastAsia" w:hint="eastAsia"/>
          <w:sz w:val="24"/>
        </w:rPr>
        <w:t>注册登记，取得营业执照，统一社会信用代码：91320200142273776W。</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第三条　公司于1999年7月8日经中国证监会[证</w:t>
      </w:r>
      <w:proofErr w:type="gramStart"/>
      <w:r w:rsidRPr="00BA47C1">
        <w:rPr>
          <w:rFonts w:asciiTheme="minorEastAsia" w:eastAsiaTheme="minorEastAsia" w:hAnsiTheme="minorEastAsia" w:hint="eastAsia"/>
          <w:sz w:val="24"/>
        </w:rPr>
        <w:t>监发行字</w:t>
      </w:r>
      <w:proofErr w:type="gramEnd"/>
      <w:r w:rsidRPr="00BA47C1">
        <w:rPr>
          <w:rFonts w:asciiTheme="minorEastAsia" w:eastAsiaTheme="minorEastAsia" w:hAnsiTheme="minorEastAsia" w:hint="eastAsia"/>
          <w:sz w:val="24"/>
        </w:rPr>
        <w:t>（1999）81号文]批准，首次向社会公众发行人民币普通股3500万股，于1999年8月10日在深圳证券交易所上市。</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jc w:val="left"/>
        <w:rPr>
          <w:rFonts w:asciiTheme="minorEastAsia" w:eastAsiaTheme="minorEastAsia" w:hAnsiTheme="minorEastAsia"/>
          <w:sz w:val="24"/>
        </w:rPr>
      </w:pPr>
      <w:r w:rsidRPr="00BA47C1">
        <w:rPr>
          <w:rFonts w:asciiTheme="minorEastAsia" w:eastAsiaTheme="minorEastAsia" w:hAnsiTheme="minorEastAsia" w:hint="eastAsia"/>
          <w:sz w:val="24"/>
        </w:rPr>
        <w:t xml:space="preserve">　　第四条　公司注册名称：</w:t>
      </w:r>
    </w:p>
    <w:p w:rsidR="00B14EBC" w:rsidRPr="00BA47C1" w:rsidRDefault="00022B21">
      <w:pPr>
        <w:adjustRightInd w:val="0"/>
        <w:snapToGrid w:val="0"/>
        <w:spacing w:line="400" w:lineRule="exact"/>
        <w:ind w:firstLineChars="600" w:firstLine="1440"/>
        <w:jc w:val="left"/>
        <w:rPr>
          <w:rFonts w:asciiTheme="minorEastAsia" w:eastAsiaTheme="minorEastAsia" w:hAnsiTheme="minorEastAsia"/>
          <w:sz w:val="24"/>
        </w:rPr>
      </w:pPr>
      <w:r w:rsidRPr="00BA47C1">
        <w:rPr>
          <w:rFonts w:asciiTheme="minorEastAsia" w:eastAsiaTheme="minorEastAsia" w:hAnsiTheme="minorEastAsia" w:hint="eastAsia"/>
          <w:sz w:val="24"/>
        </w:rPr>
        <w:t>中文全称：江苏华西村股份有限公司</w:t>
      </w:r>
    </w:p>
    <w:p w:rsidR="00B14EBC" w:rsidRPr="00BA47C1" w:rsidRDefault="00022B21">
      <w:pPr>
        <w:adjustRightInd w:val="0"/>
        <w:snapToGrid w:val="0"/>
        <w:spacing w:line="400" w:lineRule="exact"/>
        <w:ind w:firstLineChars="600" w:firstLine="1440"/>
        <w:jc w:val="left"/>
        <w:rPr>
          <w:rFonts w:asciiTheme="minorEastAsia" w:eastAsiaTheme="minorEastAsia" w:hAnsiTheme="minorEastAsia"/>
          <w:sz w:val="24"/>
        </w:rPr>
      </w:pPr>
      <w:r w:rsidRPr="00BA47C1">
        <w:rPr>
          <w:rFonts w:asciiTheme="minorEastAsia" w:eastAsiaTheme="minorEastAsia" w:hAnsiTheme="minorEastAsia" w:hint="eastAsia"/>
          <w:sz w:val="24"/>
        </w:rPr>
        <w:t>英文全称：JIANGSU HUAXICUN CO.</w:t>
      </w:r>
      <w:proofErr w:type="gramStart"/>
      <w:r w:rsidRPr="00BA47C1">
        <w:rPr>
          <w:rFonts w:asciiTheme="minorEastAsia" w:eastAsiaTheme="minorEastAsia" w:hAnsiTheme="minorEastAsia" w:hint="eastAsia"/>
          <w:sz w:val="24"/>
        </w:rPr>
        <w:t>,LTD</w:t>
      </w:r>
      <w:proofErr w:type="gramEnd"/>
      <w:r w:rsidRPr="00BA47C1">
        <w:rPr>
          <w:rFonts w:asciiTheme="minorEastAsia" w:eastAsiaTheme="minorEastAsia" w:hAnsiTheme="minorEastAsia" w:hint="eastAsia"/>
          <w:sz w:val="24"/>
        </w:rPr>
        <w:t>.</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第五条　公司住所：中国江苏省江阴市华西村；</w:t>
      </w:r>
    </w:p>
    <w:p w:rsidR="00B14EBC" w:rsidRPr="00BA47C1" w:rsidRDefault="00022B21">
      <w:pPr>
        <w:adjustRightInd w:val="0"/>
        <w:snapToGrid w:val="0"/>
        <w:spacing w:line="400" w:lineRule="exact"/>
        <w:ind w:firstLineChars="600" w:firstLine="1440"/>
        <w:jc w:val="left"/>
        <w:rPr>
          <w:rFonts w:asciiTheme="minorEastAsia" w:eastAsiaTheme="minorEastAsia" w:hAnsiTheme="minorEastAsia"/>
          <w:sz w:val="24"/>
        </w:rPr>
      </w:pPr>
      <w:r w:rsidRPr="00BA47C1">
        <w:rPr>
          <w:rFonts w:asciiTheme="minorEastAsia" w:eastAsiaTheme="minorEastAsia" w:hAnsiTheme="minorEastAsia" w:hint="eastAsia"/>
          <w:sz w:val="24"/>
        </w:rPr>
        <w:t>邮政编码：214420</w:t>
      </w:r>
    </w:p>
    <w:p w:rsidR="00B14EBC" w:rsidRPr="00BA47C1" w:rsidRDefault="00B14EBC">
      <w:pPr>
        <w:adjustRightInd w:val="0"/>
        <w:snapToGrid w:val="0"/>
        <w:spacing w:line="400" w:lineRule="exact"/>
        <w:ind w:firstLine="482"/>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第六条　公司注册资本为人民币886</w:t>
      </w:r>
      <w:r w:rsidRPr="00BA47C1">
        <w:rPr>
          <w:rFonts w:asciiTheme="minorEastAsia" w:eastAsiaTheme="minorEastAsia" w:hAnsiTheme="minorEastAsia"/>
          <w:sz w:val="24"/>
        </w:rPr>
        <w:t>,</w:t>
      </w:r>
      <w:r w:rsidRPr="00BA47C1">
        <w:rPr>
          <w:rFonts w:asciiTheme="minorEastAsia" w:eastAsiaTheme="minorEastAsia" w:hAnsiTheme="minorEastAsia" w:hint="eastAsia"/>
          <w:sz w:val="24"/>
        </w:rPr>
        <w:t>012</w:t>
      </w:r>
      <w:r w:rsidRPr="00BA47C1">
        <w:rPr>
          <w:rFonts w:asciiTheme="minorEastAsia" w:eastAsiaTheme="minorEastAsia" w:hAnsiTheme="minorEastAsia"/>
          <w:sz w:val="24"/>
        </w:rPr>
        <w:t>,</w:t>
      </w:r>
      <w:r w:rsidRPr="00BA47C1">
        <w:rPr>
          <w:rFonts w:asciiTheme="minorEastAsia" w:eastAsiaTheme="minorEastAsia" w:hAnsiTheme="minorEastAsia" w:hint="eastAsia"/>
          <w:sz w:val="24"/>
        </w:rPr>
        <w:t>887元。</w:t>
      </w:r>
    </w:p>
    <w:p w:rsidR="00B14EBC" w:rsidRPr="00BA47C1" w:rsidRDefault="00B14EBC">
      <w:pPr>
        <w:adjustRightInd w:val="0"/>
        <w:snapToGrid w:val="0"/>
        <w:spacing w:line="400" w:lineRule="exact"/>
        <w:ind w:firstLine="482"/>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第七条　公司为永久存续的股份有限公司。</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第八条　公司董事长为代表公司执行事务的董事，是公司的法定代表人。</w:t>
      </w:r>
    </w:p>
    <w:p w:rsidR="00B14EBC" w:rsidRPr="00BA47C1" w:rsidRDefault="00022B21">
      <w:pPr>
        <w:adjustRightInd w:val="0"/>
        <w:snapToGrid w:val="0"/>
        <w:spacing w:line="400" w:lineRule="exact"/>
        <w:jc w:val="left"/>
        <w:rPr>
          <w:rFonts w:asciiTheme="minorEastAsia" w:eastAsiaTheme="minorEastAsia" w:hAnsiTheme="minorEastAsia"/>
          <w:sz w:val="24"/>
        </w:rPr>
      </w:pPr>
      <w:r w:rsidRPr="00BA47C1">
        <w:rPr>
          <w:rFonts w:asciiTheme="minorEastAsia" w:eastAsiaTheme="minorEastAsia" w:hAnsiTheme="minorEastAsia" w:hint="eastAsia"/>
          <w:sz w:val="24"/>
        </w:rPr>
        <w:t xml:space="preserve">　　担任法定代表人的</w:t>
      </w:r>
      <w:proofErr w:type="gramStart"/>
      <w:r w:rsidRPr="00BA47C1">
        <w:rPr>
          <w:rFonts w:asciiTheme="minorEastAsia" w:eastAsiaTheme="minorEastAsia" w:hAnsiTheme="minorEastAsia" w:hint="eastAsia"/>
          <w:sz w:val="24"/>
        </w:rPr>
        <w:t>董事辞任的</w:t>
      </w:r>
      <w:proofErr w:type="gramEnd"/>
      <w:r w:rsidRPr="00BA47C1">
        <w:rPr>
          <w:rFonts w:asciiTheme="minorEastAsia" w:eastAsiaTheme="minorEastAsia" w:hAnsiTheme="minorEastAsia" w:hint="eastAsia"/>
          <w:sz w:val="24"/>
        </w:rPr>
        <w:t>，视为同时辞去法定代表人。</w:t>
      </w:r>
    </w:p>
    <w:p w:rsidR="00B14EBC" w:rsidRPr="00BA47C1" w:rsidRDefault="00022B21">
      <w:pPr>
        <w:adjustRightInd w:val="0"/>
        <w:snapToGrid w:val="0"/>
        <w:spacing w:line="400" w:lineRule="exact"/>
        <w:jc w:val="left"/>
        <w:rPr>
          <w:rFonts w:asciiTheme="minorEastAsia" w:eastAsiaTheme="minorEastAsia" w:hAnsiTheme="minorEastAsia"/>
          <w:sz w:val="24"/>
        </w:rPr>
      </w:pPr>
      <w:r w:rsidRPr="00BA47C1">
        <w:rPr>
          <w:rFonts w:asciiTheme="minorEastAsia" w:eastAsiaTheme="minorEastAsia" w:hAnsiTheme="minorEastAsia" w:hint="eastAsia"/>
          <w:sz w:val="24"/>
        </w:rPr>
        <w:t xml:space="preserve">　　法定代表</w:t>
      </w:r>
      <w:proofErr w:type="gramStart"/>
      <w:r w:rsidRPr="00BA47C1">
        <w:rPr>
          <w:rFonts w:asciiTheme="minorEastAsia" w:eastAsiaTheme="minorEastAsia" w:hAnsiTheme="minorEastAsia" w:hint="eastAsia"/>
          <w:sz w:val="24"/>
        </w:rPr>
        <w:t>人辞任</w:t>
      </w:r>
      <w:proofErr w:type="gramEnd"/>
      <w:r w:rsidRPr="00BA47C1">
        <w:rPr>
          <w:rFonts w:asciiTheme="minorEastAsia" w:eastAsiaTheme="minorEastAsia" w:hAnsiTheme="minorEastAsia" w:hint="eastAsia"/>
          <w:sz w:val="24"/>
        </w:rPr>
        <w:t>的，公司将在法定代表</w:t>
      </w:r>
      <w:proofErr w:type="gramStart"/>
      <w:r w:rsidRPr="00BA47C1">
        <w:rPr>
          <w:rFonts w:asciiTheme="minorEastAsia" w:eastAsiaTheme="minorEastAsia" w:hAnsiTheme="minorEastAsia" w:hint="eastAsia"/>
          <w:sz w:val="24"/>
        </w:rPr>
        <w:t>人辞任</w:t>
      </w:r>
      <w:proofErr w:type="gramEnd"/>
      <w:r w:rsidRPr="00BA47C1">
        <w:rPr>
          <w:rFonts w:asciiTheme="minorEastAsia" w:eastAsiaTheme="minorEastAsia" w:hAnsiTheme="minorEastAsia" w:hint="eastAsia"/>
          <w:sz w:val="24"/>
        </w:rPr>
        <w:t>之日起</w:t>
      </w:r>
      <w:r w:rsidR="00A66E83">
        <w:rPr>
          <w:rFonts w:asciiTheme="minorEastAsia" w:eastAsiaTheme="minorEastAsia" w:hAnsiTheme="minorEastAsia" w:hint="eastAsia"/>
          <w:sz w:val="24"/>
        </w:rPr>
        <w:t>30</w:t>
      </w:r>
      <w:r w:rsidRPr="00BA47C1">
        <w:rPr>
          <w:rFonts w:asciiTheme="minorEastAsia" w:eastAsiaTheme="minorEastAsia" w:hAnsiTheme="minorEastAsia" w:hint="eastAsia"/>
          <w:sz w:val="24"/>
        </w:rPr>
        <w:t>日内确定新的法定代表人。</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第九条　法定代表人以公司名义从事的民事活动，其法律后果由公司承受。</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lastRenderedPageBreak/>
        <w:t xml:space="preserve">　　本章程或者股东会对法定代表人职权的限制，不得对抗善意相对人。</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法定代表人因为执行职务造成他人损害的，由公司承担民事责任。公司承担民事责任后，依照法律或者本章程的规定，可以向有过错的法定代表人追偿。</w:t>
      </w:r>
    </w:p>
    <w:p w:rsidR="00B14EBC" w:rsidRPr="00BA47C1" w:rsidRDefault="00B14EBC">
      <w:pPr>
        <w:adjustRightInd w:val="0"/>
        <w:snapToGrid w:val="0"/>
        <w:spacing w:line="400" w:lineRule="exact"/>
        <w:rPr>
          <w:rFonts w:asciiTheme="minorEastAsia" w:eastAsiaTheme="minorEastAsia" w:hAnsiTheme="minorEastAsia"/>
          <w:sz w:val="24"/>
          <w:highlight w:val="yellow"/>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第十条　股东以其认购的股份为限对公司承担责任，公司以其全部资产对公司的债务承担责任。</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第十一条　本公司章程自生效之日起，即成为规范公司的组织与行为、公司与股东、股东与股东之间权利义务关系的具有法律约束力的文件，对公司、股东、董事、高级管理人员具有法律约束力的文件。依据本章程，股东可以起诉股东，股东可以起诉公司董事、高级管理人员，股东可以起诉公司，公司可以起诉股东、董事、高级管理人员。</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第十二条　本章程所称高级管理人员是指公司的经理、副经理、董事会秘书、财务负责人和本章程规定的其他人员。</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第十</w:t>
      </w:r>
      <w:r w:rsidRPr="00BA47C1">
        <w:rPr>
          <w:rFonts w:asciiTheme="minorEastAsia" w:eastAsiaTheme="minorEastAsia" w:hAnsiTheme="minorEastAsia" w:hint="eastAsia"/>
          <w:sz w:val="24"/>
        </w:rPr>
        <w:t>三</w:t>
      </w:r>
      <w:r w:rsidRPr="00BA47C1">
        <w:rPr>
          <w:rFonts w:asciiTheme="minorEastAsia" w:eastAsiaTheme="minorEastAsia" w:hAnsiTheme="minorEastAsia"/>
          <w:sz w:val="24"/>
        </w:rPr>
        <w:t>条　公司根据中国共产党章程的规定，设立共产党组织、开展党的活动。公司为党组织的活动提供必要条件。</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第二章　经营宗旨和范围</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第十四条　公司的经营宗旨：以市场为生产导向，以创新为发展动力，以守法为运行保障，以卓越的经营成果回报股东，服务社会。</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rsidP="00022B21">
      <w:pPr>
        <w:adjustRightInd w:val="0"/>
        <w:snapToGrid w:val="0"/>
        <w:spacing w:line="400" w:lineRule="exact"/>
        <w:jc w:val="left"/>
        <w:rPr>
          <w:rFonts w:asciiTheme="minorEastAsia" w:eastAsiaTheme="minorEastAsia" w:hAnsiTheme="minorEastAsia"/>
          <w:sz w:val="24"/>
        </w:rPr>
      </w:pPr>
      <w:r w:rsidRPr="00BA47C1">
        <w:rPr>
          <w:rFonts w:asciiTheme="minorEastAsia" w:eastAsiaTheme="minorEastAsia" w:hAnsiTheme="minorEastAsia" w:hint="eastAsia"/>
          <w:sz w:val="24"/>
        </w:rPr>
        <w:t xml:space="preserve">　　第十五条　经依法登记，公司的经营范围：创业投资；利用自有资产对外投资；化学纤维的制造、加工；国内贸易（不含国家限制及禁止类项目）；自营和代理各类商品及技术的进出口业务（国家限定企业经营或禁止进出口的商品和技术除外）；企业管理服务；化学纤维材料的研发、技术咨询、技术服务与技术转让。（依法须经批准的项目，经相关部门批准后方可开展经营活动）</w:t>
      </w:r>
    </w:p>
    <w:p w:rsidR="00B14EBC" w:rsidRPr="00BA47C1" w:rsidRDefault="00022B21">
      <w:pPr>
        <w:adjustRightInd w:val="0"/>
        <w:snapToGrid w:val="0"/>
        <w:spacing w:line="400" w:lineRule="exact"/>
        <w:jc w:val="left"/>
        <w:rPr>
          <w:rFonts w:asciiTheme="minorEastAsia" w:eastAsiaTheme="minorEastAsia" w:hAnsiTheme="minorEastAsia"/>
          <w:sz w:val="24"/>
        </w:rPr>
      </w:pPr>
      <w:r w:rsidRPr="00BA47C1">
        <w:rPr>
          <w:rFonts w:asciiTheme="minorEastAsia" w:eastAsiaTheme="minorEastAsia" w:hAnsiTheme="minorEastAsia" w:hint="eastAsia"/>
          <w:sz w:val="24"/>
        </w:rPr>
        <w:t xml:space="preserve">　　许可项目：港口经营（依法须经批准的项目，经相关部门批准后方可开展经营活动，具体经营项目以审批结果为准）</w:t>
      </w:r>
    </w:p>
    <w:p w:rsidR="00B14EBC" w:rsidRPr="00BA47C1" w:rsidRDefault="00022B21">
      <w:pPr>
        <w:adjustRightInd w:val="0"/>
        <w:snapToGrid w:val="0"/>
        <w:spacing w:line="400" w:lineRule="exact"/>
        <w:jc w:val="left"/>
        <w:rPr>
          <w:rFonts w:asciiTheme="minorEastAsia" w:eastAsiaTheme="minorEastAsia" w:hAnsiTheme="minorEastAsia"/>
          <w:sz w:val="24"/>
        </w:rPr>
      </w:pPr>
      <w:r w:rsidRPr="00BA47C1">
        <w:rPr>
          <w:rFonts w:asciiTheme="minorEastAsia" w:eastAsiaTheme="minorEastAsia" w:hAnsiTheme="minorEastAsia" w:hint="eastAsia"/>
          <w:sz w:val="24"/>
        </w:rPr>
        <w:t xml:space="preserve">　　一般项目：普通货物仓储服务（不含危险化学品等需许可审批的项目）（除依法须经批准的项目外，凭营业执照依法自主开展经营活动）</w:t>
      </w:r>
    </w:p>
    <w:p w:rsidR="00B14EBC" w:rsidRPr="00BA47C1" w:rsidRDefault="00B14EBC">
      <w:pPr>
        <w:adjustRightInd w:val="0"/>
        <w:snapToGrid w:val="0"/>
        <w:spacing w:line="400" w:lineRule="exact"/>
        <w:ind w:firstLine="482"/>
        <w:rPr>
          <w:rFonts w:asciiTheme="minorEastAsia" w:eastAsiaTheme="minorEastAsia" w:hAnsiTheme="minorEastAsia" w:cs="宋体"/>
          <w:sz w:val="24"/>
        </w:rPr>
      </w:pPr>
    </w:p>
    <w:p w:rsidR="00B14EBC" w:rsidRPr="00BA47C1" w:rsidRDefault="00022B21" w:rsidP="00BA47C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lastRenderedPageBreak/>
        <w:t>第三章　股份</w:t>
      </w:r>
    </w:p>
    <w:p w:rsidR="00B14EBC" w:rsidRPr="00BA47C1" w:rsidRDefault="00B14EBC">
      <w:pPr>
        <w:adjustRightInd w:val="0"/>
        <w:snapToGrid w:val="0"/>
        <w:spacing w:line="400" w:lineRule="exact"/>
        <w:jc w:val="center"/>
        <w:rPr>
          <w:rFonts w:asciiTheme="minorEastAsia" w:eastAsiaTheme="minorEastAsia" w:hAnsiTheme="minorEastAsia"/>
          <w:sz w:val="24"/>
        </w:rPr>
      </w:pPr>
    </w:p>
    <w:p w:rsidR="00B14EBC" w:rsidRPr="00BA47C1" w:rsidRDefault="00A66E83">
      <w:pPr>
        <w:adjustRightInd w:val="0"/>
        <w:snapToGrid w:val="0"/>
        <w:spacing w:line="400" w:lineRule="exact"/>
        <w:jc w:val="center"/>
        <w:rPr>
          <w:rFonts w:asciiTheme="minorEastAsia" w:eastAsiaTheme="minorEastAsia" w:hAnsiTheme="minorEastAsia"/>
          <w:b/>
          <w:bCs/>
          <w:sz w:val="24"/>
        </w:rPr>
      </w:pPr>
      <w:r>
        <w:rPr>
          <w:rFonts w:asciiTheme="minorEastAsia" w:eastAsiaTheme="minorEastAsia" w:hAnsiTheme="minorEastAsia" w:hint="eastAsia"/>
          <w:b/>
          <w:bCs/>
          <w:sz w:val="24"/>
        </w:rPr>
        <w:t xml:space="preserve"> </w:t>
      </w:r>
      <w:r w:rsidR="00022B21" w:rsidRPr="00BA47C1">
        <w:rPr>
          <w:rFonts w:asciiTheme="minorEastAsia" w:eastAsiaTheme="minorEastAsia" w:hAnsiTheme="minorEastAsia" w:hint="eastAsia"/>
          <w:b/>
          <w:bCs/>
          <w:sz w:val="24"/>
        </w:rPr>
        <w:t>第一节　股份发行</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Default="00022B21" w:rsidP="00BA47C1">
      <w:pPr>
        <w:adjustRightInd w:val="0"/>
        <w:snapToGrid w:val="0"/>
        <w:spacing w:line="400" w:lineRule="exact"/>
        <w:ind w:firstLine="480"/>
        <w:rPr>
          <w:rFonts w:asciiTheme="minorEastAsia" w:eastAsiaTheme="minorEastAsia" w:hAnsiTheme="minorEastAsia"/>
          <w:sz w:val="24"/>
        </w:rPr>
      </w:pPr>
      <w:r w:rsidRPr="00BA47C1">
        <w:rPr>
          <w:rFonts w:asciiTheme="minorEastAsia" w:eastAsiaTheme="minorEastAsia" w:hAnsiTheme="minorEastAsia" w:hint="eastAsia"/>
          <w:sz w:val="24"/>
        </w:rPr>
        <w:t>第十六条　公司的股份采取股票的形式。</w:t>
      </w:r>
    </w:p>
    <w:p w:rsidR="00BA47C1" w:rsidRPr="00BA47C1" w:rsidRDefault="00BA47C1" w:rsidP="00BA47C1">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第十七条　公司股份的发行，实行公开、公平、公正的原则，同种类的每一股份应当具有同等权利。</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同次发行的同种类股票，每股的发行条件和价格应当相同；任何单位或者个人所认购的股份，每股应当支付相同价额。</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第十八条　公司发行的股票，以人民币标明面值。</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第十九条　公司发行的股份，在中国证券登记结算有限责任公司深圳分公司集中存管。</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第二十条　公司发起人为江苏华西集团公司、江阴市华士华西冷轧带钢厂、江阴市华明实业总公司、江阴市前进实业公司、江阴市陆桥帆布厂。上述发起人在原江阴市华西实业有限责任公司于1999年5月整体变更设立股份公司时，以拥有的原江阴市华西实业有限责任公司净资产折股出资10,500万股。其中,江苏华西集团公司认购9,927.02万股，江阴市华士华西冷轧带钢厂认购477.75万股、江阴市华明实业总公司认购47.62万股、江阴市前进实业公司认购38.09万股、江阴市陆桥帆布厂认购9.52万股。</w:t>
      </w:r>
    </w:p>
    <w:p w:rsidR="00B14EBC" w:rsidRPr="00BA47C1" w:rsidRDefault="00B14EBC">
      <w:pPr>
        <w:adjustRightInd w:val="0"/>
        <w:snapToGrid w:val="0"/>
        <w:spacing w:line="400" w:lineRule="exact"/>
        <w:ind w:firstLineChars="200"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第二十一条　公司股份总数为886</w:t>
      </w:r>
      <w:r w:rsidRPr="00BA47C1">
        <w:rPr>
          <w:rFonts w:asciiTheme="minorEastAsia" w:eastAsiaTheme="minorEastAsia" w:hAnsiTheme="minorEastAsia"/>
          <w:sz w:val="24"/>
        </w:rPr>
        <w:t>,</w:t>
      </w:r>
      <w:r w:rsidRPr="00BA47C1">
        <w:rPr>
          <w:rFonts w:asciiTheme="minorEastAsia" w:eastAsiaTheme="minorEastAsia" w:hAnsiTheme="minorEastAsia" w:hint="eastAsia"/>
          <w:sz w:val="24"/>
        </w:rPr>
        <w:t>012</w:t>
      </w:r>
      <w:r w:rsidRPr="00BA47C1">
        <w:rPr>
          <w:rFonts w:asciiTheme="minorEastAsia" w:eastAsiaTheme="minorEastAsia" w:hAnsiTheme="minorEastAsia"/>
          <w:sz w:val="24"/>
        </w:rPr>
        <w:t>,</w:t>
      </w:r>
      <w:r w:rsidRPr="00BA47C1">
        <w:rPr>
          <w:rFonts w:asciiTheme="minorEastAsia" w:eastAsiaTheme="minorEastAsia" w:hAnsiTheme="minorEastAsia" w:hint="eastAsia"/>
          <w:sz w:val="24"/>
        </w:rPr>
        <w:t>887股，均为人民币普通股。</w:t>
      </w:r>
    </w:p>
    <w:p w:rsidR="00B14EBC" w:rsidRPr="00BA47C1" w:rsidRDefault="00B14EBC">
      <w:pPr>
        <w:adjustRightInd w:val="0"/>
        <w:snapToGrid w:val="0"/>
        <w:spacing w:line="400" w:lineRule="exact"/>
        <w:rPr>
          <w:rFonts w:asciiTheme="minorEastAsia" w:eastAsiaTheme="minorEastAsia" w:hAnsiTheme="minorEastAsia"/>
          <w:color w:val="FF0000"/>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第二十二条　公司或公司的子公司（包括公司的附属企业）不得以赠与、垫资、担保、借款等形式，为他人取得本公司或者其母公司的股份提供财务资助，公司实施员工持股计划的除外。</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为公司利益，经股东会决议，或者董事会按照本章程或者股东会的授权</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决议，公司可以为他人取得本公司或者其母公司的股份提供财务资助，但财务资助的累计总额不得超过已发行股本总额的</w:t>
      </w:r>
      <w:r w:rsidR="00D57B6C">
        <w:rPr>
          <w:rFonts w:asciiTheme="minorEastAsia" w:eastAsiaTheme="minorEastAsia" w:hAnsiTheme="minorEastAsia" w:hint="eastAsia"/>
          <w:sz w:val="24"/>
        </w:rPr>
        <w:t>10%</w:t>
      </w:r>
      <w:r w:rsidRPr="00BA47C1">
        <w:rPr>
          <w:rFonts w:asciiTheme="minorEastAsia" w:eastAsiaTheme="minorEastAsia" w:hAnsiTheme="minorEastAsia" w:hint="eastAsia"/>
          <w:sz w:val="24"/>
        </w:rPr>
        <w:t>。董事会</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决议应当经全体董事的</w:t>
      </w:r>
      <w:r w:rsidR="009B4ABB">
        <w:rPr>
          <w:rFonts w:asciiTheme="minorEastAsia" w:eastAsiaTheme="minorEastAsia" w:hAnsiTheme="minorEastAsia" w:hint="eastAsia"/>
          <w:sz w:val="24"/>
        </w:rPr>
        <w:t>2/3</w:t>
      </w:r>
      <w:r w:rsidRPr="00BA47C1">
        <w:rPr>
          <w:rFonts w:asciiTheme="minorEastAsia" w:eastAsiaTheme="minorEastAsia" w:hAnsiTheme="minorEastAsia" w:hint="eastAsia"/>
          <w:sz w:val="24"/>
        </w:rPr>
        <w:t>以上通过。</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lastRenderedPageBreak/>
        <w:t>第二节　股份增减和回购</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第二十三条　公司根据经营和发展的需要，依照法律、法规的规定，经股东会分别</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决议，可以采用下列方式增加资本：</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（一）向不特定对象发行股份；</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（二）向特定对象发行股份；</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（三）向现有股东派送红股；</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（四）以公积金转增股本；</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（五）法律、行政法规规定以及中国证监会批准的其他方式。</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第二十四条　公司可以减少注册资本。公司减少注册资本，应当按照《公司法》以及其他有关规定和本章程规定的程序办理。</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pStyle w:val="rule-tiao"/>
        <w:shd w:val="clear" w:color="auto" w:fill="FFFFFF"/>
        <w:adjustRightInd w:val="0"/>
        <w:snapToGrid w:val="0"/>
        <w:spacing w:before="0" w:beforeAutospacing="0" w:after="0" w:afterAutospacing="0" w:line="400" w:lineRule="exact"/>
        <w:jc w:val="both"/>
        <w:rPr>
          <w:rFonts w:asciiTheme="minorEastAsia" w:eastAsiaTheme="minorEastAsia" w:hAnsiTheme="minorEastAsia" w:cs="Arial"/>
          <w:kern w:val="2"/>
        </w:rPr>
      </w:pPr>
      <w:r w:rsidRPr="00BA47C1">
        <w:rPr>
          <w:rFonts w:asciiTheme="minorEastAsia" w:eastAsiaTheme="minorEastAsia" w:hAnsiTheme="minorEastAsia" w:hint="eastAsia"/>
        </w:rPr>
        <w:t xml:space="preserve">　　第二十五条　</w:t>
      </w:r>
      <w:r w:rsidRPr="00BA47C1">
        <w:rPr>
          <w:rFonts w:asciiTheme="minorEastAsia" w:eastAsiaTheme="minorEastAsia" w:hAnsiTheme="minorEastAsia" w:cs="Arial"/>
          <w:kern w:val="2"/>
        </w:rPr>
        <w:t>公司不得收购本公司股份。但是，有下列情形之一的除外：</w:t>
      </w:r>
    </w:p>
    <w:p w:rsidR="00B14EBC" w:rsidRPr="00BA47C1" w:rsidRDefault="00022B21">
      <w:pPr>
        <w:pStyle w:val="rule-kuan"/>
        <w:shd w:val="clear" w:color="auto" w:fill="FFFFFF"/>
        <w:adjustRightInd w:val="0"/>
        <w:snapToGrid w:val="0"/>
        <w:spacing w:before="0" w:beforeAutospacing="0" w:after="0" w:afterAutospacing="0" w:line="400" w:lineRule="exact"/>
        <w:jc w:val="both"/>
        <w:rPr>
          <w:rFonts w:asciiTheme="minorEastAsia" w:eastAsiaTheme="minorEastAsia" w:hAnsiTheme="minorEastAsia" w:cs="Arial"/>
          <w:kern w:val="2"/>
        </w:rPr>
      </w:pPr>
      <w:r w:rsidRPr="00BA47C1">
        <w:rPr>
          <w:rFonts w:asciiTheme="minorEastAsia" w:eastAsiaTheme="minorEastAsia" w:hAnsiTheme="minorEastAsia" w:hint="eastAsia"/>
        </w:rPr>
        <w:t xml:space="preserve">　　</w:t>
      </w:r>
      <w:r w:rsidRPr="00BA47C1">
        <w:rPr>
          <w:rFonts w:asciiTheme="minorEastAsia" w:eastAsiaTheme="minorEastAsia" w:hAnsiTheme="minorEastAsia" w:cs="Arial"/>
          <w:kern w:val="2"/>
        </w:rPr>
        <w:t>（一）减少公司注册资本；</w:t>
      </w:r>
    </w:p>
    <w:p w:rsidR="00B14EBC" w:rsidRPr="00BA47C1" w:rsidRDefault="00022B21">
      <w:pPr>
        <w:pStyle w:val="rule-kuan"/>
        <w:shd w:val="clear" w:color="auto" w:fill="FFFFFF"/>
        <w:adjustRightInd w:val="0"/>
        <w:snapToGrid w:val="0"/>
        <w:spacing w:before="0" w:beforeAutospacing="0" w:after="0" w:afterAutospacing="0" w:line="400" w:lineRule="exact"/>
        <w:jc w:val="both"/>
        <w:rPr>
          <w:rFonts w:asciiTheme="minorEastAsia" w:eastAsiaTheme="minorEastAsia" w:hAnsiTheme="minorEastAsia" w:cs="Arial"/>
          <w:kern w:val="2"/>
        </w:rPr>
      </w:pPr>
      <w:r w:rsidRPr="00BA47C1">
        <w:rPr>
          <w:rFonts w:asciiTheme="minorEastAsia" w:eastAsiaTheme="minorEastAsia" w:hAnsiTheme="minorEastAsia" w:hint="eastAsia"/>
        </w:rPr>
        <w:t xml:space="preserve">　　</w:t>
      </w:r>
      <w:r w:rsidRPr="00BA47C1">
        <w:rPr>
          <w:rFonts w:asciiTheme="minorEastAsia" w:eastAsiaTheme="minorEastAsia" w:hAnsiTheme="minorEastAsia" w:cs="Arial"/>
          <w:kern w:val="2"/>
        </w:rPr>
        <w:t>（二）与持有本公司股份的其他公司合并；</w:t>
      </w:r>
    </w:p>
    <w:p w:rsidR="00B14EBC" w:rsidRPr="00BA47C1" w:rsidRDefault="00022B21">
      <w:pPr>
        <w:pStyle w:val="rule-kuan"/>
        <w:shd w:val="clear" w:color="auto" w:fill="FFFFFF"/>
        <w:adjustRightInd w:val="0"/>
        <w:snapToGrid w:val="0"/>
        <w:spacing w:before="0" w:beforeAutospacing="0" w:after="0" w:afterAutospacing="0" w:line="400" w:lineRule="exact"/>
        <w:jc w:val="both"/>
        <w:rPr>
          <w:rFonts w:asciiTheme="minorEastAsia" w:eastAsiaTheme="minorEastAsia" w:hAnsiTheme="minorEastAsia" w:cs="Arial"/>
          <w:kern w:val="2"/>
        </w:rPr>
      </w:pPr>
      <w:r w:rsidRPr="00BA47C1">
        <w:rPr>
          <w:rFonts w:asciiTheme="minorEastAsia" w:eastAsiaTheme="minorEastAsia" w:hAnsiTheme="minorEastAsia" w:hint="eastAsia"/>
        </w:rPr>
        <w:t xml:space="preserve">　　</w:t>
      </w:r>
      <w:r w:rsidRPr="00BA47C1">
        <w:rPr>
          <w:rFonts w:asciiTheme="minorEastAsia" w:eastAsiaTheme="minorEastAsia" w:hAnsiTheme="minorEastAsia" w:cs="Arial"/>
          <w:kern w:val="2"/>
        </w:rPr>
        <w:t>（三）将股份用于员工持股计划或者股权激励；</w:t>
      </w:r>
    </w:p>
    <w:p w:rsidR="00B14EBC" w:rsidRPr="00BA47C1" w:rsidRDefault="00022B21">
      <w:pPr>
        <w:pStyle w:val="rule-kuan"/>
        <w:shd w:val="clear" w:color="auto" w:fill="FFFFFF"/>
        <w:adjustRightInd w:val="0"/>
        <w:snapToGrid w:val="0"/>
        <w:spacing w:before="0" w:beforeAutospacing="0" w:after="0" w:afterAutospacing="0" w:line="400" w:lineRule="exact"/>
        <w:jc w:val="both"/>
        <w:rPr>
          <w:rFonts w:asciiTheme="minorEastAsia" w:eastAsiaTheme="minorEastAsia" w:hAnsiTheme="minorEastAsia" w:cs="Arial"/>
          <w:kern w:val="2"/>
        </w:rPr>
      </w:pPr>
      <w:r w:rsidRPr="00BA47C1">
        <w:rPr>
          <w:rFonts w:asciiTheme="minorEastAsia" w:eastAsiaTheme="minorEastAsia" w:hAnsiTheme="minorEastAsia" w:hint="eastAsia"/>
        </w:rPr>
        <w:t xml:space="preserve">　　</w:t>
      </w:r>
      <w:r w:rsidRPr="00BA47C1">
        <w:rPr>
          <w:rFonts w:asciiTheme="minorEastAsia" w:eastAsiaTheme="minorEastAsia" w:hAnsiTheme="minorEastAsia" w:cs="Arial"/>
          <w:kern w:val="2"/>
        </w:rPr>
        <w:t>（四）股东因对</w:t>
      </w:r>
      <w:r w:rsidRPr="00BA47C1">
        <w:rPr>
          <w:rFonts w:asciiTheme="minorEastAsia" w:eastAsiaTheme="minorEastAsia" w:hAnsiTheme="minorEastAsia" w:cs="Arial" w:hint="eastAsia"/>
          <w:kern w:val="2"/>
        </w:rPr>
        <w:t>股东会</w:t>
      </w:r>
      <w:proofErr w:type="gramStart"/>
      <w:r w:rsidRPr="00BA47C1">
        <w:rPr>
          <w:rFonts w:asciiTheme="minorEastAsia" w:eastAsiaTheme="minorEastAsia" w:hAnsiTheme="minorEastAsia" w:cs="Arial"/>
          <w:kern w:val="2"/>
        </w:rPr>
        <w:t>作出</w:t>
      </w:r>
      <w:proofErr w:type="gramEnd"/>
      <w:r w:rsidRPr="00BA47C1">
        <w:rPr>
          <w:rFonts w:asciiTheme="minorEastAsia" w:eastAsiaTheme="minorEastAsia" w:hAnsiTheme="minorEastAsia" w:cs="Arial"/>
          <w:kern w:val="2"/>
        </w:rPr>
        <w:t>的公司合并、分立决议持异议，要求公司收购其股份；</w:t>
      </w:r>
    </w:p>
    <w:p w:rsidR="00B14EBC" w:rsidRPr="00BA47C1" w:rsidRDefault="00022B21">
      <w:pPr>
        <w:pStyle w:val="rule-kuan"/>
        <w:shd w:val="clear" w:color="auto" w:fill="FFFFFF"/>
        <w:adjustRightInd w:val="0"/>
        <w:snapToGrid w:val="0"/>
        <w:spacing w:before="0" w:beforeAutospacing="0" w:after="0" w:afterAutospacing="0" w:line="400" w:lineRule="exact"/>
        <w:jc w:val="both"/>
        <w:rPr>
          <w:rFonts w:asciiTheme="minorEastAsia" w:eastAsiaTheme="minorEastAsia" w:hAnsiTheme="minorEastAsia" w:cs="Arial"/>
          <w:kern w:val="2"/>
        </w:rPr>
      </w:pPr>
      <w:r w:rsidRPr="00BA47C1">
        <w:rPr>
          <w:rFonts w:asciiTheme="minorEastAsia" w:eastAsiaTheme="minorEastAsia" w:hAnsiTheme="minorEastAsia" w:hint="eastAsia"/>
        </w:rPr>
        <w:t xml:space="preserve">　　</w:t>
      </w:r>
      <w:r w:rsidRPr="00BA47C1">
        <w:rPr>
          <w:rFonts w:asciiTheme="minorEastAsia" w:eastAsiaTheme="minorEastAsia" w:hAnsiTheme="minorEastAsia" w:cs="Arial"/>
          <w:kern w:val="2"/>
        </w:rPr>
        <w:t>（五）将股份用于转换公司发行的可转换为股票的公司债券；</w:t>
      </w:r>
    </w:p>
    <w:p w:rsidR="00B14EBC" w:rsidRPr="00BA47C1" w:rsidRDefault="00022B21">
      <w:pPr>
        <w:pStyle w:val="rule-kuan"/>
        <w:shd w:val="clear" w:color="auto" w:fill="FFFFFF"/>
        <w:adjustRightInd w:val="0"/>
        <w:snapToGrid w:val="0"/>
        <w:spacing w:before="0" w:beforeAutospacing="0" w:after="0" w:afterAutospacing="0" w:line="400" w:lineRule="exact"/>
        <w:jc w:val="both"/>
        <w:rPr>
          <w:rFonts w:asciiTheme="minorEastAsia" w:eastAsiaTheme="minorEastAsia" w:hAnsiTheme="minorEastAsia" w:cs="Arial"/>
          <w:kern w:val="2"/>
        </w:rPr>
      </w:pPr>
      <w:r w:rsidRPr="00BA47C1">
        <w:rPr>
          <w:rFonts w:asciiTheme="minorEastAsia" w:eastAsiaTheme="minorEastAsia" w:hAnsiTheme="minorEastAsia" w:hint="eastAsia"/>
        </w:rPr>
        <w:t xml:space="preserve">　　</w:t>
      </w:r>
      <w:r w:rsidRPr="00BA47C1">
        <w:rPr>
          <w:rFonts w:asciiTheme="minorEastAsia" w:eastAsiaTheme="minorEastAsia" w:hAnsiTheme="minorEastAsia" w:cs="Arial"/>
          <w:kern w:val="2"/>
        </w:rPr>
        <w:t>（六）公司为维护公司价值及股东权益所必需。</w:t>
      </w:r>
    </w:p>
    <w:p w:rsidR="00B14EBC" w:rsidRPr="00BA47C1" w:rsidRDefault="00B14EBC">
      <w:pPr>
        <w:pStyle w:val="rule-kuan"/>
        <w:shd w:val="clear" w:color="auto" w:fill="FFFFFF"/>
        <w:adjustRightInd w:val="0"/>
        <w:snapToGrid w:val="0"/>
        <w:spacing w:before="0" w:beforeAutospacing="0" w:after="0" w:afterAutospacing="0" w:line="400" w:lineRule="exact"/>
        <w:ind w:firstLineChars="200" w:firstLine="480"/>
        <w:jc w:val="both"/>
        <w:rPr>
          <w:rFonts w:asciiTheme="minorEastAsia" w:eastAsiaTheme="minorEastAsia" w:hAnsiTheme="minorEastAsia" w:cs="Arial"/>
          <w:kern w:val="2"/>
        </w:rPr>
      </w:pPr>
    </w:p>
    <w:p w:rsidR="00B14EBC" w:rsidRPr="00BA47C1" w:rsidRDefault="00022B21">
      <w:pPr>
        <w:pStyle w:val="rule-kuan"/>
        <w:shd w:val="clear" w:color="auto" w:fill="FFFFFF"/>
        <w:adjustRightInd w:val="0"/>
        <w:snapToGrid w:val="0"/>
        <w:spacing w:before="0" w:beforeAutospacing="0" w:after="0" w:afterAutospacing="0" w:line="400" w:lineRule="exact"/>
        <w:jc w:val="both"/>
        <w:rPr>
          <w:rFonts w:asciiTheme="minorEastAsia" w:eastAsiaTheme="minorEastAsia" w:hAnsiTheme="minorEastAsia" w:cs="Arial"/>
          <w:kern w:val="2"/>
        </w:rPr>
      </w:pPr>
      <w:r w:rsidRPr="00BA47C1">
        <w:rPr>
          <w:rFonts w:asciiTheme="minorEastAsia" w:eastAsiaTheme="minorEastAsia" w:hAnsiTheme="minorEastAsia" w:hint="eastAsia"/>
        </w:rPr>
        <w:t xml:space="preserve">　　</w:t>
      </w:r>
      <w:r w:rsidRPr="00BA47C1">
        <w:rPr>
          <w:rFonts w:asciiTheme="minorEastAsia" w:eastAsiaTheme="minorEastAsia" w:hAnsiTheme="minorEastAsia" w:cs="Arial"/>
          <w:kern w:val="2"/>
        </w:rPr>
        <w:t>第二十</w:t>
      </w:r>
      <w:r w:rsidRPr="00BA47C1">
        <w:rPr>
          <w:rFonts w:asciiTheme="minorEastAsia" w:eastAsiaTheme="minorEastAsia" w:hAnsiTheme="minorEastAsia" w:cs="Arial" w:hint="eastAsia"/>
          <w:kern w:val="2"/>
        </w:rPr>
        <w:t>六</w:t>
      </w:r>
      <w:r w:rsidRPr="00BA47C1">
        <w:rPr>
          <w:rFonts w:asciiTheme="minorEastAsia" w:eastAsiaTheme="minorEastAsia" w:hAnsiTheme="minorEastAsia" w:cs="Arial"/>
          <w:kern w:val="2"/>
        </w:rPr>
        <w:t>条　公司收购本公司股份，可以通过公开的集中交易方式，或者法律、行政法规和中国证监会认可的其他方式进行。</w:t>
      </w:r>
    </w:p>
    <w:p w:rsidR="00B14EBC" w:rsidRPr="00BA47C1" w:rsidRDefault="00022B21">
      <w:pPr>
        <w:pStyle w:val="rule-kuan"/>
        <w:shd w:val="clear" w:color="auto" w:fill="FFFFFF"/>
        <w:adjustRightInd w:val="0"/>
        <w:snapToGrid w:val="0"/>
        <w:spacing w:before="0" w:beforeAutospacing="0" w:after="0" w:afterAutospacing="0" w:line="400" w:lineRule="exact"/>
        <w:jc w:val="both"/>
        <w:rPr>
          <w:rFonts w:asciiTheme="minorEastAsia" w:eastAsiaTheme="minorEastAsia" w:hAnsiTheme="minorEastAsia" w:cs="Arial"/>
          <w:kern w:val="2"/>
        </w:rPr>
      </w:pPr>
      <w:r w:rsidRPr="00BA47C1">
        <w:rPr>
          <w:rFonts w:asciiTheme="minorEastAsia" w:eastAsiaTheme="minorEastAsia" w:hAnsiTheme="minorEastAsia" w:hint="eastAsia"/>
        </w:rPr>
        <w:t xml:space="preserve">　　</w:t>
      </w:r>
      <w:r w:rsidRPr="00BA47C1">
        <w:rPr>
          <w:rFonts w:asciiTheme="minorEastAsia" w:eastAsiaTheme="minorEastAsia" w:hAnsiTheme="minorEastAsia" w:cs="Arial"/>
          <w:kern w:val="2"/>
        </w:rPr>
        <w:t>公司因本章程第二十</w:t>
      </w:r>
      <w:r w:rsidRPr="00BA47C1">
        <w:rPr>
          <w:rFonts w:asciiTheme="minorEastAsia" w:eastAsiaTheme="minorEastAsia" w:hAnsiTheme="minorEastAsia" w:cs="Arial" w:hint="eastAsia"/>
          <w:kern w:val="2"/>
        </w:rPr>
        <w:t>五</w:t>
      </w:r>
      <w:r w:rsidRPr="00BA47C1">
        <w:rPr>
          <w:rFonts w:asciiTheme="minorEastAsia" w:eastAsiaTheme="minorEastAsia" w:hAnsiTheme="minorEastAsia" w:cs="Arial"/>
          <w:kern w:val="2"/>
        </w:rPr>
        <w:t>条第（三）项、第（五）项、第（六）项规定的情形收购本公司股份的，应当通过公开的集中交易方式进行。</w:t>
      </w:r>
    </w:p>
    <w:p w:rsidR="00B14EBC" w:rsidRPr="00BA47C1" w:rsidRDefault="00B14EBC">
      <w:pPr>
        <w:pStyle w:val="rule-kuan"/>
        <w:shd w:val="clear" w:color="auto" w:fill="FFFFFF"/>
        <w:adjustRightInd w:val="0"/>
        <w:snapToGrid w:val="0"/>
        <w:spacing w:before="0" w:beforeAutospacing="0" w:after="0" w:afterAutospacing="0" w:line="400" w:lineRule="exact"/>
        <w:ind w:firstLineChars="200" w:firstLine="480"/>
        <w:jc w:val="both"/>
        <w:rPr>
          <w:rFonts w:asciiTheme="minorEastAsia" w:eastAsiaTheme="minorEastAsia" w:hAnsiTheme="minorEastAsia" w:cs="Arial"/>
          <w:kern w:val="2"/>
        </w:rPr>
      </w:pPr>
    </w:p>
    <w:p w:rsidR="00B14EBC" w:rsidRPr="00BA47C1" w:rsidRDefault="00022B21">
      <w:pPr>
        <w:pStyle w:val="rule-kuan"/>
        <w:shd w:val="clear" w:color="auto" w:fill="FFFFFF"/>
        <w:adjustRightInd w:val="0"/>
        <w:snapToGrid w:val="0"/>
        <w:spacing w:before="0" w:beforeAutospacing="0" w:after="0" w:afterAutospacing="0" w:line="400" w:lineRule="exact"/>
        <w:jc w:val="both"/>
        <w:rPr>
          <w:rFonts w:asciiTheme="minorEastAsia" w:eastAsiaTheme="minorEastAsia" w:hAnsiTheme="minorEastAsia" w:cs="Arial"/>
          <w:kern w:val="2"/>
        </w:rPr>
      </w:pPr>
      <w:r w:rsidRPr="00BA47C1">
        <w:rPr>
          <w:rFonts w:asciiTheme="minorEastAsia" w:eastAsiaTheme="minorEastAsia" w:hAnsiTheme="minorEastAsia" w:hint="eastAsia"/>
        </w:rPr>
        <w:t xml:space="preserve">　　</w:t>
      </w:r>
      <w:r w:rsidRPr="00BA47C1">
        <w:rPr>
          <w:rFonts w:asciiTheme="minorEastAsia" w:eastAsiaTheme="minorEastAsia" w:hAnsiTheme="minorEastAsia" w:cs="Arial"/>
          <w:kern w:val="2"/>
        </w:rPr>
        <w:t>第二十</w:t>
      </w:r>
      <w:r w:rsidRPr="00BA47C1">
        <w:rPr>
          <w:rFonts w:asciiTheme="minorEastAsia" w:eastAsiaTheme="minorEastAsia" w:hAnsiTheme="minorEastAsia" w:cs="Arial" w:hint="eastAsia"/>
          <w:kern w:val="2"/>
        </w:rPr>
        <w:t>七</w:t>
      </w:r>
      <w:r w:rsidRPr="00BA47C1">
        <w:rPr>
          <w:rFonts w:asciiTheme="minorEastAsia" w:eastAsiaTheme="minorEastAsia" w:hAnsiTheme="minorEastAsia" w:cs="Arial"/>
          <w:kern w:val="2"/>
        </w:rPr>
        <w:t>条　公司因本章程第二十</w:t>
      </w:r>
      <w:r w:rsidRPr="00BA47C1">
        <w:rPr>
          <w:rFonts w:asciiTheme="minorEastAsia" w:eastAsiaTheme="minorEastAsia" w:hAnsiTheme="minorEastAsia" w:cs="Arial" w:hint="eastAsia"/>
          <w:kern w:val="2"/>
        </w:rPr>
        <w:t>五</w:t>
      </w:r>
      <w:r w:rsidRPr="00BA47C1">
        <w:rPr>
          <w:rFonts w:asciiTheme="minorEastAsia" w:eastAsiaTheme="minorEastAsia" w:hAnsiTheme="minorEastAsia" w:cs="Arial"/>
          <w:kern w:val="2"/>
        </w:rPr>
        <w:t>条第（一）项、第（二）项规定的情形收购本公司股份的，应当经</w:t>
      </w:r>
      <w:r w:rsidRPr="00BA47C1">
        <w:rPr>
          <w:rFonts w:asciiTheme="minorEastAsia" w:eastAsiaTheme="minorEastAsia" w:hAnsiTheme="minorEastAsia" w:cs="Arial" w:hint="eastAsia"/>
          <w:kern w:val="2"/>
        </w:rPr>
        <w:t>股东会</w:t>
      </w:r>
      <w:r w:rsidRPr="00BA47C1">
        <w:rPr>
          <w:rFonts w:asciiTheme="minorEastAsia" w:eastAsiaTheme="minorEastAsia" w:hAnsiTheme="minorEastAsia" w:cs="Arial"/>
          <w:kern w:val="2"/>
        </w:rPr>
        <w:t>决议；公司因本章程第二十</w:t>
      </w:r>
      <w:r w:rsidRPr="00BA47C1">
        <w:rPr>
          <w:rFonts w:asciiTheme="minorEastAsia" w:eastAsiaTheme="minorEastAsia" w:hAnsiTheme="minorEastAsia" w:cs="Arial" w:hint="eastAsia"/>
          <w:kern w:val="2"/>
        </w:rPr>
        <w:t>五</w:t>
      </w:r>
      <w:r w:rsidRPr="00BA47C1">
        <w:rPr>
          <w:rFonts w:asciiTheme="minorEastAsia" w:eastAsiaTheme="minorEastAsia" w:hAnsiTheme="minorEastAsia" w:cs="Arial"/>
          <w:kern w:val="2"/>
        </w:rPr>
        <w:t>条第（三）项、第（五）项、第（六）项规定的情形收购本公司股份的，可以依照本章程的规定或者</w:t>
      </w:r>
      <w:r w:rsidRPr="00BA47C1">
        <w:rPr>
          <w:rFonts w:asciiTheme="minorEastAsia" w:eastAsiaTheme="minorEastAsia" w:hAnsiTheme="minorEastAsia" w:cs="Arial" w:hint="eastAsia"/>
          <w:kern w:val="2"/>
        </w:rPr>
        <w:t>股东会</w:t>
      </w:r>
      <w:r w:rsidRPr="00BA47C1">
        <w:rPr>
          <w:rFonts w:asciiTheme="minorEastAsia" w:eastAsiaTheme="minorEastAsia" w:hAnsiTheme="minorEastAsia" w:cs="Arial"/>
          <w:kern w:val="2"/>
        </w:rPr>
        <w:t>的授权，经</w:t>
      </w:r>
      <w:r w:rsidR="00240260">
        <w:rPr>
          <w:rFonts w:asciiTheme="minorEastAsia" w:eastAsiaTheme="minorEastAsia" w:hAnsiTheme="minorEastAsia" w:cs="Arial" w:hint="eastAsia"/>
          <w:kern w:val="2"/>
        </w:rPr>
        <w:t>2/3</w:t>
      </w:r>
      <w:r w:rsidRPr="00BA47C1">
        <w:rPr>
          <w:rFonts w:asciiTheme="minorEastAsia" w:eastAsiaTheme="minorEastAsia" w:hAnsiTheme="minorEastAsia" w:cs="Arial"/>
          <w:kern w:val="2"/>
        </w:rPr>
        <w:t>以上董事出席的董事会会议决议。</w:t>
      </w:r>
    </w:p>
    <w:p w:rsidR="00B14EBC" w:rsidRPr="00BA47C1" w:rsidRDefault="00022B21">
      <w:pPr>
        <w:pStyle w:val="rule-kuan"/>
        <w:shd w:val="clear" w:color="auto" w:fill="FFFFFF"/>
        <w:adjustRightInd w:val="0"/>
        <w:snapToGrid w:val="0"/>
        <w:spacing w:before="0" w:beforeAutospacing="0" w:after="0" w:afterAutospacing="0" w:line="400" w:lineRule="exact"/>
        <w:jc w:val="both"/>
        <w:rPr>
          <w:rFonts w:asciiTheme="minorEastAsia" w:eastAsiaTheme="minorEastAsia" w:hAnsiTheme="minorEastAsia" w:cs="Arial"/>
          <w:kern w:val="2"/>
        </w:rPr>
      </w:pPr>
      <w:r w:rsidRPr="00BA47C1">
        <w:rPr>
          <w:rFonts w:asciiTheme="minorEastAsia" w:eastAsiaTheme="minorEastAsia" w:hAnsiTheme="minorEastAsia" w:hint="eastAsia"/>
        </w:rPr>
        <w:t xml:space="preserve">　　</w:t>
      </w:r>
      <w:r w:rsidRPr="00BA47C1">
        <w:rPr>
          <w:rFonts w:asciiTheme="minorEastAsia" w:eastAsiaTheme="minorEastAsia" w:hAnsiTheme="minorEastAsia" w:cs="Arial"/>
          <w:kern w:val="2"/>
        </w:rPr>
        <w:t>公司依照本章程第二十</w:t>
      </w:r>
      <w:r w:rsidRPr="00BA47C1">
        <w:rPr>
          <w:rFonts w:asciiTheme="minorEastAsia" w:eastAsiaTheme="minorEastAsia" w:hAnsiTheme="minorEastAsia" w:cs="Arial" w:hint="eastAsia"/>
          <w:kern w:val="2"/>
        </w:rPr>
        <w:t>五</w:t>
      </w:r>
      <w:r w:rsidRPr="00BA47C1">
        <w:rPr>
          <w:rFonts w:asciiTheme="minorEastAsia" w:eastAsiaTheme="minorEastAsia" w:hAnsiTheme="minorEastAsia" w:cs="Arial"/>
          <w:kern w:val="2"/>
        </w:rPr>
        <w:t>条规定收购本公司股份后，属于第（一）项情形的，应当自收购之日起</w:t>
      </w:r>
      <w:r w:rsidRPr="00BA47C1">
        <w:rPr>
          <w:rFonts w:asciiTheme="minorEastAsia" w:eastAsiaTheme="minorEastAsia" w:hAnsiTheme="minorEastAsia" w:cs="Arial" w:hint="eastAsia"/>
          <w:kern w:val="2"/>
        </w:rPr>
        <w:t>10</w:t>
      </w:r>
      <w:r w:rsidRPr="00BA47C1">
        <w:rPr>
          <w:rFonts w:asciiTheme="minorEastAsia" w:eastAsiaTheme="minorEastAsia" w:hAnsiTheme="minorEastAsia" w:cs="Arial"/>
          <w:kern w:val="2"/>
        </w:rPr>
        <w:t>日内注销；属于第（二）项、第（四）项情形的，应当在</w:t>
      </w:r>
      <w:r w:rsidRPr="00BA47C1">
        <w:rPr>
          <w:rFonts w:asciiTheme="minorEastAsia" w:eastAsiaTheme="minorEastAsia" w:hAnsiTheme="minorEastAsia" w:cs="Arial" w:hint="eastAsia"/>
          <w:kern w:val="2"/>
        </w:rPr>
        <w:t>6</w:t>
      </w:r>
      <w:r w:rsidRPr="00BA47C1">
        <w:rPr>
          <w:rFonts w:asciiTheme="minorEastAsia" w:eastAsiaTheme="minorEastAsia" w:hAnsiTheme="minorEastAsia" w:cs="Arial"/>
          <w:kern w:val="2"/>
        </w:rPr>
        <w:t>个月内转让或者注销；属于第（三）项、第（五）项、第（六）项情形的，公</w:t>
      </w:r>
      <w:r w:rsidRPr="00BA47C1">
        <w:rPr>
          <w:rFonts w:asciiTheme="minorEastAsia" w:eastAsiaTheme="minorEastAsia" w:hAnsiTheme="minorEastAsia" w:cs="Arial"/>
          <w:kern w:val="2"/>
        </w:rPr>
        <w:lastRenderedPageBreak/>
        <w:t>司合计持有的本公司股份数不得超过本公司已发行股份总额的</w:t>
      </w:r>
      <w:r w:rsidRPr="00BA47C1">
        <w:rPr>
          <w:rFonts w:asciiTheme="minorEastAsia" w:eastAsiaTheme="minorEastAsia" w:hAnsiTheme="minorEastAsia" w:cs="Arial" w:hint="eastAsia"/>
          <w:kern w:val="2"/>
        </w:rPr>
        <w:t>10%</w:t>
      </w:r>
      <w:r w:rsidRPr="00BA47C1">
        <w:rPr>
          <w:rFonts w:asciiTheme="minorEastAsia" w:eastAsiaTheme="minorEastAsia" w:hAnsiTheme="minorEastAsia" w:cs="Arial"/>
          <w:kern w:val="2"/>
        </w:rPr>
        <w:t>，并应当在</w:t>
      </w:r>
      <w:r w:rsidRPr="00BA47C1">
        <w:rPr>
          <w:rFonts w:asciiTheme="minorEastAsia" w:eastAsiaTheme="minorEastAsia" w:hAnsiTheme="minorEastAsia" w:cs="Arial" w:hint="eastAsia"/>
          <w:kern w:val="2"/>
        </w:rPr>
        <w:t>3</w:t>
      </w:r>
      <w:r w:rsidRPr="00BA47C1">
        <w:rPr>
          <w:rFonts w:asciiTheme="minorEastAsia" w:eastAsiaTheme="minorEastAsia" w:hAnsiTheme="minorEastAsia" w:cs="Arial"/>
          <w:kern w:val="2"/>
        </w:rPr>
        <w:t>年内转让或者注销。</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第三节　股份转让</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第二十八条　公司的股份应当依法转让。</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第二十九条　公司不接受本公司的股票作为质押权的标的。</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第三十条　公司公开发行股份前已发行的股份，自公司股票在证券交易所上市交易之日起1年内不得转让。</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董事、高级管理人员应当向公司申报所持有的本公司的股份及其变动情况，在就任时确定的任职期间每年转让的股份不得超过其所持有本公司股份总数的25%；所持本公司股份自公司股票上市交易之日起1年内不得转让。上述人员离职后半年内，不得转让其所持有的本公司股份。</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第三十</w:t>
      </w:r>
      <w:r w:rsidRPr="00BA47C1">
        <w:rPr>
          <w:rFonts w:asciiTheme="minorEastAsia" w:eastAsiaTheme="minorEastAsia" w:hAnsiTheme="minorEastAsia" w:hint="eastAsia"/>
          <w:sz w:val="24"/>
        </w:rPr>
        <w:t>一</w:t>
      </w:r>
      <w:r w:rsidRPr="00BA47C1">
        <w:rPr>
          <w:rFonts w:asciiTheme="minorEastAsia" w:eastAsiaTheme="minorEastAsia" w:hAnsiTheme="minorEastAsia"/>
          <w:sz w:val="24"/>
        </w:rPr>
        <w:t>条　公司持有</w:t>
      </w:r>
      <w:r w:rsidRPr="00BA47C1">
        <w:rPr>
          <w:rFonts w:asciiTheme="minorEastAsia" w:eastAsiaTheme="minorEastAsia" w:hAnsiTheme="minorEastAsia" w:hint="eastAsia"/>
          <w:sz w:val="24"/>
        </w:rPr>
        <w:t>5%</w:t>
      </w:r>
      <w:r w:rsidRPr="00BA47C1">
        <w:rPr>
          <w:rFonts w:asciiTheme="minorEastAsia" w:eastAsiaTheme="minorEastAsia" w:hAnsiTheme="minorEastAsia"/>
          <w:sz w:val="24"/>
        </w:rPr>
        <w:t>以上股份的股东、董事、高级管理人员，将其持有的本公司股票或者其他具有股权性质的证券在买入后</w:t>
      </w:r>
      <w:r w:rsidRPr="00BA47C1">
        <w:rPr>
          <w:rFonts w:asciiTheme="minorEastAsia" w:eastAsiaTheme="minorEastAsia" w:hAnsiTheme="minorEastAsia" w:hint="eastAsia"/>
          <w:sz w:val="24"/>
        </w:rPr>
        <w:t>6</w:t>
      </w:r>
      <w:r w:rsidRPr="00BA47C1">
        <w:rPr>
          <w:rFonts w:asciiTheme="minorEastAsia" w:eastAsiaTheme="minorEastAsia" w:hAnsiTheme="minorEastAsia"/>
          <w:sz w:val="24"/>
        </w:rPr>
        <w:t>个月内卖出，或者在卖出后</w:t>
      </w:r>
      <w:r w:rsidRPr="00BA47C1">
        <w:rPr>
          <w:rFonts w:asciiTheme="minorEastAsia" w:eastAsiaTheme="minorEastAsia" w:hAnsiTheme="minorEastAsia" w:hint="eastAsia"/>
          <w:sz w:val="24"/>
        </w:rPr>
        <w:t>6</w:t>
      </w:r>
      <w:r w:rsidRPr="00BA47C1">
        <w:rPr>
          <w:rFonts w:asciiTheme="minorEastAsia" w:eastAsiaTheme="minorEastAsia" w:hAnsiTheme="minorEastAsia"/>
          <w:sz w:val="24"/>
        </w:rPr>
        <w:t>个月内又买入，由此所得收益归本公司所有，本公司董事会将收回其所得收益。但是，证券公司因购入包销售后剩余股票而持有</w:t>
      </w:r>
      <w:r w:rsidRPr="00BA47C1">
        <w:rPr>
          <w:rFonts w:asciiTheme="minorEastAsia" w:eastAsiaTheme="minorEastAsia" w:hAnsiTheme="minorEastAsia" w:hint="eastAsia"/>
          <w:sz w:val="24"/>
        </w:rPr>
        <w:t>5%</w:t>
      </w:r>
      <w:r w:rsidRPr="00BA47C1">
        <w:rPr>
          <w:rFonts w:asciiTheme="minorEastAsia" w:eastAsiaTheme="minorEastAsia" w:hAnsiTheme="minorEastAsia"/>
          <w:sz w:val="24"/>
        </w:rPr>
        <w:t>以上股份的，以及有中国证监会规定的其他情形的除外。</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前款所称董事、高级管理人员、自然人股东持有的股票或者其他具有股权性质的证券，包括其配偶、父母、子女持有的及利用他人账户持有的股票或者其他具有股权性质的证券。</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公司董事会不按照本条第一款规定执行的，股东有权要求董事会在</w:t>
      </w:r>
      <w:r w:rsidRPr="00BA47C1">
        <w:rPr>
          <w:rFonts w:asciiTheme="minorEastAsia" w:eastAsiaTheme="minorEastAsia" w:hAnsiTheme="minorEastAsia" w:hint="eastAsia"/>
          <w:sz w:val="24"/>
        </w:rPr>
        <w:t>30</w:t>
      </w:r>
      <w:r w:rsidRPr="00BA47C1">
        <w:rPr>
          <w:rFonts w:asciiTheme="minorEastAsia" w:eastAsiaTheme="minorEastAsia" w:hAnsiTheme="minorEastAsia"/>
          <w:sz w:val="24"/>
        </w:rPr>
        <w:t>日内执行。公司董事会未在上述期限内执行的，股东有权为了公司的利益以自己的名义直接向人民法院提起诉讼。</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公司董事会不按照本条第一款的规定执行的，负有责任的董事依法承担连带责任。</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第四章　股东和股东会</w:t>
      </w:r>
    </w:p>
    <w:p w:rsidR="00B14EBC" w:rsidRPr="00BA47C1" w:rsidRDefault="00B14EBC">
      <w:pPr>
        <w:adjustRightInd w:val="0"/>
        <w:snapToGrid w:val="0"/>
        <w:spacing w:line="400" w:lineRule="exact"/>
        <w:jc w:val="center"/>
        <w:rPr>
          <w:rFonts w:asciiTheme="minorEastAsia" w:eastAsiaTheme="minorEastAsia" w:hAnsiTheme="minorEastAsia"/>
          <w:b/>
          <w:bCs/>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第一节　股东的一般规定</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lastRenderedPageBreak/>
        <w:t xml:space="preserve">　　第三十二条　公司依据证券登记机构提供的凭证建立股东名册，股东名册是证明股东持有公司股份的充分证据。股东按其所持有股份的种类享有权利，承担义务；持有同一种类股份的股东，享有同等权利，承担同种义务。</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第三十三条　公司召开股东会、分配股利、清算及从事其他需要确认股东身份的行为时，由董事会或股东会召集人确定股权登记日，股权登记日收市后登记在册的股东为享有相关权益的股东。</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第三十四条　公司股东享有下列权利：</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（一）依照其所持有的股份份额获得股利和其他形式的利益分配；</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（二）依法请求召开、召集、主持、参加或者委派股东代理人参加股东会，并行使相应的表决权；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（三）对公司的经营进行监督，提出建议或者质询；</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（四）依照法律、行政法规及本章程的规定转让、赠与或质押其所持有的股份；</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（五）查阅、复制本章程、股东名册、股东会会议记录、董事会会议决议、财务会计报告，连续180日以上单独或者合计持有公司3%以上股份的股东可以查阅公司的会计账簿、会计凭证；</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（六）公司终止或者清算时，按其所持有的股份份额参加公司剩余财产的分配；</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（七）对股东会</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的公司合并、分立决议持异议的股东，要求公司收购其股份；</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（八）法律、行政法规、部门规章或本章程规定的其他权利。</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第三十五条　股东要求查阅、复制公司有关材料的，应当遵守《公司法》《证券法》等法律、行政法规的规定。</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股东提出查阅前条所述有关信息或者索取资料的，应当向公司提供证明其持有公司股份的种类以及持股数量的书面文件，公司经核实股东身份后按照股东的要求予以提供。</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第三十六条　公司股东会、董事会决议内容违反法律、行政法规的，股东有权请求人民法院认定无效。</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股东会、董事会的会议召集程序、表决方式违反法律、行政法规或者本章程，或者决议内容违反本章程的，股东有权自决议</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之日起60日内，请求人民法</w:t>
      </w:r>
      <w:r w:rsidRPr="00BA47C1">
        <w:rPr>
          <w:rFonts w:asciiTheme="minorEastAsia" w:eastAsiaTheme="minorEastAsia" w:hAnsiTheme="minorEastAsia" w:hint="eastAsia"/>
          <w:sz w:val="24"/>
        </w:rPr>
        <w:lastRenderedPageBreak/>
        <w:t>院撤销。但是，股东会、董事会会议的召集程序或者表决方式仅有轻微瑕疵，对决议未产生实质影响的除外。</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董事会、股东等相关方对股东会决议的效力存在争议的，应当及时向人民法院提起诉讼。在人民法院</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撤销决议等判决或者裁定前，相关方应当执行股东会决议。公司、董事和高级管理人员应当切实履行职责，确保公司正常运作。</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人民法院对相关事项</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判决或者裁定的，公司应当依照法律、行政法规、中国证监会和证券交易所的规定履行信息披露义务，充分说明影响，并在判决或者裁定生效后积极配合执行。涉及更正前期事项的，将及时处理并履行相应信息披露义务。</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第三十七条　有下列情形之一的，公司股东会、董事会的决议不成立：</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（一）未召开股东会、董事会会议</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决议；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（二）股东会、董事会会议未对决议事项进行表决；</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（三）出席会议的人数或者所持表决权数未达到《公司法》或者本章程规定的人数或者所持表决权数；</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（四）同意决议事项的人数或者所持表决权数未达到《公司法》或者本章程规定的人数或者所持表决权数。</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第三十八条　审计委员会成员以外的董事、高级管理人员执行公司职务时违反法律、行政法规或者本章程的规定，给公司造成损失的，连续180日以上单独或合并持有公司1%以上股份的股东有权书面请求审计委员会向人民法院提起诉讼；审计委员会成员执行公司职务时违反法律、行政法规或者本章程的规定，给公司造成损失的，前述股东可以书面请求董事会向人民法院提起诉讼。</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审计委员会、董事会收到前款规定的股东书面请求后拒绝提起诉讼，或者自收到请求之日起30日内未提起诉讼，或者情况紧急、</w:t>
      </w:r>
      <w:proofErr w:type="gramStart"/>
      <w:r w:rsidRPr="00BA47C1">
        <w:rPr>
          <w:rFonts w:asciiTheme="minorEastAsia" w:eastAsiaTheme="minorEastAsia" w:hAnsiTheme="minorEastAsia" w:hint="eastAsia"/>
          <w:sz w:val="24"/>
        </w:rPr>
        <w:t>不</w:t>
      </w:r>
      <w:proofErr w:type="gramEnd"/>
      <w:r w:rsidRPr="00BA47C1">
        <w:rPr>
          <w:rFonts w:asciiTheme="minorEastAsia" w:eastAsiaTheme="minorEastAsia" w:hAnsiTheme="minorEastAsia" w:hint="eastAsia"/>
          <w:sz w:val="24"/>
        </w:rPr>
        <w:t>立即提起诉讼将会使公司利益受到难以弥补的损害的，前款规定的股东有权为了公司的利益以自己的名义直接向人民法院提起诉讼。</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他人侵犯公司合法权益，给公司造成损失的，本条第一款规定的股东可以依照前两款的规定向人民法院提起诉讼。</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公司全资子公司的董事、监事</w:t>
      </w:r>
      <w:r w:rsidR="00861D74">
        <w:rPr>
          <w:rFonts w:asciiTheme="minorEastAsia" w:eastAsiaTheme="minorEastAsia" w:hAnsiTheme="minorEastAsia" w:hint="eastAsia"/>
          <w:sz w:val="24"/>
        </w:rPr>
        <w:t>（如有）</w:t>
      </w:r>
      <w:r w:rsidRPr="00BA47C1">
        <w:rPr>
          <w:rFonts w:asciiTheme="minorEastAsia" w:eastAsiaTheme="minorEastAsia" w:hAnsiTheme="minorEastAsia" w:hint="eastAsia"/>
          <w:sz w:val="24"/>
        </w:rPr>
        <w:t>、高级管理人员执行职务违反法律、行政法规或者本章程的规定，给公司造成损失的，或者他人侵犯公司全资子公司合法权益造成损失的，连续180日以上单独或者合计持有公司1%以上股份的股东，可以依照《公司法》第一百八十九条前三款规定书面请求全资子公司的监事会</w:t>
      </w:r>
      <w:r w:rsidR="00861D74">
        <w:rPr>
          <w:rFonts w:asciiTheme="minorEastAsia" w:eastAsiaTheme="minorEastAsia" w:hAnsiTheme="minorEastAsia" w:hint="eastAsia"/>
          <w:sz w:val="24"/>
        </w:rPr>
        <w:t>（如有）</w:t>
      </w:r>
      <w:r w:rsidRPr="00BA47C1">
        <w:rPr>
          <w:rFonts w:asciiTheme="minorEastAsia" w:eastAsiaTheme="minorEastAsia" w:hAnsiTheme="minorEastAsia" w:hint="eastAsia"/>
          <w:sz w:val="24"/>
        </w:rPr>
        <w:t>、董事会向人民法院提起诉讼或者以自己的名义直接向人民法院提起</w:t>
      </w:r>
      <w:r w:rsidRPr="00BA47C1">
        <w:rPr>
          <w:rFonts w:asciiTheme="minorEastAsia" w:eastAsiaTheme="minorEastAsia" w:hAnsiTheme="minorEastAsia" w:hint="eastAsia"/>
          <w:sz w:val="24"/>
        </w:rPr>
        <w:lastRenderedPageBreak/>
        <w:t>诉讼。</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第三十九条　董事、高级管理人员违反法律、行政法规或者本章程的规定，损害股东利益的，股东可以向人民法院提起诉讼。</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第四十条　公司股东承担下列义务：</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（一）遵守法律、行政法规和本章程；</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（二）依其所认购的股份和入股方式缴纳股金；</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（三）除法律、法规规定的情形外，不得退股；</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（四）不得滥用股东权利损害公司或者其他股东的利益；不得滥用公司法人独立地位和股东有限责任损害公司债权人的利益；</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公司股东滥用股东权利给公司或者其他股东造成损失的，应当依法承担赔偿责任。</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公司股东滥用公司法人独立地位和股东有限责任，逃避债务，严重损害公司债权人利益的，应当对公司债务承担连带责任。</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（五）法律、行政法规及本章程规定应当承担的其他义务。</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第四十一条　持有公司5%以上有表决权股份的股东，将其持有的股份进行质押的，应当自该事实发生当日，向公司</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书面报告。</w:t>
      </w:r>
    </w:p>
    <w:p w:rsidR="00B14EBC" w:rsidRPr="00BA47C1" w:rsidRDefault="00B14EBC">
      <w:pPr>
        <w:adjustRightInd w:val="0"/>
        <w:snapToGrid w:val="0"/>
        <w:spacing w:line="400" w:lineRule="exact"/>
        <w:rPr>
          <w:rFonts w:asciiTheme="minorEastAsia" w:eastAsiaTheme="minorEastAsia" w:hAnsiTheme="minorEastAsia"/>
          <w:color w:val="FF0000"/>
          <w:sz w:val="24"/>
        </w:rPr>
      </w:pPr>
    </w:p>
    <w:p w:rsidR="00B14EBC"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第二节　控股股东和实际控制人</w:t>
      </w:r>
    </w:p>
    <w:p w:rsidR="002B2558" w:rsidRPr="00BA47C1" w:rsidRDefault="002B2558">
      <w:pPr>
        <w:adjustRightInd w:val="0"/>
        <w:snapToGrid w:val="0"/>
        <w:spacing w:line="400" w:lineRule="exact"/>
        <w:jc w:val="center"/>
        <w:rPr>
          <w:rFonts w:asciiTheme="minorEastAsia" w:eastAsiaTheme="minorEastAsia" w:hAnsiTheme="minorEastAsia"/>
          <w:b/>
          <w:bCs/>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第四十二条　公司控股股东、实际控制人应当依照法律、行政法规、中国证监会和证券交易所的规定行使权利、履行义务，维护公司利益。</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第四十三条　公司控股股东、实际控制人应当遵守下列规定：</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（一）依法行使股东权利，不滥用控制权或者利用关联关系损害公司或者其他股东的合法权益；</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（二）严格履行所</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的公开声明和各项承诺，不得擅自变更或者豁免；</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（三）严格按照有关规定履行信息披露义务，积极主动配合公司做好信息披露工作，及时告知公司已发生或者</w:t>
      </w:r>
      <w:proofErr w:type="gramStart"/>
      <w:r w:rsidRPr="00BA47C1">
        <w:rPr>
          <w:rFonts w:asciiTheme="minorEastAsia" w:eastAsiaTheme="minorEastAsia" w:hAnsiTheme="minorEastAsia" w:hint="eastAsia"/>
          <w:sz w:val="24"/>
        </w:rPr>
        <w:t>拟发生</w:t>
      </w:r>
      <w:proofErr w:type="gramEnd"/>
      <w:r w:rsidRPr="00BA47C1">
        <w:rPr>
          <w:rFonts w:asciiTheme="minorEastAsia" w:eastAsiaTheme="minorEastAsia" w:hAnsiTheme="minorEastAsia" w:hint="eastAsia"/>
          <w:sz w:val="24"/>
        </w:rPr>
        <w:t>的重大事件；</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（四）不得以任何方式占用公司资金；</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（五）不得强令、指使或者要求公司及相关人员违法违规提供担保；</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（六）不得利用公司未公开重大信息谋取利益，不得以任何方式泄露与公司</w:t>
      </w:r>
      <w:r w:rsidRPr="00BA47C1">
        <w:rPr>
          <w:rFonts w:asciiTheme="minorEastAsia" w:eastAsiaTheme="minorEastAsia" w:hAnsiTheme="minorEastAsia" w:hint="eastAsia"/>
          <w:sz w:val="24"/>
        </w:rPr>
        <w:lastRenderedPageBreak/>
        <w:t>有关的未公开重大信息，不得从事内幕交易、短线交易、操纵市场等违法违规行为；</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（七）不得通过非公允的关联交易、利润分配、资产重组、对外投资等任何方式损害公司和其他股东的合法权益；</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（八）保证公司资产完整、人员独立、财务独立、机构独立和业务独立，不得以任何方式影响公司的独立性；</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（九）法律、行政法规、中国证监会规定、证券交易所业务规则和本章程的其他规定。</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公司的控股股东、实际控制人不担任公司董事但实际执行公司事务的，适用本章程关于董事忠实义务和勤勉义务的规定。</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公司的控股股东、实际控制人指示董事、高级管理人员从事损害公司或者股东利益的行为的，与该董事、高级管理人员承担连带责任。</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第四十四条　控股股东、实际控制人质押其所持有或者实际支配的公司股票的，应当维持公司控制权和生产经营稳定。</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第四十五条　控股股东、实际控制人转让其所持有的本公司股份的，应当遵守法律、行政法规、中国证监会和证券交易所的规定中关于股份转让的限制性规定</w:t>
      </w:r>
      <w:proofErr w:type="gramStart"/>
      <w:r w:rsidRPr="00BA47C1">
        <w:rPr>
          <w:rFonts w:asciiTheme="minorEastAsia" w:eastAsiaTheme="minorEastAsia" w:hAnsiTheme="minorEastAsia" w:hint="eastAsia"/>
          <w:sz w:val="24"/>
        </w:rPr>
        <w:t>及其就</w:t>
      </w:r>
      <w:proofErr w:type="gramEnd"/>
      <w:r w:rsidRPr="00BA47C1">
        <w:rPr>
          <w:rFonts w:asciiTheme="minorEastAsia" w:eastAsiaTheme="minorEastAsia" w:hAnsiTheme="minorEastAsia" w:hint="eastAsia"/>
          <w:sz w:val="24"/>
        </w:rPr>
        <w:t>限制股份转让</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的承诺。</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第四十六条　公司的控股股东、实际控制人员违反规定，利用其关联关系损害公司利益，给公司造成损失的，应当承担赔偿责任。</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公司控股股东及实际控制人</w:t>
      </w:r>
      <w:r w:rsidRPr="00BA47C1">
        <w:rPr>
          <w:rFonts w:asciiTheme="minorEastAsia" w:eastAsiaTheme="minorEastAsia" w:hAnsiTheme="minorEastAsia" w:hint="eastAsia"/>
          <w:sz w:val="24"/>
        </w:rPr>
        <w:t>依据经本章程规定程序批准的关联交易而与公司产生债权债务关系时，应依据相关合同约定及时清偿债务。严禁发生拖欠关联交易往来款项的行为。</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控股股东侵占公司资产时，公司董事会应对其所持公司股份立即申请司法冻结，凡不能以现金清偿的，通过变现股份偿还侵占资产。</w:t>
      </w:r>
    </w:p>
    <w:p w:rsidR="00B14EBC" w:rsidRPr="00BA47C1" w:rsidRDefault="00B14EBC">
      <w:pPr>
        <w:adjustRightInd w:val="0"/>
        <w:snapToGrid w:val="0"/>
        <w:spacing w:line="400" w:lineRule="exact"/>
        <w:rPr>
          <w:rFonts w:asciiTheme="minorEastAsia" w:eastAsiaTheme="minorEastAsia" w:hAnsiTheme="minorEastAsia"/>
          <w:color w:val="FF0000"/>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第三节　股东会的一般规定</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第四十</w:t>
      </w:r>
      <w:r w:rsidRPr="00BA47C1">
        <w:rPr>
          <w:rFonts w:asciiTheme="minorEastAsia" w:eastAsiaTheme="minorEastAsia" w:hAnsiTheme="minorEastAsia" w:hint="eastAsia"/>
          <w:sz w:val="24"/>
        </w:rPr>
        <w:t>七</w:t>
      </w:r>
      <w:r w:rsidRPr="00BA47C1">
        <w:rPr>
          <w:rFonts w:asciiTheme="minorEastAsia" w:eastAsiaTheme="minorEastAsia" w:hAnsiTheme="minorEastAsia"/>
          <w:sz w:val="24"/>
        </w:rPr>
        <w:t xml:space="preserve">条　</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是公司的权力机构，依法行使下列职权：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w:t>
      </w:r>
      <w:r w:rsidRPr="00BA47C1">
        <w:rPr>
          <w:rFonts w:asciiTheme="minorEastAsia" w:eastAsiaTheme="minorEastAsia" w:hAnsiTheme="minorEastAsia" w:hint="eastAsia"/>
          <w:sz w:val="24"/>
        </w:rPr>
        <w:t>一</w:t>
      </w:r>
      <w:r w:rsidRPr="00BA47C1">
        <w:rPr>
          <w:rFonts w:asciiTheme="minorEastAsia" w:eastAsiaTheme="minorEastAsia" w:hAnsiTheme="minorEastAsia"/>
          <w:sz w:val="24"/>
        </w:rPr>
        <w:t>）选举和更换非由职工代表担任的董事，决定有关董事的报酬事项；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w:t>
      </w:r>
      <w:r w:rsidRPr="00BA47C1">
        <w:rPr>
          <w:rFonts w:asciiTheme="minorEastAsia" w:eastAsiaTheme="minorEastAsia" w:hAnsiTheme="minorEastAsia" w:hint="eastAsia"/>
          <w:sz w:val="24"/>
        </w:rPr>
        <w:t>二</w:t>
      </w:r>
      <w:r w:rsidRPr="00BA47C1">
        <w:rPr>
          <w:rFonts w:asciiTheme="minorEastAsia" w:eastAsiaTheme="minorEastAsia" w:hAnsiTheme="minorEastAsia"/>
          <w:sz w:val="24"/>
        </w:rPr>
        <w:t>）审议批准董事会的报告；</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w:t>
      </w:r>
      <w:r w:rsidRPr="00BA47C1">
        <w:rPr>
          <w:rFonts w:asciiTheme="minorEastAsia" w:eastAsiaTheme="minorEastAsia" w:hAnsiTheme="minorEastAsia" w:hint="eastAsia"/>
          <w:sz w:val="24"/>
        </w:rPr>
        <w:t>三</w:t>
      </w:r>
      <w:r w:rsidRPr="00BA47C1">
        <w:rPr>
          <w:rFonts w:asciiTheme="minorEastAsia" w:eastAsiaTheme="minorEastAsia" w:hAnsiTheme="minorEastAsia"/>
          <w:sz w:val="24"/>
        </w:rPr>
        <w:t>）审议批准公司的利润分配方案和弥补亏损方案；</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lastRenderedPageBreak/>
        <w:t xml:space="preserve">　　</w:t>
      </w:r>
      <w:r w:rsidRPr="00BA47C1">
        <w:rPr>
          <w:rFonts w:asciiTheme="minorEastAsia" w:eastAsiaTheme="minorEastAsia" w:hAnsiTheme="minorEastAsia"/>
          <w:sz w:val="24"/>
        </w:rPr>
        <w:t>（</w:t>
      </w:r>
      <w:r w:rsidRPr="00BA47C1">
        <w:rPr>
          <w:rFonts w:asciiTheme="minorEastAsia" w:eastAsiaTheme="minorEastAsia" w:hAnsiTheme="minorEastAsia" w:hint="eastAsia"/>
          <w:sz w:val="24"/>
        </w:rPr>
        <w:t>四</w:t>
      </w:r>
      <w:r w:rsidRPr="00BA47C1">
        <w:rPr>
          <w:rFonts w:asciiTheme="minorEastAsia" w:eastAsiaTheme="minorEastAsia" w:hAnsiTheme="minorEastAsia"/>
          <w:sz w:val="24"/>
        </w:rPr>
        <w:t>）对公司增加或者减少注册资本</w:t>
      </w:r>
      <w:proofErr w:type="gramStart"/>
      <w:r w:rsidRPr="00BA47C1">
        <w:rPr>
          <w:rFonts w:asciiTheme="minorEastAsia" w:eastAsiaTheme="minorEastAsia" w:hAnsiTheme="minorEastAsia"/>
          <w:sz w:val="24"/>
        </w:rPr>
        <w:t>作出</w:t>
      </w:r>
      <w:proofErr w:type="gramEnd"/>
      <w:r w:rsidRPr="00BA47C1">
        <w:rPr>
          <w:rFonts w:asciiTheme="minorEastAsia" w:eastAsiaTheme="minorEastAsia" w:hAnsiTheme="minorEastAsia"/>
          <w:sz w:val="24"/>
        </w:rPr>
        <w:t>决议；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w:t>
      </w:r>
      <w:r w:rsidRPr="00BA47C1">
        <w:rPr>
          <w:rFonts w:asciiTheme="minorEastAsia" w:eastAsiaTheme="minorEastAsia" w:hAnsiTheme="minorEastAsia" w:hint="eastAsia"/>
          <w:sz w:val="24"/>
        </w:rPr>
        <w:t>五</w:t>
      </w:r>
      <w:r w:rsidRPr="00BA47C1">
        <w:rPr>
          <w:rFonts w:asciiTheme="minorEastAsia" w:eastAsiaTheme="minorEastAsia" w:hAnsiTheme="minorEastAsia"/>
          <w:sz w:val="24"/>
        </w:rPr>
        <w:t>）对发行公司债券</w:t>
      </w:r>
      <w:proofErr w:type="gramStart"/>
      <w:r w:rsidRPr="00BA47C1">
        <w:rPr>
          <w:rFonts w:asciiTheme="minorEastAsia" w:eastAsiaTheme="minorEastAsia" w:hAnsiTheme="minorEastAsia"/>
          <w:sz w:val="24"/>
        </w:rPr>
        <w:t>作出</w:t>
      </w:r>
      <w:proofErr w:type="gramEnd"/>
      <w:r w:rsidRPr="00BA47C1">
        <w:rPr>
          <w:rFonts w:asciiTheme="minorEastAsia" w:eastAsiaTheme="minorEastAsia" w:hAnsiTheme="minorEastAsia"/>
          <w:sz w:val="24"/>
        </w:rPr>
        <w:t>决议；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w:t>
      </w:r>
      <w:r w:rsidRPr="00BA47C1">
        <w:rPr>
          <w:rFonts w:asciiTheme="minorEastAsia" w:eastAsiaTheme="minorEastAsia" w:hAnsiTheme="minorEastAsia" w:hint="eastAsia"/>
          <w:sz w:val="24"/>
        </w:rPr>
        <w:t>六</w:t>
      </w:r>
      <w:r w:rsidRPr="00BA47C1">
        <w:rPr>
          <w:rFonts w:asciiTheme="minorEastAsia" w:eastAsiaTheme="minorEastAsia" w:hAnsiTheme="minorEastAsia"/>
          <w:sz w:val="24"/>
        </w:rPr>
        <w:t>）对公司合并、分立、解散、清算或者变更公司形式</w:t>
      </w:r>
      <w:proofErr w:type="gramStart"/>
      <w:r w:rsidRPr="00BA47C1">
        <w:rPr>
          <w:rFonts w:asciiTheme="minorEastAsia" w:eastAsiaTheme="minorEastAsia" w:hAnsiTheme="minorEastAsia"/>
          <w:sz w:val="24"/>
        </w:rPr>
        <w:t>作出</w:t>
      </w:r>
      <w:proofErr w:type="gramEnd"/>
      <w:r w:rsidRPr="00BA47C1">
        <w:rPr>
          <w:rFonts w:asciiTheme="minorEastAsia" w:eastAsiaTheme="minorEastAsia" w:hAnsiTheme="minorEastAsia"/>
          <w:sz w:val="24"/>
        </w:rPr>
        <w:t>决议；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w:t>
      </w:r>
      <w:r w:rsidRPr="00BA47C1">
        <w:rPr>
          <w:rFonts w:asciiTheme="minorEastAsia" w:eastAsiaTheme="minorEastAsia" w:hAnsiTheme="minorEastAsia" w:hint="eastAsia"/>
          <w:sz w:val="24"/>
        </w:rPr>
        <w:t>七</w:t>
      </w:r>
      <w:r w:rsidRPr="00BA47C1">
        <w:rPr>
          <w:rFonts w:asciiTheme="minorEastAsia" w:eastAsiaTheme="minorEastAsia" w:hAnsiTheme="minorEastAsia"/>
          <w:sz w:val="24"/>
        </w:rPr>
        <w:t>）修改本章程；</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w:t>
      </w:r>
      <w:r w:rsidRPr="00BA47C1">
        <w:rPr>
          <w:rFonts w:asciiTheme="minorEastAsia" w:eastAsiaTheme="minorEastAsia" w:hAnsiTheme="minorEastAsia" w:hint="eastAsia"/>
          <w:sz w:val="24"/>
        </w:rPr>
        <w:t>八</w:t>
      </w:r>
      <w:r w:rsidRPr="00BA47C1">
        <w:rPr>
          <w:rFonts w:asciiTheme="minorEastAsia" w:eastAsiaTheme="minorEastAsia" w:hAnsiTheme="minorEastAsia"/>
          <w:sz w:val="24"/>
        </w:rPr>
        <w:t>）对公司聘用、解聘会计师事务所</w:t>
      </w:r>
      <w:proofErr w:type="gramStart"/>
      <w:r w:rsidRPr="00BA47C1">
        <w:rPr>
          <w:rFonts w:asciiTheme="minorEastAsia" w:eastAsiaTheme="minorEastAsia" w:hAnsiTheme="minorEastAsia"/>
          <w:sz w:val="24"/>
        </w:rPr>
        <w:t>作出</w:t>
      </w:r>
      <w:proofErr w:type="gramEnd"/>
      <w:r w:rsidRPr="00BA47C1">
        <w:rPr>
          <w:rFonts w:asciiTheme="minorEastAsia" w:eastAsiaTheme="minorEastAsia" w:hAnsiTheme="minorEastAsia"/>
          <w:sz w:val="24"/>
        </w:rPr>
        <w:t>决议；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w:t>
      </w:r>
      <w:r w:rsidRPr="00BA47C1">
        <w:rPr>
          <w:rFonts w:asciiTheme="minorEastAsia" w:eastAsiaTheme="minorEastAsia" w:hAnsiTheme="minorEastAsia" w:hint="eastAsia"/>
          <w:sz w:val="24"/>
        </w:rPr>
        <w:t>九</w:t>
      </w:r>
      <w:r w:rsidRPr="00BA47C1">
        <w:rPr>
          <w:rFonts w:asciiTheme="minorEastAsia" w:eastAsiaTheme="minorEastAsia" w:hAnsiTheme="minorEastAsia"/>
          <w:sz w:val="24"/>
        </w:rPr>
        <w:t>）审议批准第四十</w:t>
      </w:r>
      <w:r w:rsidRPr="00BA47C1">
        <w:rPr>
          <w:rFonts w:asciiTheme="minorEastAsia" w:eastAsiaTheme="minorEastAsia" w:hAnsiTheme="minorEastAsia" w:hint="eastAsia"/>
          <w:sz w:val="24"/>
        </w:rPr>
        <w:t>八</w:t>
      </w:r>
      <w:r w:rsidRPr="00BA47C1">
        <w:rPr>
          <w:rFonts w:asciiTheme="minorEastAsia" w:eastAsiaTheme="minorEastAsia" w:hAnsiTheme="minorEastAsia"/>
          <w:sz w:val="24"/>
        </w:rPr>
        <w:t>条规定的事项；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（十）审议公司在一年内购买、出售重大资产超过公司最近一期经审计总资产</w:t>
      </w:r>
      <w:r w:rsidRPr="00BA47C1">
        <w:rPr>
          <w:rFonts w:asciiTheme="minorEastAsia" w:eastAsiaTheme="minorEastAsia" w:hAnsiTheme="minorEastAsia" w:hint="eastAsia"/>
          <w:sz w:val="24"/>
        </w:rPr>
        <w:t>30%</w:t>
      </w:r>
      <w:r w:rsidRPr="00BA47C1">
        <w:rPr>
          <w:rFonts w:asciiTheme="minorEastAsia" w:eastAsiaTheme="minorEastAsia" w:hAnsiTheme="minorEastAsia"/>
          <w:sz w:val="24"/>
        </w:rPr>
        <w:t>的事项；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（十</w:t>
      </w:r>
      <w:r w:rsidRPr="00BA47C1">
        <w:rPr>
          <w:rFonts w:asciiTheme="minorEastAsia" w:eastAsiaTheme="minorEastAsia" w:hAnsiTheme="minorEastAsia" w:hint="eastAsia"/>
          <w:sz w:val="24"/>
        </w:rPr>
        <w:t>一</w:t>
      </w:r>
      <w:r w:rsidRPr="00BA47C1">
        <w:rPr>
          <w:rFonts w:asciiTheme="minorEastAsia" w:eastAsiaTheme="minorEastAsia" w:hAnsiTheme="minorEastAsia"/>
          <w:sz w:val="24"/>
        </w:rPr>
        <w:t>）审议批准变更募集资金用途事项；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（十</w:t>
      </w:r>
      <w:r w:rsidRPr="00BA47C1">
        <w:rPr>
          <w:rFonts w:asciiTheme="minorEastAsia" w:eastAsiaTheme="minorEastAsia" w:hAnsiTheme="minorEastAsia" w:hint="eastAsia"/>
          <w:sz w:val="24"/>
        </w:rPr>
        <w:t>二</w:t>
      </w:r>
      <w:r w:rsidRPr="00BA47C1">
        <w:rPr>
          <w:rFonts w:asciiTheme="minorEastAsia" w:eastAsiaTheme="minorEastAsia" w:hAnsiTheme="minorEastAsia"/>
          <w:sz w:val="24"/>
        </w:rPr>
        <w:t>）审议股权激励计划和员工持股计划；</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（十</w:t>
      </w:r>
      <w:r w:rsidRPr="00BA47C1">
        <w:rPr>
          <w:rFonts w:asciiTheme="minorEastAsia" w:eastAsiaTheme="minorEastAsia" w:hAnsiTheme="minorEastAsia" w:hint="eastAsia"/>
          <w:sz w:val="24"/>
        </w:rPr>
        <w:t>三</w:t>
      </w:r>
      <w:r w:rsidRPr="00BA47C1">
        <w:rPr>
          <w:rFonts w:asciiTheme="minorEastAsia" w:eastAsiaTheme="minorEastAsia" w:hAnsiTheme="minorEastAsia"/>
          <w:sz w:val="24"/>
        </w:rPr>
        <w:t>）审议法律、行政法规、部门规章或本章程规定应当由</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决定的其他事项。</w:t>
      </w:r>
    </w:p>
    <w:p w:rsidR="00B14EBC" w:rsidRPr="00BA47C1" w:rsidRDefault="00B14EBC">
      <w:pPr>
        <w:adjustRightInd w:val="0"/>
        <w:snapToGrid w:val="0"/>
        <w:spacing w:line="400" w:lineRule="exact"/>
        <w:ind w:firstLineChars="200"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第四十</w:t>
      </w:r>
      <w:r w:rsidRPr="00BA47C1">
        <w:rPr>
          <w:rFonts w:asciiTheme="minorEastAsia" w:eastAsiaTheme="minorEastAsia" w:hAnsiTheme="minorEastAsia" w:hint="eastAsia"/>
          <w:sz w:val="24"/>
        </w:rPr>
        <w:t>八</w:t>
      </w:r>
      <w:r w:rsidRPr="00BA47C1">
        <w:rPr>
          <w:rFonts w:asciiTheme="minorEastAsia" w:eastAsiaTheme="minorEastAsia" w:hAnsiTheme="minorEastAsia"/>
          <w:sz w:val="24"/>
        </w:rPr>
        <w:t>条　公司下列行为，须经</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审议通过：</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（一）对外担保行为</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（1）本公司及本公司控股子公司的对外担保总额，超过最近一期经审计净资产的50%以后提供的任何担保；</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（2）公司的对外担保总额，超过最近一期经审计总资产的30%以后提供的任何担保；</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（3）公司在一年内担保金额超过公司最近一期经审计总资产30%的担保；</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（4）为资产负债率超过70%的担保对象提供的担保；</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（5）单笔担保额超过最近一期经审计净资产10%的担保；</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（6）对股东、实际控制人及其关联方提供的担保。</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7）深圳证券交易所或本章程规定的其他担保情形。</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（二）公司发生的本章程第一百一十六条第（一）项规定的交易达到下列标准之一的，还应当提交股东会审议：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1）交易涉及的资产总额占公司最</w:t>
      </w:r>
      <w:r w:rsidRPr="00BA47C1">
        <w:rPr>
          <w:rFonts w:asciiTheme="minorEastAsia" w:eastAsiaTheme="minorEastAsia" w:hAnsiTheme="minorEastAsia" w:hint="eastAsia"/>
          <w:sz w:val="24"/>
        </w:rPr>
        <w:t>近一期经审计总资产的</w:t>
      </w:r>
      <w:r w:rsidRPr="00BA47C1">
        <w:rPr>
          <w:rFonts w:asciiTheme="minorEastAsia" w:eastAsiaTheme="minorEastAsia" w:hAnsiTheme="minorEastAsia"/>
          <w:sz w:val="24"/>
        </w:rPr>
        <w:t>50%以上，该交易涉及的资产总额同时存在账面值和评估值的，以较高者为准；</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2）交易标的（如股权）涉及的资产净额占公司最近一期经审计净资产的50%以上，且绝对金额超过五千万元，该交易涉及的资产净额同时存在账面值和评估值的，以较高者为准；</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3）交易标的（如股权）在最近一个会计年度相关的营业收入占公司最近一个会计年度经审计营业收入的50%以上，且绝对金额超过五千万元；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4）交易标的（如股权）在最近一个会计年度相关的净利润占公司最近一</w:t>
      </w:r>
      <w:r w:rsidRPr="00BA47C1">
        <w:rPr>
          <w:rFonts w:asciiTheme="minorEastAsia" w:eastAsiaTheme="minorEastAsia" w:hAnsiTheme="minorEastAsia"/>
          <w:sz w:val="24"/>
        </w:rPr>
        <w:lastRenderedPageBreak/>
        <w:t>个会计年度经审计净利润的50%以上，且绝对金额超过五百万元；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5）交易的成交金额（</w:t>
      </w:r>
      <w:proofErr w:type="gramStart"/>
      <w:r w:rsidRPr="00BA47C1">
        <w:rPr>
          <w:rFonts w:asciiTheme="minorEastAsia" w:eastAsiaTheme="minorEastAsia" w:hAnsiTheme="minorEastAsia" w:hint="eastAsia"/>
          <w:sz w:val="24"/>
        </w:rPr>
        <w:t>含承担</w:t>
      </w:r>
      <w:proofErr w:type="gramEnd"/>
      <w:r w:rsidRPr="00BA47C1">
        <w:rPr>
          <w:rFonts w:asciiTheme="minorEastAsia" w:eastAsiaTheme="minorEastAsia" w:hAnsiTheme="minorEastAsia" w:hint="eastAsia"/>
          <w:sz w:val="24"/>
        </w:rPr>
        <w:t>债务和费用）占公司最近一期经审计净资产的</w:t>
      </w:r>
      <w:r w:rsidRPr="00BA47C1">
        <w:rPr>
          <w:rFonts w:asciiTheme="minorEastAsia" w:eastAsiaTheme="minorEastAsia" w:hAnsiTheme="minorEastAsia"/>
          <w:sz w:val="24"/>
        </w:rPr>
        <w:t>50%以上，且绝对金额超过五千万元；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6）交易产生的利润占公司最近一个会计年度经审计净利润的50%以上，且绝对金额超过五百万元。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（三）公司与关联人发生的成交金额超过三千万元，且占公司最近一期经审计净资产绝对值超过</w:t>
      </w:r>
      <w:r w:rsidRPr="00BA47C1">
        <w:rPr>
          <w:rFonts w:asciiTheme="minorEastAsia" w:eastAsiaTheme="minorEastAsia" w:hAnsiTheme="minorEastAsia"/>
          <w:sz w:val="24"/>
        </w:rPr>
        <w:t>5%的，应提交</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审议。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（四）一个会计年度内向金融机构或其他机构等申请的融资授信总额占公司最近一期经审计总资产</w:t>
      </w:r>
      <w:r w:rsidRPr="00BA47C1">
        <w:rPr>
          <w:rFonts w:asciiTheme="minorEastAsia" w:eastAsiaTheme="minorEastAsia" w:hAnsiTheme="minorEastAsia"/>
          <w:sz w:val="24"/>
        </w:rPr>
        <w:t>50%以上，应提交</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审议。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（五）公司对外提供财务资助属于下列情形之一的，</w:t>
      </w:r>
      <w:proofErr w:type="gramStart"/>
      <w:r w:rsidRPr="00BA47C1">
        <w:rPr>
          <w:rFonts w:asciiTheme="minorEastAsia" w:eastAsiaTheme="minorEastAsia" w:hAnsiTheme="minorEastAsia" w:hint="eastAsia"/>
          <w:sz w:val="24"/>
        </w:rPr>
        <w:t>须股东</w:t>
      </w:r>
      <w:proofErr w:type="gramEnd"/>
      <w:r w:rsidRPr="00BA47C1">
        <w:rPr>
          <w:rFonts w:asciiTheme="minorEastAsia" w:eastAsiaTheme="minorEastAsia" w:hAnsiTheme="minorEastAsia" w:hint="eastAsia"/>
          <w:sz w:val="24"/>
        </w:rPr>
        <w:t>会审议批准：</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1）单笔财务资助金额超过公司最近一期</w:t>
      </w:r>
      <w:r w:rsidRPr="00BA47C1">
        <w:rPr>
          <w:rFonts w:asciiTheme="minorEastAsia" w:eastAsiaTheme="minorEastAsia" w:hAnsiTheme="minorEastAsia" w:hint="eastAsia"/>
          <w:sz w:val="24"/>
        </w:rPr>
        <w:t>经审计净资产的</w:t>
      </w:r>
      <w:r w:rsidRPr="00BA47C1">
        <w:rPr>
          <w:rFonts w:asciiTheme="minorEastAsia" w:eastAsiaTheme="minorEastAsia" w:hAnsiTheme="minorEastAsia"/>
          <w:sz w:val="24"/>
        </w:rPr>
        <w:t>10%；</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2）被资助对象最近一期财务报表数据显示资产负债率超过70%；</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3）最近十二个月内财务资助金额累计计算超过公司最近一期经审计净资产的10%；</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（4）</w:t>
      </w:r>
      <w:r w:rsidRPr="00BA47C1">
        <w:rPr>
          <w:rFonts w:asciiTheme="minorEastAsia" w:eastAsiaTheme="minorEastAsia" w:hAnsiTheme="minorEastAsia"/>
          <w:sz w:val="24"/>
        </w:rPr>
        <w:t>深圳证券交易所或</w:t>
      </w:r>
      <w:r w:rsidRPr="00BA47C1">
        <w:rPr>
          <w:rFonts w:asciiTheme="minorEastAsia" w:eastAsiaTheme="minorEastAsia" w:hAnsiTheme="minorEastAsia" w:hint="eastAsia"/>
          <w:sz w:val="24"/>
        </w:rPr>
        <w:t>本章程</w:t>
      </w:r>
      <w:r w:rsidRPr="00BA47C1">
        <w:rPr>
          <w:rFonts w:asciiTheme="minorEastAsia" w:eastAsiaTheme="minorEastAsia" w:hAnsiTheme="minorEastAsia"/>
          <w:sz w:val="24"/>
        </w:rPr>
        <w:t>规定的其他情形。</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（六）期货和衍生品交易属于下列情形之一的，应当提交股东会审议：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（1）预计动用的交易保证金和权利金上限（包括为交易而提供的担保物价值、预计占用的金融机构授信额度、为应急措施所预留的保证金等）占公司最近一期经审计净利润的</w:t>
      </w:r>
      <w:r w:rsidRPr="00BA47C1">
        <w:rPr>
          <w:rFonts w:asciiTheme="minorEastAsia" w:eastAsiaTheme="minorEastAsia" w:hAnsiTheme="minorEastAsia"/>
          <w:sz w:val="24"/>
        </w:rPr>
        <w:t>50%以上，且绝对金额超过五百万元人民币；</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（2）预计任一交易日持有的最高合约价值占公司最近一期经审计净资产的</w:t>
      </w:r>
      <w:r w:rsidRPr="00BA47C1">
        <w:rPr>
          <w:rFonts w:asciiTheme="minorEastAsia" w:eastAsiaTheme="minorEastAsia" w:hAnsiTheme="minorEastAsia"/>
          <w:sz w:val="24"/>
        </w:rPr>
        <w:t>50%以上，且绝对金额超过五千万元人民币；</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（3）公司从事不以套期保值为目的的期货和衍生品交易。</w:t>
      </w:r>
    </w:p>
    <w:p w:rsidR="00B14EBC" w:rsidRPr="00BA47C1" w:rsidRDefault="00B14EBC">
      <w:pPr>
        <w:adjustRightInd w:val="0"/>
        <w:snapToGrid w:val="0"/>
        <w:spacing w:line="400" w:lineRule="exact"/>
        <w:ind w:firstLineChars="200"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第四十九条　股东会分为年度股东会和临时股东会。年度股东会每年召开1次，应当于上一会计年度结束后的6个月内举行。</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第五十条　有下列情形之一的，公司在事实发生之日起2个月以内召开临时股东会：　</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（一）董事人数</w:t>
      </w:r>
      <w:r w:rsidR="005442B5">
        <w:rPr>
          <w:rFonts w:asciiTheme="minorEastAsia" w:eastAsiaTheme="minorEastAsia" w:hAnsiTheme="minorEastAsia" w:hint="eastAsia"/>
          <w:sz w:val="24"/>
        </w:rPr>
        <w:t>不足</w:t>
      </w:r>
      <w:r w:rsidRPr="00BA47C1">
        <w:rPr>
          <w:rFonts w:asciiTheme="minorEastAsia" w:eastAsiaTheme="minorEastAsia" w:hAnsiTheme="minorEastAsia" w:hint="eastAsia"/>
          <w:sz w:val="24"/>
        </w:rPr>
        <w:t>《公司法》规定人数或者本章程所定人数的2/3时；</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（二）公司未弥补的亏损达实收股本总额1/3时；</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（三）单独或者合计持有公司10%以上股份的股东请求时；</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（四）董事会认为必要时；</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（五）审计委员会提议召开时；</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（六）法律、行政法规、部门规章或本章程规定的其他情形。</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第五十一条　公司召开股东会的地点为：公司住所地或股东会通知中确定的其他地点。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股东会除设置会场以现场形式召开外，还可以同时采用电子通信方式召开。公司还将提供网络投票的方式为股东参加股东会提供便利。股东通过上述方式参加股东会的，视为出席。</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现场会议的时间、地点的选择应当便于股东参加。发出股东会通知后，无正当理由，股东会现场会议召开地点不得变更。确需变更的，召集人应当在现场会议召开日前至少2个工作日公告并说明原因。</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第五十二条　本公司召开股东会时将聘请律师对以下问题出具法律意见并公告：</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（一）会议的召集、召开程序是否符合法律、行政法规、本章程；</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（二）出席会议人员的资格、召集人资格是否合法有效；</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（三）会议的表决程序、表决结果是否合法有效；</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（四）应本公司要求对其他有关问题出具的法律意见。</w:t>
      </w:r>
    </w:p>
    <w:p w:rsidR="00B14EBC" w:rsidRPr="00BA47C1" w:rsidRDefault="00B14EBC">
      <w:pPr>
        <w:adjustRightInd w:val="0"/>
        <w:snapToGrid w:val="0"/>
        <w:spacing w:line="400" w:lineRule="exact"/>
        <w:jc w:val="center"/>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第四节　股东会的召集</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第五十三条　董事会应当在规定的期限内按时召集股东会。</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经全体独立董事过半数同意，独立董事有权向董事会提议召开临时股东会。对独立董事要求召开临时股东会的提议，董事会应当根据法律、行政法规和本章程的规定，在收到提议后10日内提出同意或不同意召开临时股东会的书面反馈意见。</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董事会同意召开临时股东会的，将在</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董事会决议后的5日内发出召开股东会的通知；董事会不同意召开临时股东会的，将说明理由并公告。</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第五十四条　审计委员会有权向董事会提议召开临时股东会，并应当以书面形式向董事会提出。董事会应当根据法律、行政法规和本章程的规定，在收到提案后10日内提出同意或不同意召开临时股东会的书面反馈意见。</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董事会同意召开临时股东会的，将在</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董事会决议后的5日内发出召开股东会的通知，通知中对原提议的变更，应征得审计委员会的同意。</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董事会不同意召开临时股东会，或者在收到提案后10日内未</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反馈的，视为董事会不能履行或者不履行召集股东会会议职责，审计委员会可以自行召集</w:t>
      </w:r>
      <w:r w:rsidRPr="00BA47C1">
        <w:rPr>
          <w:rFonts w:asciiTheme="minorEastAsia" w:eastAsiaTheme="minorEastAsia" w:hAnsiTheme="minorEastAsia" w:hint="eastAsia"/>
          <w:sz w:val="24"/>
        </w:rPr>
        <w:lastRenderedPageBreak/>
        <w:t>和主持。</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第五十五条　单独或者合计持有公司10%以上股份的股东有权向董事会请求召开临时股东会，并应当以书面形式向董事会提出。董事会应当根据法律、行政法规和本章程的规定，在收到请求后10日内提出同意或不同意召开临时股东会的书面反馈意见。</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董事会同意召开临时股东会的，应当在</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董事会决议后的5日内发出召开股东会的通知，通知中对原请求的变更，应当征得相关股东的同意。</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董事会不同意召开临时股东会，或者在收到请求后10日内未</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反馈的，单独或者合计持有公司10%以上股份的股东有权向审计委员会提议召开临时股东会，并应当以书面形式向审计委员会提出请求。</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审计委员会同意召开临时股东会的，应在收到请求5日内发出召开股东会的通知，通知中对原提案的变更，应当征得相关股东的同意。</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审计委员会未在规定期限内发出股东会通知的，视为审计委员会不召集和主持股东会，连续90日以上单独或者合计持有公司10%以上股份的股东可以自行召集和主持。</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第五十</w:t>
      </w:r>
      <w:r w:rsidRPr="00BA47C1">
        <w:rPr>
          <w:rFonts w:asciiTheme="minorEastAsia" w:eastAsiaTheme="minorEastAsia" w:hAnsiTheme="minorEastAsia" w:hint="eastAsia"/>
          <w:sz w:val="24"/>
        </w:rPr>
        <w:t>六</w:t>
      </w:r>
      <w:r w:rsidRPr="00BA47C1">
        <w:rPr>
          <w:rFonts w:asciiTheme="minorEastAsia" w:eastAsiaTheme="minorEastAsia" w:hAnsiTheme="minorEastAsia"/>
          <w:sz w:val="24"/>
        </w:rPr>
        <w:t xml:space="preserve">条　</w:t>
      </w:r>
      <w:r w:rsidRPr="00BA47C1">
        <w:rPr>
          <w:rFonts w:asciiTheme="minorEastAsia" w:eastAsiaTheme="minorEastAsia" w:hAnsiTheme="minorEastAsia" w:hint="eastAsia"/>
          <w:sz w:val="24"/>
        </w:rPr>
        <w:t>审计委员会</w:t>
      </w:r>
      <w:r w:rsidRPr="00BA47C1">
        <w:rPr>
          <w:rFonts w:asciiTheme="minorEastAsia" w:eastAsiaTheme="minorEastAsia" w:hAnsiTheme="minorEastAsia"/>
          <w:sz w:val="24"/>
        </w:rPr>
        <w:t>或股东决定自行召集</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的，须书面通知董事会，同时向深圳证券交易所备案。</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在</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决议公告前，召集股东持股比例不得低于</w:t>
      </w:r>
      <w:r w:rsidRPr="00BA47C1">
        <w:rPr>
          <w:rFonts w:asciiTheme="minorEastAsia" w:eastAsiaTheme="minorEastAsia" w:hAnsiTheme="minorEastAsia" w:hint="eastAsia"/>
          <w:sz w:val="24"/>
        </w:rPr>
        <w:t>10%</w:t>
      </w:r>
      <w:r w:rsidRPr="00BA47C1">
        <w:rPr>
          <w:rFonts w:asciiTheme="minorEastAsia" w:eastAsiaTheme="minorEastAsia" w:hAnsiTheme="minorEastAsia"/>
          <w:sz w:val="24"/>
        </w:rPr>
        <w:t>。</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审计委员会</w:t>
      </w:r>
      <w:r w:rsidRPr="00BA47C1">
        <w:rPr>
          <w:rFonts w:asciiTheme="minorEastAsia" w:eastAsiaTheme="minorEastAsia" w:hAnsiTheme="minorEastAsia"/>
          <w:sz w:val="24"/>
        </w:rPr>
        <w:t>或召集股东应在发出</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通知及</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决议公告时，向深圳证券交易所提交有关证明材料。</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第五十七条　对于审计委员会或股东自行召集的股东会，董事会和董事会秘书将予配合。董事会应当提供股权登记日的股东名册。</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第五十八条　审计委员会或股东自行召集的股东会，会议所必需的费用由本公司承担。</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第五节　股东会的提案与通知</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第五十九条　提案的内容应当属于股东会职权范围，有明确议题和具体决议事项，并且符合法律、行政法规和本章程的有关规定。</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lastRenderedPageBreak/>
        <w:t xml:space="preserve">　　第六十条　公司召开股东会，董事会、审计委员会以及单独或者合并持有公司1%以上股份的股东，有权向公司提出提案。</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单独或者合计持有公司1%以上股份的股东，可以在股东会召开10日前提出临时提案并书面提交召集人。召集人应当在收到提案后2日内发出股东会补充通知，公告临时提案的内容，并将该临时提案提交股东会审议。但临时提案违反法律、行政法规或者公司章程的规定，或者不属于股东会职权范围的除外。</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除前款规定的情形外，召集人在发出股东会通知公告后，不得修改股东会通知中已列明的提案或增加新的提案。</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股东会通知中未列明或不符合本章程第五十九条规定的提案，股东会不得进行表决并</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决议。</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w:t>
      </w:r>
      <w:r w:rsidRPr="00BA47C1">
        <w:rPr>
          <w:rFonts w:asciiTheme="minorEastAsia" w:eastAsiaTheme="minorEastAsia" w:hAnsiTheme="minorEastAsia"/>
          <w:sz w:val="24"/>
        </w:rPr>
        <w:t>六</w:t>
      </w:r>
      <w:r w:rsidRPr="00BA47C1">
        <w:rPr>
          <w:rFonts w:asciiTheme="minorEastAsia" w:eastAsiaTheme="minorEastAsia" w:hAnsiTheme="minorEastAsia" w:hint="eastAsia"/>
          <w:sz w:val="24"/>
        </w:rPr>
        <w:t>十一条　召集人将在年度股东会召开20日前以公告方式通知各股东，临时股东会将于会议召开15日前以公告方式通知各股东。</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本条所指的</w:t>
      </w:r>
      <w:r w:rsidR="00D57B6C">
        <w:rPr>
          <w:rFonts w:asciiTheme="minorEastAsia" w:eastAsiaTheme="minorEastAsia" w:hAnsiTheme="minorEastAsia" w:hint="eastAsia"/>
          <w:sz w:val="24"/>
        </w:rPr>
        <w:t>20日</w:t>
      </w:r>
      <w:r w:rsidRPr="00BA47C1">
        <w:rPr>
          <w:rFonts w:asciiTheme="minorEastAsia" w:eastAsiaTheme="minorEastAsia" w:hAnsiTheme="minorEastAsia" w:hint="eastAsia"/>
          <w:sz w:val="24"/>
        </w:rPr>
        <w:t>、</w:t>
      </w:r>
      <w:r w:rsidR="00D57B6C">
        <w:rPr>
          <w:rFonts w:asciiTheme="minorEastAsia" w:eastAsiaTheme="minorEastAsia" w:hAnsiTheme="minorEastAsia" w:hint="eastAsia"/>
          <w:sz w:val="24"/>
        </w:rPr>
        <w:t>15</w:t>
      </w:r>
      <w:r w:rsidRPr="00BA47C1">
        <w:rPr>
          <w:rFonts w:asciiTheme="minorEastAsia" w:eastAsiaTheme="minorEastAsia" w:hAnsiTheme="minorEastAsia" w:hint="eastAsia"/>
          <w:sz w:val="24"/>
        </w:rPr>
        <w:t>日的起始期限，不包括会议召开当日。</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第</w:t>
      </w:r>
      <w:r w:rsidRPr="00BA47C1">
        <w:rPr>
          <w:rFonts w:asciiTheme="minorEastAsia" w:eastAsiaTheme="minorEastAsia" w:hAnsiTheme="minorEastAsia" w:hint="eastAsia"/>
          <w:sz w:val="24"/>
        </w:rPr>
        <w:t>六十二</w:t>
      </w:r>
      <w:r w:rsidRPr="00BA47C1">
        <w:rPr>
          <w:rFonts w:asciiTheme="minorEastAsia" w:eastAsiaTheme="minorEastAsia" w:hAnsiTheme="minorEastAsia"/>
          <w:sz w:val="24"/>
        </w:rPr>
        <w:t xml:space="preserve">条　</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的通知包括以下内容：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（一）会议的时间、地点和会议期限；</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（二）提交会议审议的事项和提案；</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（三）以明显的文字说明：全体普通股股东（含表决权恢复的优先股股东）均有权出席</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，并可以书面委托代理人出席会议和参加表决，该股东代理人不必是公司的股东；</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（四）有权出席</w:t>
      </w:r>
      <w:r w:rsidRPr="00BA47C1">
        <w:rPr>
          <w:rFonts w:asciiTheme="minorEastAsia" w:eastAsiaTheme="minorEastAsia" w:hAnsiTheme="minorEastAsia" w:hint="eastAsia"/>
          <w:sz w:val="24"/>
        </w:rPr>
        <w:t>股东</w:t>
      </w:r>
      <w:proofErr w:type="gramStart"/>
      <w:r w:rsidRPr="00BA47C1">
        <w:rPr>
          <w:rFonts w:asciiTheme="minorEastAsia" w:eastAsiaTheme="minorEastAsia" w:hAnsiTheme="minorEastAsia" w:hint="eastAsia"/>
          <w:sz w:val="24"/>
        </w:rPr>
        <w:t>会</w:t>
      </w:r>
      <w:r w:rsidRPr="00BA47C1">
        <w:rPr>
          <w:rFonts w:asciiTheme="minorEastAsia" w:eastAsiaTheme="minorEastAsia" w:hAnsiTheme="minorEastAsia"/>
          <w:sz w:val="24"/>
        </w:rPr>
        <w:t>股东</w:t>
      </w:r>
      <w:proofErr w:type="gramEnd"/>
      <w:r w:rsidRPr="00BA47C1">
        <w:rPr>
          <w:rFonts w:asciiTheme="minorEastAsia" w:eastAsiaTheme="minorEastAsia" w:hAnsiTheme="minorEastAsia"/>
          <w:sz w:val="24"/>
        </w:rPr>
        <w:t>的股权登记日；</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（五）会务常设联系人姓名，电话号码；</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（六）网络或其他方式的表决时间及表决程序。</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第六十三条　股东会拟讨论董事选举事项的，股东会通知中将充分披露董事候选人的详细资料，至少包括以下内容：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（一）教育背景、工作经历、兼职等个人情况；</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（二）与本公司或本公司的控股股东及实际控制人是否存在关联关系；</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（三）持有本公司股份数量；</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（四）是否受过中国证监会及其他有关部门的处罚和证券交易所惩戒。</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除采取累积投票制选举董事外，每位董事候选人应当以单项提案提出。</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第六十四条　发出股东会通知后，无正当理由，股东会不应延期或取消，股</w:t>
      </w:r>
      <w:r w:rsidRPr="00BA47C1">
        <w:rPr>
          <w:rFonts w:asciiTheme="minorEastAsia" w:eastAsiaTheme="minorEastAsia" w:hAnsiTheme="minorEastAsia" w:hint="eastAsia"/>
          <w:sz w:val="24"/>
        </w:rPr>
        <w:lastRenderedPageBreak/>
        <w:t>东会通知中列明的提案不应取消。一旦出现延期或取消的情形，召集人应当在原定召开日前至少2个工作日公告并说明原因。</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第六节　股东会的召开</w:t>
      </w:r>
    </w:p>
    <w:p w:rsidR="00B14EBC" w:rsidRPr="00BA47C1" w:rsidRDefault="00B14EBC">
      <w:pPr>
        <w:adjustRightInd w:val="0"/>
        <w:snapToGrid w:val="0"/>
        <w:spacing w:line="400" w:lineRule="exact"/>
        <w:rPr>
          <w:rFonts w:asciiTheme="minorEastAsia" w:eastAsiaTheme="minorEastAsia" w:hAnsiTheme="minorEastAsia"/>
          <w:b/>
          <w:bCs/>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第六十五条　本公司董事会和其他召集人将采取必要措施，保证股东会的正常秩序。对于干扰股东会、寻衅滋事和侵犯股东合法权益的行为，将采取措施加以制止并及时报告有关部门查处。</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第六十六条　股权登记日登记在册的所有普通股股东（含有表决权恢复的优先股股东）或其代理人，均有权出席股东会。并依照有关法律、法规及本章程行使表决权。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股东可以亲自出席股东会，也可以委托代理人代为出席和表决。</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第六十七条　个人股东亲自出席会议的，应出示本人身份证或其他能够表明其身份的有效证件或证明；代理他人出席会议的，应出示本人有效身份证件、股东授权委托书。</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法人股东应由法定代表人或者法定代表人委托的代理人出席会议。法定代表人出席会议的，应出示本人身份证、能证明其具有法定代表人资格的有效证明；代理人出席会议的，代理人应出示本人身份证、法人股东单位的法定代表人依法出具的书面授权委托书。</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第六十八条　股东出具的委托他人出席股东会的授权委托书应当载明下列内容：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（一）委托人姓名或者名称、持有公司股份的类别和数量；</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（二）代理人的姓名或者名称；</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w:t>
      </w:r>
      <w:r w:rsidRPr="00BA47C1">
        <w:rPr>
          <w:rFonts w:asciiTheme="minorEastAsia" w:eastAsiaTheme="minorEastAsia" w:hAnsiTheme="minorEastAsia"/>
          <w:sz w:val="24"/>
        </w:rPr>
        <w:t>股东的具体指示，包括对列入股东会议程的每一审议事项投</w:t>
      </w:r>
      <w:r w:rsidRPr="00BA47C1">
        <w:rPr>
          <w:rFonts w:asciiTheme="minorEastAsia" w:eastAsiaTheme="minorEastAsia" w:hAnsiTheme="minorEastAsia" w:hint="eastAsia"/>
          <w:sz w:val="24"/>
        </w:rPr>
        <w:t>同意</w:t>
      </w:r>
      <w:r w:rsidRPr="00BA47C1">
        <w:rPr>
          <w:rFonts w:asciiTheme="minorEastAsia" w:eastAsiaTheme="minorEastAsia" w:hAnsiTheme="minorEastAsia"/>
          <w:sz w:val="24"/>
        </w:rPr>
        <w:t>、反对或者弃权票的指示等</w:t>
      </w:r>
      <w:r w:rsidRPr="00BA47C1">
        <w:rPr>
          <w:rFonts w:asciiTheme="minorEastAsia" w:eastAsiaTheme="minorEastAsia" w:hAnsiTheme="minorEastAsia" w:hint="eastAsia"/>
          <w:sz w:val="24"/>
        </w:rPr>
        <w:t>；</w:t>
      </w:r>
    </w:p>
    <w:p w:rsidR="0067769B" w:rsidRDefault="00022B21" w:rsidP="0067769B">
      <w:pPr>
        <w:adjustRightInd w:val="0"/>
        <w:snapToGrid w:val="0"/>
        <w:spacing w:line="400" w:lineRule="exact"/>
        <w:ind w:firstLine="480"/>
        <w:rPr>
          <w:rFonts w:asciiTheme="minorEastAsia" w:eastAsiaTheme="minorEastAsia" w:hAnsiTheme="minorEastAsia"/>
          <w:sz w:val="24"/>
        </w:rPr>
      </w:pPr>
      <w:r w:rsidRPr="00BA47C1">
        <w:rPr>
          <w:rFonts w:asciiTheme="minorEastAsia" w:eastAsiaTheme="minorEastAsia" w:hAnsiTheme="minorEastAsia" w:hint="eastAsia"/>
          <w:sz w:val="24"/>
        </w:rPr>
        <w:t>（四）委托书签发日期和有效期限；</w:t>
      </w:r>
    </w:p>
    <w:p w:rsidR="00B14EBC" w:rsidRPr="00BA47C1" w:rsidRDefault="0067769B" w:rsidP="0067769B">
      <w:pPr>
        <w:adjustRightInd w:val="0"/>
        <w:snapToGrid w:val="0"/>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w:t>
      </w:r>
      <w:r w:rsidR="00022B21" w:rsidRPr="00BA47C1">
        <w:rPr>
          <w:rFonts w:asciiTheme="minorEastAsia" w:eastAsiaTheme="minorEastAsia" w:hAnsiTheme="minorEastAsia" w:hint="eastAsia"/>
          <w:sz w:val="24"/>
        </w:rPr>
        <w:t>五）委托人签名（或盖章）。委托人为法人股东的，应加盖法人单位印章。</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第六十九条　委托书应当注明如果股东不作具体指示，股东代理人是否可以按自己的意思表决。</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lastRenderedPageBreak/>
        <w:t xml:space="preserve">　　第七十条　代理投票授权委托书由委托人授权他人签署的，授权签署的授权书或者其他授权文件应当经过公证。经公证的授权书或者其他授权文件，和投票代理委托书均需备置于公司住所或者召集会议的通知中指定的其他地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委托人为法人的，由其法定代表人或者董事会、其他决策机构决议授权的人作为代表出席公司的股东会。</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第七十一条　出席会议人员的会议登记册由公司负责制作。会议登记册载明参加会议人员姓名（或单位名称）、身份证号码、持有或者代表有表决权的股份数额、被代理人姓名（或单位名称）等事项。</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第七十二条　召集人和公司聘请的律师将依据证券登记结算机构提供的股东名册共同对股东资格的合法性进行验证，并登记股东姓名（或名称）及其所持有表决权的股份数。在会议主持人宣布现场出席会议的股东和代理人人数及所持有表决权的股份总数之前，会议登记应当终止。</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第七十三条　股东会要求董事、高级管理人员列席会议的，董事、高级管理人员应当列席并接受股东的质询。</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第七十四条　股东会由董事长主持。董事长不能履行职务或不履行职务时，由过半数董事共同推举的一名董事主持。</w:t>
      </w:r>
    </w:p>
    <w:p w:rsidR="0067769B" w:rsidRDefault="00022B21" w:rsidP="0067769B">
      <w:pPr>
        <w:adjustRightInd w:val="0"/>
        <w:snapToGrid w:val="0"/>
        <w:spacing w:line="400" w:lineRule="exact"/>
        <w:ind w:firstLine="480"/>
        <w:rPr>
          <w:rFonts w:asciiTheme="minorEastAsia" w:eastAsiaTheme="minorEastAsia" w:hAnsiTheme="minorEastAsia"/>
          <w:sz w:val="24"/>
        </w:rPr>
      </w:pPr>
      <w:r w:rsidRPr="00BA47C1">
        <w:rPr>
          <w:rFonts w:asciiTheme="minorEastAsia" w:eastAsiaTheme="minorEastAsia" w:hAnsiTheme="minorEastAsia" w:hint="eastAsia"/>
          <w:sz w:val="24"/>
        </w:rPr>
        <w:t>审计委员会自行召集的股东会，由审计委员会召集人主持。审计委员会召集人不能履行职务或不履行职务时，由过半数的审计委员会成员共同推举的一名审计委员会成员主持。</w:t>
      </w:r>
    </w:p>
    <w:p w:rsidR="0067769B" w:rsidRDefault="00022B21" w:rsidP="0067769B">
      <w:pPr>
        <w:adjustRightInd w:val="0"/>
        <w:snapToGrid w:val="0"/>
        <w:spacing w:line="400" w:lineRule="exact"/>
        <w:ind w:firstLine="480"/>
        <w:rPr>
          <w:rFonts w:asciiTheme="minorEastAsia" w:eastAsiaTheme="minorEastAsia" w:hAnsiTheme="minorEastAsia"/>
          <w:sz w:val="24"/>
        </w:rPr>
      </w:pPr>
      <w:r w:rsidRPr="00BA47C1">
        <w:rPr>
          <w:rFonts w:asciiTheme="minorEastAsia" w:eastAsiaTheme="minorEastAsia" w:hAnsiTheme="minorEastAsia" w:hint="eastAsia"/>
          <w:sz w:val="24"/>
        </w:rPr>
        <w:t>股东自行召集的股东会，由召集人或者其推举代表主持。</w:t>
      </w:r>
    </w:p>
    <w:p w:rsidR="00B14EBC" w:rsidRPr="00BA47C1" w:rsidRDefault="00022B21" w:rsidP="0067769B">
      <w:pPr>
        <w:adjustRightInd w:val="0"/>
        <w:snapToGrid w:val="0"/>
        <w:spacing w:line="400" w:lineRule="exact"/>
        <w:ind w:firstLine="480"/>
        <w:rPr>
          <w:rFonts w:asciiTheme="minorEastAsia" w:eastAsiaTheme="minorEastAsia" w:hAnsiTheme="minorEastAsia"/>
          <w:sz w:val="24"/>
        </w:rPr>
      </w:pPr>
      <w:r w:rsidRPr="00BA47C1">
        <w:rPr>
          <w:rFonts w:asciiTheme="minorEastAsia" w:eastAsiaTheme="minorEastAsia" w:hAnsiTheme="minorEastAsia" w:hint="eastAsia"/>
          <w:sz w:val="24"/>
        </w:rPr>
        <w:t>召开股东会时，会议主持人违反议事规则使股东会无法继续进行的，经出席股东会有表决权过半数的股东同意，股东会可推举一人担任会议主持人，继续开会。</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第七十五条　公司制定股东会议事规则，详细规定股东会的召集、召开和表决程序，包括通知、登记、提案的审议、投票、计票、表决结果的宣布、会议决议的形成、会议记录及其签署、公告等内容，以及股东会对董事会的授权原则，授权内容应明确具体。股东会议事规则应作为章程的附件，由董事会拟定，股东会批准。</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lastRenderedPageBreak/>
        <w:t xml:space="preserve">　　第七十六条　在年度股东会上，董事会应当就其过去一年的工作向股东会</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报告。每名独立董事也应</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述职报告。</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第七十七条　董事、高级管理人员在股东会上就股东的质询和建议</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解释和说明。</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第七十八条　会议主持人应当在表决前宣布现场出席会议的股东和代理人人数及所持有表决权的股份总数，现场出席会议的股东和代理人人数及所持有表决权的股份总数以会议登记为准。</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第七十九条　股东会应有会议记录，由董事会秘书负责。会议记录记载以下内容：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（一）会议时间、地点、议程和召集人姓名或名称；</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（二）会议主持人以及列席会议的董事、高级管理人员姓名；</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（三）出席会议的股东和代理人人数、所持有表决权的股份总数及占公司股份总数的比例；</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（四）对每一提案的审议经过、发言要点和表决结果；</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（五）股东的质询意见或建议以及相应的答复或说明；</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（六）律师及计票人、监票人姓名；</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（七）本章程规定应当载入会议记录的其他内容。</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hint="eastAsia"/>
          <w:color w:val="FF0000"/>
          <w:sz w:val="24"/>
        </w:rPr>
        <w:t xml:space="preserve">　</w:t>
      </w:r>
      <w:r w:rsidRPr="00BA47C1">
        <w:rPr>
          <w:rFonts w:asciiTheme="minorEastAsia" w:eastAsiaTheme="minorEastAsia" w:hAnsiTheme="minorEastAsia" w:hint="eastAsia"/>
          <w:sz w:val="24"/>
        </w:rPr>
        <w:t>第八十条　召集人应当保证会议记录内容真实、准确和完整。出席或者列席会议的董事、董事会秘书、召集人或其代表、会议主持人应当在会议记录上签名。会议记录应当与现场出席股东的签名册及代理出席的委托书、网络及其他方式表决情况的有效资料一并保存，保存期限不少于10年。</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第八十一条　召集人应当保证股东会连续举行，直至形成最终决议。因不可抗力等特殊原因导致股东会中止或不能</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决议的，应采取必要措施尽快恢复召开股东会或直接终止本次股东会，并及时公告。同时，召集人应向公司所在地中国证监会派出机构及证券交易所报告。</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第七节　股东会的表决和决议</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第八十二条　股东会决议分为普通决议和特别决议。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lastRenderedPageBreak/>
        <w:t xml:space="preserve">　　股东会</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普通决议，应当由出席股东会的股东（包括股东代理人）所持表决权的过半数通过。</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股东会</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特别决议，应当由出席股东会的股东（包括股东代理人）所持表决权的2/3以上通过。</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第八十三条　下列事项由股东会以普通决议通过：</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（一）董事会的工作报告；</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（二）董事会拟定的利润分配方案和弥补亏损方案；</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（三）董事会成员的任免及其报酬和支付方法；</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（四）除法律、行政法规规定或者本章程规定应当以特别决议通过以外的其他事项。</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第</w:t>
      </w:r>
      <w:r w:rsidRPr="00BA47C1">
        <w:rPr>
          <w:rFonts w:asciiTheme="minorEastAsia" w:eastAsiaTheme="minorEastAsia" w:hAnsiTheme="minorEastAsia" w:hint="eastAsia"/>
          <w:sz w:val="24"/>
        </w:rPr>
        <w:t>八十四</w:t>
      </w:r>
      <w:r w:rsidRPr="00BA47C1">
        <w:rPr>
          <w:rFonts w:asciiTheme="minorEastAsia" w:eastAsiaTheme="minorEastAsia" w:hAnsiTheme="minorEastAsia"/>
          <w:sz w:val="24"/>
        </w:rPr>
        <w:t>条　下列事项由</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以特别决议通过：</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（一）公司增加或者减少注册资本；</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（二）公司的分立、分拆、合并、解散和清算；</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（三）本章程的修改；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（四）</w:t>
      </w:r>
      <w:r w:rsidRPr="00BA47C1">
        <w:rPr>
          <w:rFonts w:asciiTheme="minorEastAsia" w:eastAsiaTheme="minorEastAsia" w:hAnsiTheme="minorEastAsia" w:hint="eastAsia"/>
          <w:sz w:val="24"/>
        </w:rPr>
        <w:t>公司利润分配政策变更；</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（五）公司在一年内购买、出售重大资产或者担保金额超过公司最近一期经审计总资产</w:t>
      </w:r>
      <w:r w:rsidRPr="00BA47C1">
        <w:rPr>
          <w:rFonts w:asciiTheme="minorEastAsia" w:eastAsiaTheme="minorEastAsia" w:hAnsiTheme="minorEastAsia" w:hint="eastAsia"/>
          <w:sz w:val="24"/>
        </w:rPr>
        <w:t>30%</w:t>
      </w:r>
      <w:r w:rsidRPr="00BA47C1">
        <w:rPr>
          <w:rFonts w:asciiTheme="minorEastAsia" w:eastAsiaTheme="minorEastAsia" w:hAnsiTheme="minorEastAsia"/>
          <w:sz w:val="24"/>
        </w:rPr>
        <w:t>的；</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（六）股权激励计划；</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（七）法律、行政法规或本章程规定的，以及</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以普通决议认定会对公司产生重大影响的、需要以特别决议通过的其他事项。</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jc w:val="lef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第</w:t>
      </w:r>
      <w:r w:rsidRPr="00BA47C1">
        <w:rPr>
          <w:rFonts w:asciiTheme="minorEastAsia" w:eastAsiaTheme="minorEastAsia" w:hAnsiTheme="minorEastAsia" w:hint="eastAsia"/>
          <w:sz w:val="24"/>
        </w:rPr>
        <w:t>八</w:t>
      </w:r>
      <w:r w:rsidRPr="00BA47C1">
        <w:rPr>
          <w:rFonts w:asciiTheme="minorEastAsia" w:eastAsiaTheme="minorEastAsia" w:hAnsiTheme="minorEastAsia"/>
          <w:sz w:val="24"/>
        </w:rPr>
        <w:t>十</w:t>
      </w:r>
      <w:r w:rsidRPr="00BA47C1">
        <w:rPr>
          <w:rFonts w:asciiTheme="minorEastAsia" w:eastAsiaTheme="minorEastAsia" w:hAnsiTheme="minorEastAsia" w:hint="eastAsia"/>
          <w:sz w:val="24"/>
        </w:rPr>
        <w:t>五</w:t>
      </w:r>
      <w:r w:rsidRPr="00BA47C1">
        <w:rPr>
          <w:rFonts w:asciiTheme="minorEastAsia" w:eastAsiaTheme="minorEastAsia" w:hAnsiTheme="minorEastAsia"/>
          <w:sz w:val="24"/>
        </w:rPr>
        <w:t>条　股东（包括股东代理人）以其所代表的有表决权的股份数额行使表决权，每一股份享有一票表决权。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股东会</w:t>
      </w:r>
      <w:r w:rsidRPr="00BA47C1">
        <w:rPr>
          <w:rFonts w:asciiTheme="minorEastAsia" w:eastAsiaTheme="minorEastAsia" w:hAnsiTheme="minorEastAsia"/>
          <w:sz w:val="24"/>
        </w:rPr>
        <w:t>审议影响中小投资者利益的重大事项时，对中小投资者表决应当单独计票。单独计票结果应当及时公开披露。</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公司持有的本公司股份没有表决权，且该部分股份不计</w:t>
      </w:r>
      <w:proofErr w:type="gramStart"/>
      <w:r w:rsidRPr="00BA47C1">
        <w:rPr>
          <w:rFonts w:asciiTheme="minorEastAsia" w:eastAsiaTheme="minorEastAsia" w:hAnsiTheme="minorEastAsia"/>
          <w:sz w:val="24"/>
        </w:rPr>
        <w:t>入出席</w:t>
      </w:r>
      <w:proofErr w:type="gramEnd"/>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有表决权的股份总数。</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股东买入公司有表决权的股份违反《证券法》第六十三条第一款、第二款规定的，该超过规定比例部分的股份在买入后的</w:t>
      </w:r>
      <w:r w:rsidRPr="00BA47C1">
        <w:rPr>
          <w:rFonts w:asciiTheme="minorEastAsia" w:eastAsiaTheme="minorEastAsia" w:hAnsiTheme="minorEastAsia" w:hint="eastAsia"/>
          <w:sz w:val="24"/>
        </w:rPr>
        <w:t>36</w:t>
      </w:r>
      <w:r w:rsidRPr="00BA47C1">
        <w:rPr>
          <w:rFonts w:asciiTheme="minorEastAsia" w:eastAsiaTheme="minorEastAsia" w:hAnsiTheme="minorEastAsia"/>
          <w:sz w:val="24"/>
        </w:rPr>
        <w:t>个月内不得行使表决权，且不计</w:t>
      </w:r>
      <w:proofErr w:type="gramStart"/>
      <w:r w:rsidRPr="00BA47C1">
        <w:rPr>
          <w:rFonts w:asciiTheme="minorEastAsia" w:eastAsiaTheme="minorEastAsia" w:hAnsiTheme="minorEastAsia"/>
          <w:sz w:val="24"/>
        </w:rPr>
        <w:t>入出席</w:t>
      </w:r>
      <w:proofErr w:type="gramEnd"/>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有表决权的股份总数。</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公司董事会、独立董事、持有</w:t>
      </w:r>
      <w:r w:rsidRPr="00BA47C1">
        <w:rPr>
          <w:rFonts w:asciiTheme="minorEastAsia" w:eastAsiaTheme="minorEastAsia" w:hAnsiTheme="minorEastAsia" w:hint="eastAsia"/>
          <w:sz w:val="24"/>
        </w:rPr>
        <w:t>1%</w:t>
      </w:r>
      <w:r w:rsidRPr="00BA47C1">
        <w:rPr>
          <w:rFonts w:asciiTheme="minorEastAsia" w:eastAsiaTheme="minorEastAsia" w:hAnsiTheme="minorEastAsia"/>
          <w:sz w:val="24"/>
        </w:rPr>
        <w:t>以上有表决权股份的股东或者依照法律、行政法规或者中国证监会的规定设立的投资者保护机构可以公开征集股东投票</w:t>
      </w:r>
      <w:r w:rsidRPr="00BA47C1">
        <w:rPr>
          <w:rFonts w:asciiTheme="minorEastAsia" w:eastAsiaTheme="minorEastAsia" w:hAnsiTheme="minorEastAsia"/>
          <w:sz w:val="24"/>
        </w:rPr>
        <w:lastRenderedPageBreak/>
        <w:t>权。征集股东投票权应当向被征集人充分披露具体投票意向等信息。禁止以有偿或者变相有偿的方式征集股东投票权。除法</w:t>
      </w:r>
      <w:proofErr w:type="gramStart"/>
      <w:r w:rsidRPr="00BA47C1">
        <w:rPr>
          <w:rFonts w:asciiTheme="minorEastAsia" w:eastAsiaTheme="minorEastAsia" w:hAnsiTheme="minorEastAsia"/>
          <w:sz w:val="24"/>
        </w:rPr>
        <w:t>定条件</w:t>
      </w:r>
      <w:proofErr w:type="gramEnd"/>
      <w:r w:rsidRPr="00BA47C1">
        <w:rPr>
          <w:rFonts w:asciiTheme="minorEastAsia" w:eastAsiaTheme="minorEastAsia" w:hAnsiTheme="minorEastAsia"/>
          <w:sz w:val="24"/>
        </w:rPr>
        <w:t>外，公司不得对征集投票权提出最低持股比例限制。</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第八十六条　股东会审议有关关联交易事项时，关联股东不应当参与投票表决，其所代表的有表决权的股份数不计</w:t>
      </w:r>
      <w:proofErr w:type="gramStart"/>
      <w:r w:rsidRPr="00BA47C1">
        <w:rPr>
          <w:rFonts w:asciiTheme="minorEastAsia" w:eastAsiaTheme="minorEastAsia" w:hAnsiTheme="minorEastAsia" w:hint="eastAsia"/>
          <w:sz w:val="24"/>
        </w:rPr>
        <w:t>入有效</w:t>
      </w:r>
      <w:proofErr w:type="gramEnd"/>
      <w:r w:rsidRPr="00BA47C1">
        <w:rPr>
          <w:rFonts w:asciiTheme="minorEastAsia" w:eastAsiaTheme="minorEastAsia" w:hAnsiTheme="minorEastAsia" w:hint="eastAsia"/>
          <w:sz w:val="24"/>
        </w:rPr>
        <w:t>表决总数；股东会决议的公告应当充分披露非关联股东的表决情况。</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有关联关系股东的回避和表决程序：</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关联股东的回避和表决程序为：召集人在发出股东会通知前，应依据法律、法规和《深圳证券交易所股票上市规则》的规定，对拟提交股东会审议的有关事项是否构成关联交易</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判断。如经召集人判断，拟提交股东会审议的有关事项构成关联交易，则召集人应书面形式通知关联股东，并在股东会的通知中对涉及</w:t>
      </w:r>
      <w:proofErr w:type="gramStart"/>
      <w:r w:rsidRPr="00BA47C1">
        <w:rPr>
          <w:rFonts w:asciiTheme="minorEastAsia" w:eastAsiaTheme="minorEastAsia" w:hAnsiTheme="minorEastAsia" w:hint="eastAsia"/>
          <w:sz w:val="24"/>
        </w:rPr>
        <w:t>拟审议</w:t>
      </w:r>
      <w:proofErr w:type="gramEnd"/>
      <w:r w:rsidRPr="00BA47C1">
        <w:rPr>
          <w:rFonts w:asciiTheme="minorEastAsia" w:eastAsiaTheme="minorEastAsia" w:hAnsiTheme="minorEastAsia" w:hint="eastAsia"/>
          <w:sz w:val="24"/>
        </w:rPr>
        <w:t>议案的关联</w:t>
      </w:r>
      <w:proofErr w:type="gramStart"/>
      <w:r w:rsidRPr="00BA47C1">
        <w:rPr>
          <w:rFonts w:asciiTheme="minorEastAsia" w:eastAsiaTheme="minorEastAsia" w:hAnsiTheme="minorEastAsia" w:hint="eastAsia"/>
          <w:sz w:val="24"/>
        </w:rPr>
        <w:t>方情况</w:t>
      </w:r>
      <w:proofErr w:type="gramEnd"/>
      <w:r w:rsidRPr="00BA47C1">
        <w:rPr>
          <w:rFonts w:asciiTheme="minorEastAsia" w:eastAsiaTheme="minorEastAsia" w:hAnsiTheme="minorEastAsia" w:hint="eastAsia"/>
          <w:sz w:val="24"/>
        </w:rPr>
        <w:t>进行披露。</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在股东会召开时，关联股东应主动提出回避申请，其他股东也有权向召集人提出该股东回避。召集人应依据有关规定审查该股东是否属关联股东，并有权决定该股东是否回避。</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关联股东对</w:t>
      </w:r>
      <w:r w:rsidRPr="00BA47C1">
        <w:rPr>
          <w:rFonts w:asciiTheme="minorEastAsia" w:eastAsiaTheme="minorEastAsia" w:hAnsiTheme="minorEastAsia" w:hint="eastAsia"/>
          <w:sz w:val="24"/>
        </w:rPr>
        <w:t>召集人的</w:t>
      </w:r>
      <w:r w:rsidRPr="00BA47C1">
        <w:rPr>
          <w:rFonts w:asciiTheme="minorEastAsia" w:eastAsiaTheme="minorEastAsia" w:hAnsiTheme="minorEastAsia"/>
          <w:sz w:val="24"/>
        </w:rPr>
        <w:t>决定有异议，有权向有关证券主管部门反映，也可就是否构成关联关系</w:t>
      </w:r>
      <w:r w:rsidRPr="00BA47C1">
        <w:rPr>
          <w:rFonts w:asciiTheme="minorEastAsia" w:eastAsiaTheme="minorEastAsia" w:hAnsiTheme="minorEastAsia" w:hint="eastAsia"/>
          <w:sz w:val="24"/>
        </w:rPr>
        <w:t>、是否享有表决权事宜</w:t>
      </w:r>
      <w:r w:rsidRPr="00BA47C1">
        <w:rPr>
          <w:rFonts w:asciiTheme="minorEastAsia" w:eastAsiaTheme="minorEastAsia" w:hAnsiTheme="minorEastAsia"/>
          <w:sz w:val="24"/>
        </w:rPr>
        <w:t>提请</w:t>
      </w:r>
      <w:r w:rsidRPr="00BA47C1">
        <w:rPr>
          <w:rFonts w:asciiTheme="minorEastAsia" w:eastAsiaTheme="minorEastAsia" w:hAnsiTheme="minorEastAsia" w:hint="eastAsia"/>
          <w:sz w:val="24"/>
        </w:rPr>
        <w:t>人民法院裁决</w:t>
      </w:r>
      <w:r w:rsidRPr="00BA47C1">
        <w:rPr>
          <w:rFonts w:asciiTheme="minorEastAsia" w:eastAsiaTheme="minorEastAsia" w:hAnsiTheme="minorEastAsia"/>
          <w:sz w:val="24"/>
        </w:rPr>
        <w:t>。</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应予回避的关联股东可以参加审议涉及自己的关联交易，并可就该关联交易是否公平、合法及产生的原因等向股东会</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解释和说明，但该股东无权就该事项参与表决。</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关联股东应予回避而未回避，如致使股东会通过有关关联交易决议，并因此给公司、公司其他股东或善意第三人造成损失的，则该关联股东应承担相应民事责任。</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第八十七条　除公司处于危机等特殊情况外，非经股东会以特别决议批准，公司将不与董事、经理和其它高级管理人员以外的人订立将公司全部或者重要业务的管理交予该人负责的合同。</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widowControl/>
        <w:adjustRightInd w:val="0"/>
        <w:snapToGrid w:val="0"/>
        <w:spacing w:line="400" w:lineRule="exact"/>
        <w:jc w:val="left"/>
        <w:rPr>
          <w:rFonts w:asciiTheme="minorEastAsia" w:eastAsiaTheme="minorEastAsia" w:hAnsiTheme="minorEastAsia" w:cs="宋体"/>
          <w:kern w:val="0"/>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cs="宋体"/>
          <w:kern w:val="0"/>
          <w:sz w:val="24"/>
        </w:rPr>
        <w:t>第八十</w:t>
      </w:r>
      <w:r w:rsidRPr="00BA47C1">
        <w:rPr>
          <w:rFonts w:asciiTheme="minorEastAsia" w:eastAsiaTheme="minorEastAsia" w:hAnsiTheme="minorEastAsia" w:cs="宋体" w:hint="eastAsia"/>
          <w:kern w:val="0"/>
          <w:sz w:val="24"/>
        </w:rPr>
        <w:t>八</w:t>
      </w:r>
      <w:r w:rsidRPr="00BA47C1">
        <w:rPr>
          <w:rFonts w:asciiTheme="minorEastAsia" w:eastAsiaTheme="minorEastAsia" w:hAnsiTheme="minorEastAsia" w:cs="宋体"/>
          <w:kern w:val="0"/>
          <w:sz w:val="24"/>
        </w:rPr>
        <w:t>条</w:t>
      </w:r>
      <w:r w:rsidRPr="00BA47C1">
        <w:rPr>
          <w:rFonts w:asciiTheme="minorEastAsia" w:eastAsiaTheme="minorEastAsia" w:hAnsiTheme="minorEastAsia" w:cs="宋体" w:hint="eastAsia"/>
          <w:kern w:val="0"/>
          <w:sz w:val="24"/>
        </w:rPr>
        <w:t xml:space="preserve">　</w:t>
      </w:r>
      <w:r w:rsidRPr="00BA47C1">
        <w:rPr>
          <w:rFonts w:asciiTheme="minorEastAsia" w:eastAsiaTheme="minorEastAsia" w:hAnsiTheme="minorEastAsia" w:cs="宋体"/>
          <w:kern w:val="0"/>
          <w:sz w:val="24"/>
        </w:rPr>
        <w:t>董事候选人名单以提案的方式提请</w:t>
      </w:r>
      <w:r w:rsidRPr="00BA47C1">
        <w:rPr>
          <w:rFonts w:asciiTheme="minorEastAsia" w:eastAsiaTheme="minorEastAsia" w:hAnsiTheme="minorEastAsia" w:cs="宋体" w:hint="eastAsia"/>
          <w:kern w:val="0"/>
          <w:sz w:val="24"/>
        </w:rPr>
        <w:t>股东会</w:t>
      </w:r>
      <w:r w:rsidRPr="00BA47C1">
        <w:rPr>
          <w:rFonts w:asciiTheme="minorEastAsia" w:eastAsiaTheme="minorEastAsia" w:hAnsiTheme="minorEastAsia" w:cs="宋体"/>
          <w:kern w:val="0"/>
          <w:sz w:val="24"/>
        </w:rPr>
        <w:t>表决。</w:t>
      </w:r>
    </w:p>
    <w:p w:rsidR="00B14EBC" w:rsidRPr="00BA47C1" w:rsidRDefault="00022B21">
      <w:pPr>
        <w:widowControl/>
        <w:adjustRightInd w:val="0"/>
        <w:snapToGrid w:val="0"/>
        <w:spacing w:line="400" w:lineRule="exact"/>
        <w:jc w:val="left"/>
        <w:rPr>
          <w:rFonts w:asciiTheme="minorEastAsia" w:eastAsiaTheme="minorEastAsia" w:hAnsiTheme="minorEastAsia" w:cs="宋体"/>
          <w:kern w:val="0"/>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cs="宋体" w:hint="eastAsia"/>
          <w:kern w:val="0"/>
          <w:sz w:val="24"/>
        </w:rPr>
        <w:t>股东会选举董事进行表决时，根据本公司章程的规定或者股东会的决议，实行累积投票制。</w:t>
      </w:r>
    </w:p>
    <w:p w:rsidR="00B14EBC" w:rsidRPr="00BA47C1" w:rsidRDefault="00022B21">
      <w:pPr>
        <w:widowControl/>
        <w:adjustRightInd w:val="0"/>
        <w:snapToGrid w:val="0"/>
        <w:spacing w:line="400" w:lineRule="exact"/>
        <w:jc w:val="left"/>
        <w:rPr>
          <w:rFonts w:asciiTheme="minorEastAsia" w:eastAsiaTheme="minorEastAsia" w:hAnsiTheme="minorEastAsia" w:cs="宋体"/>
          <w:kern w:val="0"/>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cs="宋体" w:hint="eastAsia"/>
          <w:kern w:val="0"/>
          <w:sz w:val="24"/>
        </w:rPr>
        <w:t>股东会选举两名以上独立董事时，应当实行累积投票制。</w:t>
      </w:r>
    </w:p>
    <w:p w:rsidR="00B14EBC" w:rsidRPr="00BA47C1" w:rsidRDefault="00022B21">
      <w:pPr>
        <w:widowControl/>
        <w:adjustRightInd w:val="0"/>
        <w:snapToGrid w:val="0"/>
        <w:spacing w:line="400" w:lineRule="exact"/>
        <w:jc w:val="left"/>
        <w:rPr>
          <w:rFonts w:asciiTheme="minorEastAsia" w:eastAsiaTheme="minorEastAsia" w:hAnsiTheme="minorEastAsia" w:cs="宋体"/>
          <w:kern w:val="0"/>
          <w:sz w:val="24"/>
        </w:rPr>
      </w:pPr>
      <w:r w:rsidRPr="00BA47C1">
        <w:rPr>
          <w:rFonts w:asciiTheme="minorEastAsia" w:eastAsiaTheme="minorEastAsia" w:hAnsiTheme="minorEastAsia" w:hint="eastAsia"/>
          <w:sz w:val="24"/>
        </w:rPr>
        <w:lastRenderedPageBreak/>
        <w:t xml:space="preserve">　　</w:t>
      </w:r>
      <w:r w:rsidRPr="00BA47C1">
        <w:rPr>
          <w:rFonts w:asciiTheme="minorEastAsia" w:eastAsiaTheme="minorEastAsia" w:hAnsiTheme="minorEastAsia" w:cs="宋体"/>
          <w:kern w:val="0"/>
          <w:sz w:val="24"/>
        </w:rPr>
        <w:t>股东会以累积投票方式选举董事的，独立董事和非独立董事的表决应当分别进行</w:t>
      </w:r>
      <w:r w:rsidRPr="00BA47C1">
        <w:rPr>
          <w:rFonts w:asciiTheme="minorEastAsia" w:eastAsiaTheme="minorEastAsia" w:hAnsiTheme="minorEastAsia" w:cs="宋体" w:hint="eastAsia"/>
          <w:kern w:val="0"/>
          <w:sz w:val="24"/>
        </w:rPr>
        <w:t>。</w:t>
      </w:r>
    </w:p>
    <w:p w:rsidR="00B14EBC" w:rsidRPr="00BA47C1" w:rsidRDefault="00022B21">
      <w:pPr>
        <w:widowControl/>
        <w:adjustRightInd w:val="0"/>
        <w:snapToGrid w:val="0"/>
        <w:spacing w:line="400" w:lineRule="exact"/>
        <w:jc w:val="left"/>
        <w:rPr>
          <w:rFonts w:asciiTheme="minorEastAsia" w:eastAsiaTheme="minorEastAsia" w:hAnsiTheme="minorEastAsia" w:cs="宋体"/>
          <w:kern w:val="0"/>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cs="宋体"/>
          <w:kern w:val="0"/>
          <w:sz w:val="24"/>
        </w:rPr>
        <w:t>前款所称累积投票制是指</w:t>
      </w:r>
      <w:r w:rsidRPr="00BA47C1">
        <w:rPr>
          <w:rFonts w:asciiTheme="minorEastAsia" w:eastAsiaTheme="minorEastAsia" w:hAnsiTheme="minorEastAsia" w:cs="宋体" w:hint="eastAsia"/>
          <w:kern w:val="0"/>
          <w:sz w:val="24"/>
        </w:rPr>
        <w:t>股东会</w:t>
      </w:r>
      <w:r w:rsidRPr="00BA47C1">
        <w:rPr>
          <w:rFonts w:asciiTheme="minorEastAsia" w:eastAsiaTheme="minorEastAsia" w:hAnsiTheme="minorEastAsia" w:cs="宋体"/>
          <w:kern w:val="0"/>
          <w:sz w:val="24"/>
        </w:rPr>
        <w:t>选举董事时</w:t>
      </w:r>
      <w:r w:rsidRPr="00BA47C1">
        <w:rPr>
          <w:rFonts w:asciiTheme="minorEastAsia" w:eastAsiaTheme="minorEastAsia" w:hAnsiTheme="minorEastAsia" w:cs="宋体" w:hint="eastAsia"/>
          <w:kern w:val="0"/>
          <w:sz w:val="24"/>
        </w:rPr>
        <w:t>，</w:t>
      </w:r>
      <w:r w:rsidRPr="00BA47C1">
        <w:rPr>
          <w:rFonts w:asciiTheme="minorEastAsia" w:eastAsiaTheme="minorEastAsia" w:hAnsiTheme="minorEastAsia" w:cs="宋体"/>
          <w:kern w:val="0"/>
          <w:sz w:val="24"/>
        </w:rPr>
        <w:t>每一股份拥有与应选董事人数相同的表决权</w:t>
      </w:r>
      <w:r w:rsidRPr="00BA47C1">
        <w:rPr>
          <w:rFonts w:asciiTheme="minorEastAsia" w:eastAsiaTheme="minorEastAsia" w:hAnsiTheme="minorEastAsia" w:cs="宋体" w:hint="eastAsia"/>
          <w:kern w:val="0"/>
          <w:sz w:val="24"/>
        </w:rPr>
        <w:t>，</w:t>
      </w:r>
      <w:r w:rsidRPr="00BA47C1">
        <w:rPr>
          <w:rFonts w:asciiTheme="minorEastAsia" w:eastAsiaTheme="minorEastAsia" w:hAnsiTheme="minorEastAsia" w:cs="宋体"/>
          <w:kern w:val="0"/>
          <w:sz w:val="24"/>
        </w:rPr>
        <w:t>股东拥有的表决权可以集中使用。董事会应当向股东公告候选董事的简历和基本情况。</w:t>
      </w:r>
    </w:p>
    <w:p w:rsidR="00B14EBC" w:rsidRPr="00BA47C1" w:rsidRDefault="00022B21">
      <w:pPr>
        <w:widowControl/>
        <w:adjustRightInd w:val="0"/>
        <w:snapToGrid w:val="0"/>
        <w:spacing w:line="400" w:lineRule="exact"/>
        <w:rPr>
          <w:rFonts w:asciiTheme="minorEastAsia" w:eastAsiaTheme="minorEastAsia" w:hAnsiTheme="minorEastAsia" w:cs="宋体"/>
          <w:kern w:val="0"/>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cs="宋体" w:hint="eastAsia"/>
          <w:kern w:val="0"/>
          <w:sz w:val="24"/>
        </w:rPr>
        <w:t>公司董事会、单独或合并持有公司1%以上股份的股东有权提名董事候选人。职工代表董事由公司职工代表大会、职工大会等民主方式选举产生或更换，董事会或股东无权提名与选举或更换。但在实行累积投票制，提名董事，应遵守本章程关于累积投票制提名的规定。</w:t>
      </w:r>
    </w:p>
    <w:p w:rsidR="00B14EBC" w:rsidRPr="00BA47C1" w:rsidRDefault="00022B21">
      <w:pPr>
        <w:widowControl/>
        <w:adjustRightInd w:val="0"/>
        <w:snapToGrid w:val="0"/>
        <w:spacing w:line="400" w:lineRule="exact"/>
        <w:rPr>
          <w:rFonts w:asciiTheme="minorEastAsia" w:eastAsiaTheme="minorEastAsia" w:hAnsiTheme="minorEastAsia" w:cs="宋体"/>
          <w:kern w:val="0"/>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cs="宋体" w:hint="eastAsia"/>
          <w:kern w:val="0"/>
          <w:sz w:val="24"/>
        </w:rPr>
        <w:t>公司换届选举董事时实行累积投票制。在换届选举时，公司董事会有权提名董事候选人。董事会在提名董事候选人时应广泛征询股东意见。董事会公布提名后，单独或合并持有公司股份1%以上的股东可以补充提名董事候选人。提名股东</w:t>
      </w:r>
      <w:r w:rsidRPr="00BA47C1">
        <w:rPr>
          <w:rFonts w:asciiTheme="minorEastAsia" w:eastAsiaTheme="minorEastAsia" w:hAnsiTheme="minorEastAsia" w:cs="宋体"/>
          <w:kern w:val="0"/>
          <w:sz w:val="24"/>
        </w:rPr>
        <w:t>应当</w:t>
      </w:r>
      <w:r w:rsidRPr="00BA47C1">
        <w:rPr>
          <w:rFonts w:asciiTheme="minorEastAsia" w:eastAsiaTheme="minorEastAsia" w:hAnsiTheme="minorEastAsia" w:cs="宋体" w:hint="eastAsia"/>
          <w:kern w:val="0"/>
          <w:sz w:val="24"/>
        </w:rPr>
        <w:t>将</w:t>
      </w:r>
      <w:proofErr w:type="gramStart"/>
      <w:r w:rsidRPr="00BA47C1">
        <w:rPr>
          <w:rFonts w:asciiTheme="minorEastAsia" w:eastAsiaTheme="minorEastAsia" w:hAnsiTheme="minorEastAsia" w:cs="宋体" w:hint="eastAsia"/>
          <w:kern w:val="0"/>
          <w:sz w:val="24"/>
        </w:rPr>
        <w:t>提名案</w:t>
      </w:r>
      <w:proofErr w:type="gramEnd"/>
      <w:r w:rsidRPr="00BA47C1">
        <w:rPr>
          <w:rFonts w:asciiTheme="minorEastAsia" w:eastAsiaTheme="minorEastAsia" w:hAnsiTheme="minorEastAsia" w:cs="宋体" w:hint="eastAsia"/>
          <w:kern w:val="0"/>
          <w:sz w:val="24"/>
        </w:rPr>
        <w:t>向董事会提出，由董事会公告。提名股东应同时</w:t>
      </w:r>
      <w:r w:rsidRPr="00BA47C1">
        <w:rPr>
          <w:rFonts w:asciiTheme="minorEastAsia" w:eastAsiaTheme="minorEastAsia" w:hAnsiTheme="minorEastAsia" w:cs="宋体"/>
          <w:kern w:val="0"/>
          <w:sz w:val="24"/>
        </w:rPr>
        <w:t>向</w:t>
      </w:r>
      <w:r w:rsidRPr="00BA47C1">
        <w:rPr>
          <w:rFonts w:asciiTheme="minorEastAsia" w:eastAsiaTheme="minorEastAsia" w:hAnsiTheme="minorEastAsia" w:cs="宋体" w:hint="eastAsia"/>
          <w:kern w:val="0"/>
          <w:sz w:val="24"/>
        </w:rPr>
        <w:t>董事会提出并由董事会</w:t>
      </w:r>
      <w:r w:rsidRPr="00BA47C1">
        <w:rPr>
          <w:rFonts w:asciiTheme="minorEastAsia" w:eastAsiaTheme="minorEastAsia" w:hAnsiTheme="minorEastAsia" w:cs="宋体"/>
          <w:kern w:val="0"/>
          <w:sz w:val="24"/>
        </w:rPr>
        <w:t>公告候选董事的简历和基本情况。</w:t>
      </w:r>
    </w:p>
    <w:p w:rsidR="00B14EBC" w:rsidRPr="00BA47C1" w:rsidRDefault="00022B21">
      <w:pPr>
        <w:widowControl/>
        <w:adjustRightInd w:val="0"/>
        <w:snapToGrid w:val="0"/>
        <w:spacing w:line="400" w:lineRule="exact"/>
        <w:rPr>
          <w:rFonts w:asciiTheme="minorEastAsia" w:eastAsiaTheme="minorEastAsia" w:hAnsiTheme="minorEastAsia" w:cs="宋体"/>
          <w:kern w:val="0"/>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cs="宋体" w:hint="eastAsia"/>
          <w:kern w:val="0"/>
          <w:sz w:val="24"/>
        </w:rPr>
        <w:t>在实行累积投票制时，董事会关于董事的提名与股东关于董事的提名应当作为一个议案一并表决，候选人以得票多者当选董事。但当选董事应当得票超过与会股东有表决权股份总数的半数。</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第八十九条　除累积投票制外，股东会将对所有提案进行逐项表决，对同一事项有不同提案的，将按提案提出的时间顺序进行表决。除因不可抗力等特殊原因导致股东会中止或不能</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决议外，股东会将不会对提案进行搁置或不予表决。</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第九十条　股东会审议提案时，不会对提案进行修改，否则，有关变更应当被视为一个新的提案，不能在本次股东会上进行表决。</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第九十一条　同一表决权只能选择现场、网络或其他表决方式中的一种。同一表决权出现重复表决的以第一次投票结果为准。</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第九十二条　股东会采取记名方式投票表决。</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第</w:t>
      </w:r>
      <w:r w:rsidRPr="00BA47C1">
        <w:rPr>
          <w:rFonts w:asciiTheme="minorEastAsia" w:eastAsiaTheme="minorEastAsia" w:hAnsiTheme="minorEastAsia" w:hint="eastAsia"/>
          <w:sz w:val="24"/>
        </w:rPr>
        <w:t>九十三</w:t>
      </w:r>
      <w:r w:rsidRPr="00BA47C1">
        <w:rPr>
          <w:rFonts w:asciiTheme="minorEastAsia" w:eastAsiaTheme="minorEastAsia" w:hAnsiTheme="minorEastAsia"/>
          <w:sz w:val="24"/>
        </w:rPr>
        <w:t xml:space="preserve">条　</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对提案进行表决前，应当推举两名股东代表参加计票和监票。审议事项与股东有关联关系的，相关股东及代理人不得参加计票、监票。</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股东会</w:t>
      </w:r>
      <w:r w:rsidRPr="00BA47C1">
        <w:rPr>
          <w:rFonts w:asciiTheme="minorEastAsia" w:eastAsiaTheme="minorEastAsia" w:hAnsiTheme="minorEastAsia"/>
          <w:sz w:val="24"/>
        </w:rPr>
        <w:t>对提案进行表决时，应当由律师、股东代表共同负责计票、监票，并当场公布表决结果，决议的表决结果载入会议记录。</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lastRenderedPageBreak/>
        <w:t xml:space="preserve">　　</w:t>
      </w:r>
      <w:r w:rsidRPr="00BA47C1">
        <w:rPr>
          <w:rFonts w:asciiTheme="minorEastAsia" w:eastAsiaTheme="minorEastAsia" w:hAnsiTheme="minorEastAsia"/>
          <w:sz w:val="24"/>
        </w:rPr>
        <w:t>通过网络或其他方式投票的公司股东或其代理人，有权通过相应的投票系统查验自己的投票结果。</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第九十四条　股东会现场结束时间不得早于网络或其他方式，会议主持人应当宣布每一提案的表决情况和结果，并根据表决结果宣布提案是否通过。</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在正式公布表决结果前，股东会现场、网络及其他表决方式中所涉及的公司、计票人、监票人、股东、网络服务方等相关各方对表决情况均负有保密义务。</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第九十五条　出席股东会的股东，应当对提交表决的提案发表以下意见之一：同意、反对或弃权。证券登记结算机构作为香港股票市场交易互联互通机制股票的名义持有人，按照实际持有人意思表示进行申报的除外。</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未填、错填、字迹无法辨认的表决票、未投的</w:t>
      </w:r>
      <w:proofErr w:type="gramStart"/>
      <w:r w:rsidRPr="00BA47C1">
        <w:rPr>
          <w:rFonts w:asciiTheme="minorEastAsia" w:eastAsiaTheme="minorEastAsia" w:hAnsiTheme="minorEastAsia" w:hint="eastAsia"/>
          <w:sz w:val="24"/>
        </w:rPr>
        <w:t>表决票均视为</w:t>
      </w:r>
      <w:proofErr w:type="gramEnd"/>
      <w:r w:rsidRPr="00BA47C1">
        <w:rPr>
          <w:rFonts w:asciiTheme="minorEastAsia" w:eastAsiaTheme="minorEastAsia" w:hAnsiTheme="minorEastAsia" w:hint="eastAsia"/>
          <w:sz w:val="24"/>
        </w:rPr>
        <w:t>投票人放弃表决权利，其所持股份数的表决结果应计为“弃权”。</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第九十六条　</w:t>
      </w:r>
      <w:bookmarkStart w:id="1" w:name="OLE_LINK1"/>
      <w:bookmarkStart w:id="2" w:name="OLE_LINK2"/>
      <w:r w:rsidRPr="00BA47C1">
        <w:rPr>
          <w:rFonts w:asciiTheme="minorEastAsia" w:eastAsiaTheme="minorEastAsia" w:hAnsiTheme="minorEastAsia" w:hint="eastAsia"/>
          <w:sz w:val="24"/>
        </w:rPr>
        <w:t>会议主持人如果对提交表决的决议结果有任何怀疑，可以对所投票</w:t>
      </w:r>
      <w:proofErr w:type="gramStart"/>
      <w:r w:rsidRPr="00BA47C1">
        <w:rPr>
          <w:rFonts w:asciiTheme="minorEastAsia" w:eastAsiaTheme="minorEastAsia" w:hAnsiTheme="minorEastAsia" w:hint="eastAsia"/>
          <w:sz w:val="24"/>
        </w:rPr>
        <w:t>数组织</w:t>
      </w:r>
      <w:proofErr w:type="gramEnd"/>
      <w:r w:rsidRPr="00BA47C1">
        <w:rPr>
          <w:rFonts w:asciiTheme="minorEastAsia" w:eastAsiaTheme="minorEastAsia" w:hAnsiTheme="minorEastAsia" w:hint="eastAsia"/>
          <w:sz w:val="24"/>
        </w:rPr>
        <w:t>点票；如果会议主持人未进行点票，出席会议的股东或者股东代理人对会议主持人宣布结果有异议的，有权在宣布表决结果后立即要求点票，会议主持人应当立即组织点票。</w:t>
      </w:r>
    </w:p>
    <w:bookmarkEnd w:id="1"/>
    <w:bookmarkEnd w:id="2"/>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第九十七条　股东会决议应当及时公告，公告中应列明出席会议的股东和代理人人数、所持有表决权的股份总数及占公司有表决权股份总数的比例、表决方式、每项提案的表决结果和通过的各项决议的详细内容。</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第九十八条　提案未获通过，或者本次股东会变更前次股东会决议的，应当在股东会决议公告中作特别提示。</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color w:val="FF0000"/>
          <w:sz w:val="24"/>
        </w:rPr>
      </w:pPr>
      <w:r w:rsidRPr="00BA47C1">
        <w:rPr>
          <w:rFonts w:asciiTheme="minorEastAsia" w:eastAsiaTheme="minorEastAsia" w:hAnsiTheme="minorEastAsia" w:hint="eastAsia"/>
          <w:sz w:val="24"/>
        </w:rPr>
        <w:t xml:space="preserve">　　第九十九条　股东会通过有关董事选举提案的，新任董事在该次股东会结束后立即就任。</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第一百条　股东会通过有关派现、送股或资本公积转增股本提案的，公司将在股东会结束后2个月内实施具体方案。</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第五章　董事和董事会</w:t>
      </w:r>
    </w:p>
    <w:p w:rsidR="00B14EBC" w:rsidRPr="00BA47C1" w:rsidRDefault="00B14EBC">
      <w:pPr>
        <w:adjustRightInd w:val="0"/>
        <w:snapToGrid w:val="0"/>
        <w:spacing w:line="400" w:lineRule="exact"/>
        <w:jc w:val="center"/>
        <w:rPr>
          <w:rFonts w:asciiTheme="minorEastAsia" w:eastAsiaTheme="minorEastAsia" w:hAnsiTheme="minorEastAsia"/>
          <w:b/>
          <w:bCs/>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lastRenderedPageBreak/>
        <w:t>第一节　董事的一般规定</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第</w:t>
      </w:r>
      <w:r w:rsidRPr="00BA47C1">
        <w:rPr>
          <w:rFonts w:asciiTheme="minorEastAsia" w:eastAsiaTheme="minorEastAsia" w:hAnsiTheme="minorEastAsia" w:hint="eastAsia"/>
          <w:sz w:val="24"/>
        </w:rPr>
        <w:t>一百零一</w:t>
      </w:r>
      <w:r w:rsidRPr="00BA47C1">
        <w:rPr>
          <w:rFonts w:asciiTheme="minorEastAsia" w:eastAsiaTheme="minorEastAsia" w:hAnsiTheme="minorEastAsia"/>
          <w:sz w:val="24"/>
        </w:rPr>
        <w:t>条　公司董事为自然人，有下列情形之一的，不能担任公司的董事：</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（一）无民事行为能力或者限制民事行为能力；</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（二）因贪污、贿赂、侵占财产、挪用财产或者破坏社会主义市场经济秩序，被判处刑罚，或者因犯罪被剥夺政治权利，执行期满未逾</w:t>
      </w:r>
      <w:r w:rsidRPr="00BA47C1">
        <w:rPr>
          <w:rFonts w:asciiTheme="minorEastAsia" w:eastAsiaTheme="minorEastAsia" w:hAnsiTheme="minorEastAsia" w:hint="eastAsia"/>
          <w:sz w:val="24"/>
        </w:rPr>
        <w:t>5</w:t>
      </w:r>
      <w:r w:rsidRPr="00BA47C1">
        <w:rPr>
          <w:rFonts w:asciiTheme="minorEastAsia" w:eastAsiaTheme="minorEastAsia" w:hAnsiTheme="minorEastAsia"/>
          <w:sz w:val="24"/>
        </w:rPr>
        <w:t>年，</w:t>
      </w:r>
      <w:r w:rsidRPr="00BA47C1">
        <w:rPr>
          <w:rFonts w:asciiTheme="minorEastAsia" w:eastAsiaTheme="minorEastAsia" w:hAnsiTheme="minorEastAsia" w:hint="eastAsia"/>
          <w:sz w:val="24"/>
        </w:rPr>
        <w:t>被宣告缓刑的，</w:t>
      </w:r>
      <w:r w:rsidR="00A91B22">
        <w:rPr>
          <w:rFonts w:asciiTheme="minorEastAsia" w:eastAsiaTheme="minorEastAsia" w:hAnsiTheme="minorEastAsia" w:hint="eastAsia"/>
          <w:sz w:val="24"/>
        </w:rPr>
        <w:t>自缓刑考验期满之日起未逾2</w:t>
      </w:r>
      <w:r w:rsidRPr="00BA47C1">
        <w:rPr>
          <w:rFonts w:asciiTheme="minorEastAsia" w:eastAsiaTheme="minorEastAsia" w:hAnsiTheme="minorEastAsia" w:hint="eastAsia"/>
          <w:sz w:val="24"/>
        </w:rPr>
        <w:t>年；</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（三）担任破产清算的公司、企业的董事或者厂长、经理，对该公司、企业的破产负有个人责任的，自该公司、企业破产清算完结之日起未逾</w:t>
      </w:r>
      <w:r w:rsidRPr="00BA47C1">
        <w:rPr>
          <w:rFonts w:asciiTheme="minorEastAsia" w:eastAsiaTheme="minorEastAsia" w:hAnsiTheme="minorEastAsia" w:hint="eastAsia"/>
          <w:sz w:val="24"/>
        </w:rPr>
        <w:t>3</w:t>
      </w:r>
      <w:r w:rsidRPr="00BA47C1">
        <w:rPr>
          <w:rFonts w:asciiTheme="minorEastAsia" w:eastAsiaTheme="minorEastAsia" w:hAnsiTheme="minorEastAsia"/>
          <w:sz w:val="24"/>
        </w:rPr>
        <w:t>年；</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（四）担任因违法被吊销营业执照、责令关闭的公司、企业的法定代表人，并负有个人责任的，自该公司、企业被吊销营业执照</w:t>
      </w:r>
      <w:r w:rsidRPr="00BA47C1">
        <w:rPr>
          <w:rFonts w:asciiTheme="minorEastAsia" w:eastAsiaTheme="minorEastAsia" w:hAnsiTheme="minorEastAsia" w:hint="eastAsia"/>
          <w:sz w:val="24"/>
        </w:rPr>
        <w:t>、责令关闭</w:t>
      </w:r>
      <w:r w:rsidRPr="00BA47C1">
        <w:rPr>
          <w:rFonts w:asciiTheme="minorEastAsia" w:eastAsiaTheme="minorEastAsia" w:hAnsiTheme="minorEastAsia"/>
          <w:sz w:val="24"/>
        </w:rPr>
        <w:t>之日起未逾</w:t>
      </w:r>
      <w:r w:rsidRPr="00BA47C1">
        <w:rPr>
          <w:rFonts w:asciiTheme="minorEastAsia" w:eastAsiaTheme="minorEastAsia" w:hAnsiTheme="minorEastAsia" w:hint="eastAsia"/>
          <w:sz w:val="24"/>
        </w:rPr>
        <w:t>3</w:t>
      </w:r>
      <w:r w:rsidRPr="00BA47C1">
        <w:rPr>
          <w:rFonts w:asciiTheme="minorEastAsia" w:eastAsiaTheme="minorEastAsia" w:hAnsiTheme="minorEastAsia"/>
          <w:sz w:val="24"/>
        </w:rPr>
        <w:t>年；</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（五）个人所负数额较大的债务到期未清偿</w:t>
      </w:r>
      <w:r w:rsidRPr="00BA47C1">
        <w:rPr>
          <w:rFonts w:asciiTheme="minorEastAsia" w:eastAsiaTheme="minorEastAsia" w:hAnsiTheme="minorEastAsia" w:hint="eastAsia"/>
          <w:sz w:val="24"/>
        </w:rPr>
        <w:t>被人民法院列为失信被执行人</w:t>
      </w:r>
      <w:r w:rsidRPr="00BA47C1">
        <w:rPr>
          <w:rFonts w:asciiTheme="minorEastAsia" w:eastAsiaTheme="minorEastAsia" w:hAnsiTheme="minorEastAsia"/>
          <w:sz w:val="24"/>
        </w:rPr>
        <w:t>；</w:t>
      </w:r>
    </w:p>
    <w:p w:rsidR="004D7922" w:rsidRDefault="00022B21" w:rsidP="004D7922">
      <w:pPr>
        <w:adjustRightInd w:val="0"/>
        <w:snapToGrid w:val="0"/>
        <w:spacing w:line="400" w:lineRule="exact"/>
        <w:ind w:firstLine="480"/>
        <w:rPr>
          <w:rFonts w:asciiTheme="minorEastAsia" w:eastAsiaTheme="minorEastAsia" w:hAnsiTheme="minorEastAsia"/>
          <w:sz w:val="24"/>
        </w:rPr>
      </w:pPr>
      <w:r w:rsidRPr="00BA47C1">
        <w:rPr>
          <w:rFonts w:asciiTheme="minorEastAsia" w:eastAsiaTheme="minorEastAsia" w:hAnsiTheme="minorEastAsia"/>
          <w:sz w:val="24"/>
        </w:rPr>
        <w:t>（六）被中国证监会采取证券市场禁入措施，期限未满的；</w:t>
      </w:r>
    </w:p>
    <w:p w:rsidR="00B14EBC" w:rsidRPr="00BA47C1" w:rsidRDefault="00022B21" w:rsidP="004D7922">
      <w:pPr>
        <w:adjustRightInd w:val="0"/>
        <w:snapToGrid w:val="0"/>
        <w:spacing w:line="400" w:lineRule="exact"/>
        <w:ind w:firstLine="480"/>
        <w:rPr>
          <w:rFonts w:asciiTheme="minorEastAsia" w:eastAsiaTheme="minorEastAsia" w:hAnsiTheme="minorEastAsia"/>
          <w:sz w:val="24"/>
        </w:rPr>
      </w:pPr>
      <w:r w:rsidRPr="00BA47C1">
        <w:rPr>
          <w:rFonts w:asciiTheme="minorEastAsia" w:eastAsiaTheme="minorEastAsia" w:hAnsiTheme="minorEastAsia"/>
          <w:sz w:val="24"/>
        </w:rPr>
        <w:t>（七）</w:t>
      </w:r>
      <w:r w:rsidRPr="00BA47C1">
        <w:rPr>
          <w:rFonts w:asciiTheme="minorEastAsia" w:eastAsiaTheme="minorEastAsia" w:hAnsiTheme="minorEastAsia" w:hint="eastAsia"/>
          <w:sz w:val="24"/>
        </w:rPr>
        <w:t>被证券交易所公开认定为不适合担任上市公司董事、高级管理人员等，期限未满的；</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（八）</w:t>
      </w:r>
      <w:r w:rsidRPr="00BA47C1">
        <w:rPr>
          <w:rFonts w:asciiTheme="minorEastAsia" w:eastAsiaTheme="minorEastAsia" w:hAnsiTheme="minorEastAsia"/>
          <w:sz w:val="24"/>
        </w:rPr>
        <w:t>法律、行政法规或部门规章规定的其他内容。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违反本条规定选举、委派董事的，该选举、委派或者聘任无效。董事在任职期间出现本条情形的，公司解除其职务。</w:t>
      </w:r>
    </w:p>
    <w:p w:rsidR="00B14EBC" w:rsidRPr="00BA47C1" w:rsidRDefault="00B14EBC">
      <w:pPr>
        <w:adjustRightInd w:val="0"/>
        <w:snapToGrid w:val="0"/>
        <w:spacing w:line="400" w:lineRule="exact"/>
        <w:ind w:firstLineChars="200"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第一百零二条　非职工代表董事由股东会选举或者更换，并可在任期届满前由股东会解除其职务。职工代表董事由公司职工代表大会、职工大会等民主方式选举或更换，并可在任期届满前由公司职工代表大会、职工大会等民主方式解除其职务。董事任期3年，任期届满可连选连任。</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董事任期从就任之日起计算，至本届董事会任期届满时为止。董事任期届满未及时改选，在改选出的董事就任前，原董事仍应当依照法律、行政法规、部门规章和本章程的规定，履行董事职务。</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董事可以由高级管理人员兼任，但兼任高级管理人员职务的董事以及由职工代表担任的董事，总计不得超过公司董事总数的1/2。</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第一百零三条　董事应当遵守法律、行政法规和本章程，对公司负有忠实义务，应当采取措施避免自身利益与公司利益冲突，不得利用职权牟取不正当利益。</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董事对公司负有下列忠实义务：</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（一）不得侵占公司财产、挪用公司资金；</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lastRenderedPageBreak/>
        <w:t xml:space="preserve">　　（二）不得将公司资金以其个人名义或者其他个人名义开立账户存储；</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（三）不得利用职权贿赂或者收受其他非法收入；</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（四）未向董事会或者股东会报告，并按照本章程的规定经董事会或者股东会决议通过，不得直接或者间接与本公司订立合同或者进行交易；</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（五）不得利用职务便利，为自己或者他人谋取属于公司的商业机会，但向董事会或者股东会报告并经股东会决议通过，或者公司根据法律、行政法规或者本章程的规定，不能利用该商业机会的除外；</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（六）未向董事会或者股东会报告，并经股东会决议通过，不得自营或者为他人经营与本公司同类的业务；</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（七）不得接受他人与公司交易的佣金归为己有；</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（八）不得擅自披露公司秘密；</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（九）不得利用其关联关系损害公司利益；</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（十）法律、行政法规、部门规章及本章程规定的其他忠实义务。</w:t>
      </w:r>
    </w:p>
    <w:p w:rsidR="00BD272E" w:rsidRDefault="00022B21" w:rsidP="00BD272E">
      <w:pPr>
        <w:widowControl/>
        <w:adjustRightInd w:val="0"/>
        <w:snapToGrid w:val="0"/>
        <w:spacing w:line="400" w:lineRule="exact"/>
        <w:jc w:val="left"/>
        <w:rPr>
          <w:rFonts w:asciiTheme="minorEastAsia" w:eastAsiaTheme="minorEastAsia" w:hAnsiTheme="minorEastAsia" w:cs="宋体"/>
          <w:kern w:val="0"/>
          <w:sz w:val="24"/>
        </w:rPr>
      </w:pPr>
      <w:r w:rsidRPr="00BA47C1">
        <w:rPr>
          <w:rFonts w:asciiTheme="minorEastAsia" w:eastAsiaTheme="minorEastAsia" w:hAnsiTheme="minorEastAsia" w:hint="eastAsia"/>
          <w:sz w:val="24"/>
        </w:rPr>
        <w:t xml:space="preserve">　　董事违反本条规定所得的收入，应当归公司所有</w:t>
      </w:r>
      <w:r w:rsidR="00BD272E">
        <w:rPr>
          <w:rFonts w:asciiTheme="minorEastAsia" w:eastAsiaTheme="minorEastAsia" w:hAnsiTheme="minorEastAsia" w:hint="eastAsia"/>
          <w:sz w:val="24"/>
        </w:rPr>
        <w:t>；给公司造成损失的，应当承担赔偿责任</w:t>
      </w:r>
      <w:r w:rsidR="00BD272E">
        <w:rPr>
          <w:rFonts w:asciiTheme="minorEastAsia" w:eastAsiaTheme="minorEastAsia" w:hAnsiTheme="minorEastAsia" w:cs="宋体" w:hint="eastAsia"/>
          <w:kern w:val="0"/>
          <w:sz w:val="24"/>
        </w:rPr>
        <w:t>。</w:t>
      </w:r>
    </w:p>
    <w:p w:rsidR="00B14EBC" w:rsidRPr="00BA47C1" w:rsidRDefault="00022B21">
      <w:pPr>
        <w:widowControl/>
        <w:adjustRightInd w:val="0"/>
        <w:snapToGrid w:val="0"/>
        <w:spacing w:line="400" w:lineRule="exact"/>
        <w:jc w:val="left"/>
        <w:rPr>
          <w:rFonts w:asciiTheme="minorEastAsia" w:eastAsiaTheme="minorEastAsia" w:hAnsiTheme="minorEastAsia" w:cs="宋体"/>
          <w:kern w:val="0"/>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cs="宋体" w:hint="eastAsia"/>
          <w:kern w:val="0"/>
          <w:sz w:val="24"/>
        </w:rPr>
        <w:t>董事、高级管理人员的近亲属，董事、高级管理人员或者其近亲属直接或者间接控制的企业，以及与董事、高级管理人员有其他关联关系的关联人，与公司订立合同或者进行交易，适用本条第二款第（五）项规定。</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第一百零四条　董事应当遵守法律、行政法规和本章程，对公司负有勤勉义务，执行职务应当为公司的最大利益尽到管理者通常应有的合理注意。</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董事对公司负有下列勤勉义务：</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（一）应谨慎、认真、勤勉地行使公司赋予的权利，以保证公司的商业行为符合国家法律、行政法规以及国家各项经济政策的要求，商业活动不超过营业执照规定的业务范围；</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（二）应公平对待所有股东；</w:t>
      </w:r>
    </w:p>
    <w:p w:rsidR="002B2558" w:rsidRDefault="00022B21" w:rsidP="002B2558">
      <w:pPr>
        <w:adjustRightInd w:val="0"/>
        <w:snapToGrid w:val="0"/>
        <w:spacing w:line="400" w:lineRule="exact"/>
        <w:ind w:firstLine="480"/>
        <w:rPr>
          <w:rFonts w:asciiTheme="minorEastAsia" w:eastAsiaTheme="minorEastAsia" w:hAnsiTheme="minorEastAsia"/>
          <w:sz w:val="24"/>
        </w:rPr>
      </w:pPr>
      <w:r w:rsidRPr="00BA47C1">
        <w:rPr>
          <w:rFonts w:asciiTheme="minorEastAsia" w:eastAsiaTheme="minorEastAsia" w:hAnsiTheme="minorEastAsia" w:hint="eastAsia"/>
          <w:sz w:val="24"/>
        </w:rPr>
        <w:t>（三）及时了解公司业务经营管理状况；</w:t>
      </w:r>
    </w:p>
    <w:p w:rsidR="00B14EBC" w:rsidRPr="00BA47C1" w:rsidRDefault="002B2558" w:rsidP="002B2558">
      <w:pPr>
        <w:adjustRightInd w:val="0"/>
        <w:snapToGrid w:val="0"/>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w:t>
      </w:r>
      <w:r w:rsidR="00022B21" w:rsidRPr="00BA47C1">
        <w:rPr>
          <w:rFonts w:asciiTheme="minorEastAsia" w:eastAsiaTheme="minorEastAsia" w:hAnsiTheme="minorEastAsia" w:hint="eastAsia"/>
          <w:sz w:val="24"/>
        </w:rPr>
        <w:t>四）应当对公司定期报告签署书面确认意见。保证公司所披露的信息真实、准确、完整；</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（五）应当如实向审计委员会提供有关情况和资料，不得妨碍审计委员会或者审计委员会成员行使职权；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（六）维护公司资金安全；</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（七）法律、行政法规、部门规章及本章程规定的其他勤勉义务。</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lastRenderedPageBreak/>
        <w:t xml:space="preserve">　　第一百零五条　董事连续两次未能亲自出席，也不委托其他董事出席董事会会议，视为不能履行职责，董事会应当建议股东会予以撤换。</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第一百零六条　董事可以在任期届满以前提出辞职。董事辞职应向董事会提交书面辞职报告。董事会将在2个交易日内披露有关情况。</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如因董事的辞职导致公司董事会低于法定最低人数时，在改选出的董事就任前，原董事仍应当依照法律、行政法规、部门规章和本章程规定，履行董事职务。</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除前款所列情形外，董事辞职自辞职报告送达董事会时生效。</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股东会可以决议解任董事，决议</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之日解任生效。无正当理由，在任期届满前解任董事的，董事可以要求公司予以赔偿。</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第一百零七条　董事辞职生效或者任期届满，应向董事会办妥所有移交手续，其对公司和股东承担的忠实义务，在任期结束后一年内仍然有效，并不当然解除。其对公司商业秘密、技术秘密和其他内幕信息的保密义务在其任职结束后仍然有效，直至该秘密成为公开信息。其他义务的持续期间应当根据公平的原则决定，视事件发生与离任之间时间的长短，以及与公司关系在何种情况和条件下结束而定。</w:t>
      </w:r>
    </w:p>
    <w:p w:rsidR="00B14EBC" w:rsidRPr="00BA47C1" w:rsidRDefault="00022B21">
      <w:pPr>
        <w:adjustRightInd w:val="0"/>
        <w:snapToGrid w:val="0"/>
        <w:spacing w:line="400" w:lineRule="exact"/>
        <w:ind w:firstLine="480"/>
        <w:rPr>
          <w:rFonts w:asciiTheme="minorEastAsia" w:eastAsiaTheme="minorEastAsia" w:hAnsiTheme="minorEastAsia"/>
          <w:sz w:val="24"/>
        </w:rPr>
      </w:pPr>
      <w:r w:rsidRPr="00BA47C1">
        <w:rPr>
          <w:rFonts w:asciiTheme="minorEastAsia" w:eastAsiaTheme="minorEastAsia" w:hAnsiTheme="minorEastAsia" w:hint="eastAsia"/>
          <w:sz w:val="24"/>
        </w:rPr>
        <w:t>董事、高级管理人员在任职期间未履行完毕的公开承诺、因执行职务而应承担的责任，不因离任而免除或者终止，存在违反相关承诺或者其他损害公司利益行为的，董事会应当采取必要手段追究相关人员责任，切实维护中小投资者权益。</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第一百零八条　未经本章程规定或者董事会的合法授权，任何董事不得以个人名义代表公司或者董事会行事。董事以其个人名义行事时，在第三方会合理地认为该董事在代表公司或者董事会行事的情况下，该董事应当事先声明其立场和身份。</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第一百零九条　董事执行公司职务，给他人造成损害的，公司将承担赔偿责任；董事存在故意或者重大过失的，也应当承担赔偿责任。</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董事执行公司职务时违反法律、行政法规、部门规章或本章程的规定，给公司造成损失的，应当承担赔偿责任。</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pStyle w:val="rule-tiao"/>
        <w:shd w:val="clear" w:color="auto" w:fill="FFFFFF"/>
        <w:adjustRightInd w:val="0"/>
        <w:snapToGrid w:val="0"/>
        <w:spacing w:before="0" w:beforeAutospacing="0" w:after="0" w:afterAutospacing="0" w:line="400" w:lineRule="exact"/>
        <w:jc w:val="both"/>
        <w:rPr>
          <w:rFonts w:asciiTheme="minorEastAsia" w:eastAsiaTheme="minorEastAsia" w:hAnsiTheme="minorEastAsia" w:cs="Arial"/>
          <w:kern w:val="2"/>
        </w:rPr>
      </w:pPr>
      <w:r w:rsidRPr="00BA47C1">
        <w:rPr>
          <w:rFonts w:asciiTheme="minorEastAsia" w:eastAsiaTheme="minorEastAsia" w:hAnsiTheme="minorEastAsia" w:hint="eastAsia"/>
        </w:rPr>
        <w:t xml:space="preserve">　　</w:t>
      </w:r>
      <w:r w:rsidRPr="00BA47C1">
        <w:rPr>
          <w:rFonts w:asciiTheme="minorEastAsia" w:eastAsiaTheme="minorEastAsia" w:hAnsiTheme="minorEastAsia" w:cs="Arial"/>
          <w:kern w:val="2"/>
        </w:rPr>
        <w:t>第一百</w:t>
      </w:r>
      <w:r w:rsidRPr="00BA47C1">
        <w:rPr>
          <w:rFonts w:asciiTheme="minorEastAsia" w:eastAsiaTheme="minorEastAsia" w:hAnsiTheme="minorEastAsia" w:cs="Arial" w:hint="eastAsia"/>
          <w:kern w:val="2"/>
        </w:rPr>
        <w:t>一十</w:t>
      </w:r>
      <w:r w:rsidRPr="00BA47C1">
        <w:rPr>
          <w:rFonts w:asciiTheme="minorEastAsia" w:eastAsiaTheme="minorEastAsia" w:hAnsiTheme="minorEastAsia" w:cs="Arial"/>
          <w:kern w:val="2"/>
        </w:rPr>
        <w:t>条　独立董事应按照法律、行政法规、中国证监会和证券交易所的有关规定执行。</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lastRenderedPageBreak/>
        <w:t>第二节　董事会</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第一百一十一条　公司设董事会，对股东会负责。</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第一百一十二条　董事会由9名董事组成，设董事长1人，职工代表董事1</w:t>
      </w:r>
      <w:r w:rsidR="006A6F9B">
        <w:rPr>
          <w:rFonts w:asciiTheme="minorEastAsia" w:eastAsiaTheme="minorEastAsia" w:hAnsiTheme="minorEastAsia" w:hint="eastAsia"/>
          <w:sz w:val="24"/>
        </w:rPr>
        <w:t>人，独立董事3人。</w:t>
      </w:r>
    </w:p>
    <w:p w:rsidR="00B14EBC" w:rsidRPr="006A6F9B" w:rsidRDefault="00B14EBC">
      <w:pPr>
        <w:adjustRightInd w:val="0"/>
        <w:snapToGrid w:val="0"/>
        <w:spacing w:line="400" w:lineRule="exact"/>
        <w:ind w:firstLineChars="200"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第一百</w:t>
      </w:r>
      <w:r w:rsidRPr="00BA47C1">
        <w:rPr>
          <w:rFonts w:asciiTheme="minorEastAsia" w:eastAsiaTheme="minorEastAsia" w:hAnsiTheme="minorEastAsia" w:hint="eastAsia"/>
          <w:sz w:val="24"/>
        </w:rPr>
        <w:t>一十三</w:t>
      </w:r>
      <w:r w:rsidRPr="00BA47C1">
        <w:rPr>
          <w:rFonts w:asciiTheme="minorEastAsia" w:eastAsiaTheme="minorEastAsia" w:hAnsiTheme="minorEastAsia"/>
          <w:sz w:val="24"/>
        </w:rPr>
        <w:t>条　董事会行使下列职权：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（一）召集</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，并向</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报告工作；</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（二）执行</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的决议；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（三）决定公司的经营计划和投资方案；</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（四）制订公司的利润分配方案和弥补亏损方案；</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w:t>
      </w:r>
      <w:r w:rsidRPr="00BA47C1">
        <w:rPr>
          <w:rFonts w:asciiTheme="minorEastAsia" w:eastAsiaTheme="minorEastAsia" w:hAnsiTheme="minorEastAsia" w:hint="eastAsia"/>
          <w:sz w:val="24"/>
        </w:rPr>
        <w:t>五</w:t>
      </w:r>
      <w:r w:rsidRPr="00BA47C1">
        <w:rPr>
          <w:rFonts w:asciiTheme="minorEastAsia" w:eastAsiaTheme="minorEastAsia" w:hAnsiTheme="minorEastAsia"/>
          <w:sz w:val="24"/>
        </w:rPr>
        <w:t>）制订公司增加或者减少注册资本、发行债券或其他证券及上市方案；</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w:t>
      </w:r>
      <w:r w:rsidRPr="00BA47C1">
        <w:rPr>
          <w:rFonts w:asciiTheme="minorEastAsia" w:eastAsiaTheme="minorEastAsia" w:hAnsiTheme="minorEastAsia" w:hint="eastAsia"/>
          <w:sz w:val="24"/>
        </w:rPr>
        <w:t>六</w:t>
      </w:r>
      <w:r w:rsidRPr="00BA47C1">
        <w:rPr>
          <w:rFonts w:asciiTheme="minorEastAsia" w:eastAsiaTheme="minorEastAsia" w:hAnsiTheme="minorEastAsia"/>
          <w:sz w:val="24"/>
        </w:rPr>
        <w:t>）拟订公司重大收购、收购本公司股票或者合并、分立、解散及变更公司形式的方案；</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w:t>
      </w:r>
      <w:r w:rsidRPr="00BA47C1">
        <w:rPr>
          <w:rFonts w:asciiTheme="minorEastAsia" w:eastAsiaTheme="minorEastAsia" w:hAnsiTheme="minorEastAsia" w:hint="eastAsia"/>
          <w:sz w:val="24"/>
        </w:rPr>
        <w:t>七</w:t>
      </w:r>
      <w:r w:rsidRPr="00BA47C1">
        <w:rPr>
          <w:rFonts w:asciiTheme="minorEastAsia" w:eastAsiaTheme="minorEastAsia" w:hAnsiTheme="minorEastAsia"/>
          <w:sz w:val="24"/>
        </w:rPr>
        <w:t>）在</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授权范围内，决定公司对外投资、收购出售资产、资产抵押、对外担保事项、委托理财、关联交易、对外捐赠等事项；</w:t>
      </w:r>
    </w:p>
    <w:p w:rsidR="002B2558" w:rsidRDefault="00022B21" w:rsidP="002B2558">
      <w:pPr>
        <w:adjustRightInd w:val="0"/>
        <w:snapToGrid w:val="0"/>
        <w:spacing w:line="400" w:lineRule="exact"/>
        <w:ind w:firstLine="480"/>
        <w:rPr>
          <w:rFonts w:asciiTheme="minorEastAsia" w:eastAsiaTheme="minorEastAsia" w:hAnsiTheme="minorEastAsia"/>
          <w:sz w:val="24"/>
        </w:rPr>
      </w:pPr>
      <w:r w:rsidRPr="00BA47C1">
        <w:rPr>
          <w:rFonts w:asciiTheme="minorEastAsia" w:eastAsiaTheme="minorEastAsia" w:hAnsiTheme="minorEastAsia"/>
          <w:sz w:val="24"/>
        </w:rPr>
        <w:t>（</w:t>
      </w:r>
      <w:r w:rsidRPr="00BA47C1">
        <w:rPr>
          <w:rFonts w:asciiTheme="minorEastAsia" w:eastAsiaTheme="minorEastAsia" w:hAnsiTheme="minorEastAsia" w:hint="eastAsia"/>
          <w:sz w:val="24"/>
        </w:rPr>
        <w:t>八</w:t>
      </w:r>
      <w:r w:rsidRPr="00BA47C1">
        <w:rPr>
          <w:rFonts w:asciiTheme="minorEastAsia" w:eastAsiaTheme="minorEastAsia" w:hAnsiTheme="minorEastAsia"/>
          <w:sz w:val="24"/>
        </w:rPr>
        <w:t>）决定公司内部管理机构的设置；</w:t>
      </w:r>
    </w:p>
    <w:p w:rsidR="00B14EBC" w:rsidRPr="00BA47C1" w:rsidRDefault="002B2558" w:rsidP="002B2558">
      <w:pPr>
        <w:adjustRightInd w:val="0"/>
        <w:snapToGrid w:val="0"/>
        <w:spacing w:line="400" w:lineRule="exact"/>
        <w:ind w:firstLine="480"/>
        <w:rPr>
          <w:rFonts w:asciiTheme="minorEastAsia" w:eastAsiaTheme="minorEastAsia" w:hAnsiTheme="minorEastAsia"/>
          <w:sz w:val="24"/>
        </w:rPr>
      </w:pPr>
      <w:r>
        <w:rPr>
          <w:rFonts w:asciiTheme="minorEastAsia" w:eastAsiaTheme="minorEastAsia" w:hAnsiTheme="minorEastAsia"/>
          <w:sz w:val="24"/>
        </w:rPr>
        <w:t>（</w:t>
      </w:r>
      <w:r w:rsidR="00022B21" w:rsidRPr="00BA47C1">
        <w:rPr>
          <w:rFonts w:asciiTheme="minorEastAsia" w:eastAsiaTheme="minorEastAsia" w:hAnsiTheme="minorEastAsia" w:hint="eastAsia"/>
          <w:sz w:val="24"/>
        </w:rPr>
        <w:t>九</w:t>
      </w:r>
      <w:r w:rsidR="00022B21" w:rsidRPr="00BA47C1">
        <w:rPr>
          <w:rFonts w:asciiTheme="minorEastAsia" w:eastAsiaTheme="minorEastAsia" w:hAnsiTheme="minorEastAsia"/>
          <w:sz w:val="24"/>
        </w:rPr>
        <w:t>）决定聘任或者解聘公司高级管理人员，并决定其报酬事项和奖惩事项；根据经理的提名，决定聘任或者解聘公司副经理、财务负责人等高级管理人员，并决定其报酬事项和奖惩事项；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（十）制订公司的基本管理制度；</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（十</w:t>
      </w:r>
      <w:r w:rsidRPr="00BA47C1">
        <w:rPr>
          <w:rFonts w:asciiTheme="minorEastAsia" w:eastAsiaTheme="minorEastAsia" w:hAnsiTheme="minorEastAsia" w:hint="eastAsia"/>
          <w:sz w:val="24"/>
        </w:rPr>
        <w:t>一</w:t>
      </w:r>
      <w:r w:rsidRPr="00BA47C1">
        <w:rPr>
          <w:rFonts w:asciiTheme="minorEastAsia" w:eastAsiaTheme="minorEastAsia" w:hAnsiTheme="minorEastAsia"/>
          <w:sz w:val="24"/>
        </w:rPr>
        <w:t>）制订本章程的修改方案；</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（十</w:t>
      </w:r>
      <w:r w:rsidRPr="00BA47C1">
        <w:rPr>
          <w:rFonts w:asciiTheme="minorEastAsia" w:eastAsiaTheme="minorEastAsia" w:hAnsiTheme="minorEastAsia" w:hint="eastAsia"/>
          <w:sz w:val="24"/>
        </w:rPr>
        <w:t>二</w:t>
      </w:r>
      <w:r w:rsidRPr="00BA47C1">
        <w:rPr>
          <w:rFonts w:asciiTheme="minorEastAsia" w:eastAsiaTheme="minorEastAsia" w:hAnsiTheme="minorEastAsia"/>
          <w:sz w:val="24"/>
        </w:rPr>
        <w:t>）管理公司信息披露事项；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（十</w:t>
      </w:r>
      <w:r w:rsidRPr="00BA47C1">
        <w:rPr>
          <w:rFonts w:asciiTheme="minorEastAsia" w:eastAsiaTheme="minorEastAsia" w:hAnsiTheme="minorEastAsia" w:hint="eastAsia"/>
          <w:sz w:val="24"/>
        </w:rPr>
        <w:t>三</w:t>
      </w:r>
      <w:r w:rsidRPr="00BA47C1">
        <w:rPr>
          <w:rFonts w:asciiTheme="minorEastAsia" w:eastAsiaTheme="minorEastAsia" w:hAnsiTheme="minorEastAsia"/>
          <w:sz w:val="24"/>
        </w:rPr>
        <w:t>）向</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提请聘请或更换为公司审计的会计师事务所；</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（十</w:t>
      </w:r>
      <w:r w:rsidRPr="00BA47C1">
        <w:rPr>
          <w:rFonts w:asciiTheme="minorEastAsia" w:eastAsiaTheme="minorEastAsia" w:hAnsiTheme="minorEastAsia" w:hint="eastAsia"/>
          <w:sz w:val="24"/>
        </w:rPr>
        <w:t>四</w:t>
      </w:r>
      <w:r w:rsidRPr="00BA47C1">
        <w:rPr>
          <w:rFonts w:asciiTheme="minorEastAsia" w:eastAsiaTheme="minorEastAsia" w:hAnsiTheme="minorEastAsia"/>
          <w:sz w:val="24"/>
        </w:rPr>
        <w:t>）听取公司经理的工作汇报并检查经理的工作；</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（十</w:t>
      </w:r>
      <w:r w:rsidRPr="00BA47C1">
        <w:rPr>
          <w:rFonts w:asciiTheme="minorEastAsia" w:eastAsiaTheme="minorEastAsia" w:hAnsiTheme="minorEastAsia" w:hint="eastAsia"/>
          <w:sz w:val="24"/>
        </w:rPr>
        <w:t>五</w:t>
      </w:r>
      <w:r w:rsidRPr="00BA47C1">
        <w:rPr>
          <w:rFonts w:asciiTheme="minorEastAsia" w:eastAsiaTheme="minorEastAsia" w:hAnsiTheme="minorEastAsia"/>
          <w:sz w:val="24"/>
        </w:rPr>
        <w:t>）法律、行政法规、部门规章</w:t>
      </w:r>
      <w:r w:rsidRPr="00BA47C1">
        <w:rPr>
          <w:rFonts w:asciiTheme="minorEastAsia" w:eastAsiaTheme="minorEastAsia" w:hAnsiTheme="minorEastAsia" w:hint="eastAsia"/>
          <w:sz w:val="24"/>
        </w:rPr>
        <w:t>、</w:t>
      </w:r>
      <w:r w:rsidRPr="00BA47C1">
        <w:rPr>
          <w:rFonts w:asciiTheme="minorEastAsia" w:eastAsiaTheme="minorEastAsia" w:hAnsiTheme="minorEastAsia"/>
          <w:sz w:val="24"/>
        </w:rPr>
        <w:t>本章程</w:t>
      </w:r>
      <w:r w:rsidRPr="00BA47C1">
        <w:rPr>
          <w:rFonts w:asciiTheme="minorEastAsia" w:eastAsiaTheme="minorEastAsia" w:hAnsiTheme="minorEastAsia" w:hint="eastAsia"/>
          <w:sz w:val="24"/>
        </w:rPr>
        <w:t>或者股东会</w:t>
      </w:r>
      <w:r w:rsidRPr="00BA47C1">
        <w:rPr>
          <w:rFonts w:asciiTheme="minorEastAsia" w:eastAsiaTheme="minorEastAsia" w:hAnsiTheme="minorEastAsia"/>
          <w:sz w:val="24"/>
        </w:rPr>
        <w:t>授予的其他职权。</w:t>
      </w:r>
    </w:p>
    <w:p w:rsidR="00B14EBC" w:rsidRPr="00BA47C1" w:rsidRDefault="00B14EBC">
      <w:pPr>
        <w:adjustRightInd w:val="0"/>
        <w:snapToGrid w:val="0"/>
        <w:spacing w:line="400" w:lineRule="exact"/>
        <w:ind w:firstLineChars="200"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第一百零一十四条　公司董事会应当就注册会计师对公司财务报告出具的非标准审计意见向股东会</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说明。</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第一百一十五条　董事会制定董事会议事规则，以确保董事会落实股东会决议，提高工作效率，保证科学决策。</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lastRenderedPageBreak/>
        <w:t xml:space="preserve">　　第一百一十六条　董事会应建立严格的审查和决策程序，确立明确的职责权限，严控风险。具体职权如下：</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董事会对（1）购买资产；（2）出售资产；（3）对外投资（含委托理财、对子公司投资等）；（4）租入或者租出资产；（5）委托或者受托管理资产和业务；（6）赠与或者受赠资产；（7）债权或者债务重组；（8）转让或者受让研发项目；（9）签订许可协议；（10）放弃权利（</w:t>
      </w:r>
      <w:proofErr w:type="gramStart"/>
      <w:r w:rsidRPr="00BA47C1">
        <w:rPr>
          <w:rFonts w:asciiTheme="minorEastAsia" w:eastAsiaTheme="minorEastAsia" w:hAnsiTheme="minorEastAsia" w:hint="eastAsia"/>
          <w:sz w:val="24"/>
        </w:rPr>
        <w:t>含放弃</w:t>
      </w:r>
      <w:proofErr w:type="gramEnd"/>
      <w:r w:rsidRPr="00BA47C1">
        <w:rPr>
          <w:rFonts w:asciiTheme="minorEastAsia" w:eastAsiaTheme="minorEastAsia" w:hAnsiTheme="minorEastAsia" w:hint="eastAsia"/>
          <w:sz w:val="24"/>
        </w:rPr>
        <w:t>优先购买权、优先认缴出资权利等）；（1</w:t>
      </w:r>
      <w:r w:rsidRPr="00BA47C1">
        <w:rPr>
          <w:rFonts w:asciiTheme="minorEastAsia" w:eastAsiaTheme="minorEastAsia" w:hAnsiTheme="minorEastAsia"/>
          <w:sz w:val="24"/>
        </w:rPr>
        <w:t>1</w:t>
      </w:r>
      <w:r w:rsidRPr="00BA47C1">
        <w:rPr>
          <w:rFonts w:asciiTheme="minorEastAsia" w:eastAsiaTheme="minorEastAsia" w:hAnsiTheme="minorEastAsia" w:hint="eastAsia"/>
          <w:sz w:val="24"/>
        </w:rPr>
        <w:t>）深圳证券交易所认定的其他交易等交易事项的权限：</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1</w:t>
      </w:r>
      <w:r w:rsidRPr="00BA47C1">
        <w:rPr>
          <w:rFonts w:asciiTheme="minorEastAsia" w:eastAsiaTheme="minorEastAsia" w:hAnsiTheme="minorEastAsia" w:hint="eastAsia"/>
          <w:sz w:val="24"/>
        </w:rPr>
        <w:t>）交易涉及的资产总额占公司最近一期经审计总资产的10%以上，该交易涉及的资产总额同时存在账面值和评估值的，以较高者为准；</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（2）交易标的（如股权）涉及的资产净额占公司最近一期经审计净资产的10%以上，且绝对金额超过一千万元，该交易涉及的资产净额同时存在账面值和评估值的，以较高者为准；</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（3）交易标的（如股权）在最近一个会计年度相关的营业收入占公司最近一个会计年度经审计营业收入的10%以上，且绝对金额超过一千万元；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（4）交易标的（如股权）在最近一个会计年度相关的净利润占公司最近一个会计年度经审计净利润的10%以上，且绝对金额超过一百万元；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（5）交易的成交金额（</w:t>
      </w:r>
      <w:proofErr w:type="gramStart"/>
      <w:r w:rsidRPr="00BA47C1">
        <w:rPr>
          <w:rFonts w:asciiTheme="minorEastAsia" w:eastAsiaTheme="minorEastAsia" w:hAnsiTheme="minorEastAsia" w:hint="eastAsia"/>
          <w:sz w:val="24"/>
        </w:rPr>
        <w:t>含承担</w:t>
      </w:r>
      <w:proofErr w:type="gramEnd"/>
      <w:r w:rsidRPr="00BA47C1">
        <w:rPr>
          <w:rFonts w:asciiTheme="minorEastAsia" w:eastAsiaTheme="minorEastAsia" w:hAnsiTheme="minorEastAsia" w:hint="eastAsia"/>
          <w:sz w:val="24"/>
        </w:rPr>
        <w:t>债务和费用）占公司最近一期经审计净资产的10%以上，且绝对金额超过一千万元；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（6）交易产生的利润占公司最近一个会计年度经审计净利润的10%以上，且绝对金额超过一百万元。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（二）本章程第四十八条规定以外的担保事项。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（三）与</w:t>
      </w:r>
      <w:r w:rsidRPr="00BA47C1">
        <w:rPr>
          <w:rFonts w:asciiTheme="minorEastAsia" w:eastAsiaTheme="minorEastAsia" w:hAnsiTheme="minorEastAsia"/>
          <w:sz w:val="24"/>
        </w:rPr>
        <w:t>关联人发生的交易</w:t>
      </w:r>
      <w:r w:rsidRPr="00BA47C1">
        <w:rPr>
          <w:rFonts w:asciiTheme="minorEastAsia" w:eastAsiaTheme="minorEastAsia" w:hAnsiTheme="minorEastAsia" w:hint="eastAsia"/>
          <w:sz w:val="24"/>
        </w:rPr>
        <w:t>达到下列标准的事项：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（1）与关联自然人发生的成交金额超过三十万元的交易；</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（2）与关联法人（或者其他组织）发生的成交金额超过三百万元，且占公司最近一期经审计净资产绝对值超过0.5%的交易。</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（四）一个会计年度内向金融机构或其他机构等申请的融资授信总额占公司最近一期经审计总资产10%以上。</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（五）公司对外提供财务资助。</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（六）公司期货和衍生品交易。</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（七）法律、行政法规、部门规章、本章程或股东会授予的其他投资、决策权限。</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应由董事会审议的对外担保、财务资助等事项，除应当经全体董事的过半数审议通过外，还须经出席董事会的</w:t>
      </w:r>
      <w:r w:rsidR="009B4ABB">
        <w:rPr>
          <w:rFonts w:asciiTheme="minorEastAsia" w:eastAsiaTheme="minorEastAsia" w:hAnsiTheme="minorEastAsia" w:hint="eastAsia"/>
          <w:sz w:val="24"/>
        </w:rPr>
        <w:t>2/3</w:t>
      </w:r>
      <w:r w:rsidRPr="00BA47C1">
        <w:rPr>
          <w:rFonts w:asciiTheme="minorEastAsia" w:eastAsiaTheme="minorEastAsia" w:hAnsiTheme="minorEastAsia" w:hint="eastAsia"/>
          <w:sz w:val="24"/>
        </w:rPr>
        <w:t>以上董事同意。</w:t>
      </w:r>
    </w:p>
    <w:p w:rsidR="00B14EBC" w:rsidRPr="00BA47C1" w:rsidRDefault="00B14EBC">
      <w:pPr>
        <w:adjustRightInd w:val="0"/>
        <w:snapToGrid w:val="0"/>
        <w:spacing w:line="400" w:lineRule="exact"/>
        <w:ind w:firstLineChars="200"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lastRenderedPageBreak/>
        <w:t xml:space="preserve">　　第一百一十七条　董事长由董事会以全体董事的过半数选举产生。</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第一百一十八条　董事长行使下列职权：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（一）主持股东会和召集、主持董事会会议；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（二）督促、检查董事会决议的执行；</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（三）董事会授予的其他职权。</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第一百一十九条　董事长不能履行职务或者不履行职务的，由过半数的董事共同推举一名董事履行职务。</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第一百二十条　董事会每年至少召开两次会议，由董事长召集，于会议召开10日以前书面或电子通信方式通知全体董事。</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第一百二十一条　代表1/10以上表决权的股东、1/3以上董事或者审计委员会，可以提议召开董事会临时会议。董事长应当自接到提议后10日内，召集和主持董事会会议。</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第一百二十二条　董事会召开临时董事会会议的通知方式为：以专人送出或电子通信方式发出；通知时限为：会议召开的1日前。</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第一百二十三条　董事会会议通知包括以下内容：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（一）会议日期和地点；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（二）会议期限；</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（三）事由及议题；</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（四）发出通知的日期。</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第一百二十四条　董事会会议应有过半数的董事出席方可举行。董事会</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决议，必须经全体董事的过半数通过。</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董事会决议的表决，实行一人一票。</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第一百二十五条　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w:t>
      </w:r>
      <w:r w:rsidRPr="00BA47C1">
        <w:rPr>
          <w:rFonts w:asciiTheme="minorEastAsia" w:eastAsiaTheme="minorEastAsia" w:hAnsiTheme="minorEastAsia" w:hint="eastAsia"/>
          <w:sz w:val="24"/>
        </w:rPr>
        <w:lastRenderedPageBreak/>
        <w:t>出席董事会的无关联董事人数不足3人的，应将该事项提交股东会审议。</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第一百二十六条　董事会决议表决方式为：投票或举手表决。</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董事会会议在保障董事充分表达意见的前提下，可以用</w:t>
      </w:r>
      <w:r w:rsidRPr="00BA47C1">
        <w:rPr>
          <w:rFonts w:asciiTheme="minorEastAsia" w:eastAsiaTheme="minorEastAsia" w:hAnsiTheme="minorEastAsia"/>
          <w:sz w:val="24"/>
        </w:rPr>
        <w:t>电子通信</w:t>
      </w:r>
      <w:r w:rsidRPr="00BA47C1">
        <w:rPr>
          <w:rFonts w:asciiTheme="minorEastAsia" w:eastAsiaTheme="minorEastAsia" w:hAnsiTheme="minorEastAsia" w:hint="eastAsia"/>
          <w:sz w:val="24"/>
        </w:rPr>
        <w:t>方式进行并</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决议，并由参会董事签字。</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pStyle w:val="a4"/>
        <w:adjustRightInd w:val="0"/>
        <w:snapToGrid w:val="0"/>
        <w:spacing w:line="400" w:lineRule="exact"/>
        <w:rPr>
          <w:rFonts w:asciiTheme="minorEastAsia" w:eastAsiaTheme="minorEastAsia" w:hAnsiTheme="minorEastAsia"/>
        </w:rPr>
      </w:pPr>
      <w:r w:rsidRPr="00BA47C1">
        <w:rPr>
          <w:rFonts w:asciiTheme="minorEastAsia" w:eastAsiaTheme="minorEastAsia" w:hAnsiTheme="minorEastAsia" w:hint="eastAsia"/>
        </w:rPr>
        <w:t xml:space="preserve">　　第一百二十七条　董事会会议，应由董事本人出席；董事因故不能出席，可以书面委托其他董事代为出席，委托书中应载明代理人的姓名，代理事项、授权范围和有效期限，并由委托人签名或盖章。代为出席会议的董事应当在授权范围内行使董事的权利。董事未出席董事会会议，亦未委托代表出席的，视为放弃在该次会议上的投票权。</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第一百二十八条　董事会应当对会议所议事项的决定做成会议记录，出席会议的董事应当在会议记录上签名。</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董事会会议记录作为公司档案保存，保存期限不少于10年。</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第一百二十九条　董事会会议记录包括以下内容：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（一）会议召开的日期、地点和召集人姓名；</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（二）出席董事的姓名以及受他人委托出席董事会的董事（代理人）姓名；</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（三）会议议程；</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（四）董事发言要点；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（五）每一决议事项的表决方式和结果（表决结果应载明同意、反对或弃权的票数）。</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第三节　独立董事</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第一百三十条　独立董事应按照法律、行政法规、中国证监会、证券交易所和本章程的规定，认真履行职责，在董事会中发挥参与决策、监督制衡、专业咨询作用，维护公司整体利益，保护中小股东合法权益。</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第一百三十一条　独立董事必须保持独立性。下列人员不得担任独立董事：</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（一）在公司或者其附属企业任职的人员及其配偶、父母、子女、主要社会关系；</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（二）直接或者间接持有公司已发行股份1%以上或者是公司前10名股东中</w:t>
      </w:r>
      <w:r w:rsidRPr="00BA47C1">
        <w:rPr>
          <w:rFonts w:asciiTheme="minorEastAsia" w:eastAsiaTheme="minorEastAsia" w:hAnsiTheme="minorEastAsia" w:hint="eastAsia"/>
          <w:sz w:val="24"/>
        </w:rPr>
        <w:lastRenderedPageBreak/>
        <w:t>的自然人股东及其配偶、父母、子女；</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（三）在直接或者间接持有公司已发行股份5%以上的股东或者在公司前5名股东任职的人员及其配偶、父母、子女；</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（四）在公司控股股东、实际控制人的附属企业任职的人员及其配偶、父母、子女；</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（五）与公司及其控股股东、实际控制人或者其各自的附属企业有重大业务往来的人员，或者在有重大业务往来的单位及其控股股东、实际控制人任职的人员；</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六）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（七）最近12个月内曾经具有第一项至第六项所列举情形的人员；</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（八）法律、行政法规、中国证监会规定、证券交易所业务规则和本章程规定的不具备独立性的其他人员。</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前款第四项至第六项中的公司控股股东、实际控制人的附属企业，不包括与公司受同一国有资产管理机构控制</w:t>
      </w:r>
      <w:proofErr w:type="gramStart"/>
      <w:r w:rsidRPr="00BA47C1">
        <w:rPr>
          <w:rFonts w:asciiTheme="minorEastAsia" w:eastAsiaTheme="minorEastAsia" w:hAnsiTheme="minorEastAsia" w:hint="eastAsia"/>
          <w:sz w:val="24"/>
        </w:rPr>
        <w:t>且按照</w:t>
      </w:r>
      <w:proofErr w:type="gramEnd"/>
      <w:r w:rsidRPr="00BA47C1">
        <w:rPr>
          <w:rFonts w:asciiTheme="minorEastAsia" w:eastAsiaTheme="minorEastAsia" w:hAnsiTheme="minorEastAsia" w:hint="eastAsia"/>
          <w:sz w:val="24"/>
        </w:rPr>
        <w:t>相关规定未与公司构成关联关系的企业。</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独立董事应当每年对独立性情况进行自查，并将自查情况提交董事会。董事会应当每年对在任独立董事独立性情况进行评估并出具专项意见，与年度报告同时披露。</w:t>
      </w:r>
    </w:p>
    <w:p w:rsidR="00B14EBC" w:rsidRPr="00BA47C1" w:rsidRDefault="00B14EBC">
      <w:pPr>
        <w:adjustRightInd w:val="0"/>
        <w:snapToGrid w:val="0"/>
        <w:spacing w:line="400" w:lineRule="exact"/>
        <w:rPr>
          <w:rFonts w:asciiTheme="minorEastAsia" w:eastAsiaTheme="minorEastAsia" w:hAnsiTheme="minorEastAsia"/>
          <w:sz w:val="24"/>
        </w:rPr>
      </w:pPr>
    </w:p>
    <w:p w:rsidR="002B2558" w:rsidRDefault="00022B21" w:rsidP="002B2558">
      <w:pPr>
        <w:adjustRightInd w:val="0"/>
        <w:snapToGrid w:val="0"/>
        <w:spacing w:line="400" w:lineRule="exact"/>
        <w:ind w:firstLine="480"/>
        <w:rPr>
          <w:rFonts w:asciiTheme="minorEastAsia" w:eastAsiaTheme="minorEastAsia" w:hAnsiTheme="minorEastAsia"/>
          <w:sz w:val="24"/>
        </w:rPr>
      </w:pPr>
      <w:r w:rsidRPr="00BA47C1">
        <w:rPr>
          <w:rFonts w:asciiTheme="minorEastAsia" w:eastAsiaTheme="minorEastAsia" w:hAnsiTheme="minorEastAsia" w:hint="eastAsia"/>
          <w:sz w:val="24"/>
        </w:rPr>
        <w:t>第一百三十二条　担任公司独立董事应当符合下列条件：</w:t>
      </w:r>
    </w:p>
    <w:p w:rsidR="00B14EBC" w:rsidRPr="00BA47C1" w:rsidRDefault="00022B21" w:rsidP="002B2558">
      <w:pPr>
        <w:adjustRightInd w:val="0"/>
        <w:snapToGrid w:val="0"/>
        <w:spacing w:line="400" w:lineRule="exact"/>
        <w:ind w:firstLine="480"/>
        <w:rPr>
          <w:rFonts w:asciiTheme="minorEastAsia" w:eastAsiaTheme="minorEastAsia" w:hAnsiTheme="minorEastAsia"/>
          <w:sz w:val="24"/>
        </w:rPr>
      </w:pPr>
      <w:r w:rsidRPr="00BA47C1">
        <w:rPr>
          <w:rFonts w:asciiTheme="minorEastAsia" w:eastAsiaTheme="minorEastAsia" w:hAnsiTheme="minorEastAsia" w:hint="eastAsia"/>
          <w:sz w:val="24"/>
        </w:rPr>
        <w:t>（一）根据法律、行政法规和其他有关规定，具备担任上市公司董事的资格；</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（二）符合本章程规定的独立性要求；</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（三）具备上市公司运作的基本知识，熟悉相关法律法规和规则；</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（四）具有5年以上履行独立董事职责所必需的法律、会计或者经济等工作经验；</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（五）具有良好的个人品德，不存在重大失信等不良记录；</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（六）法律、行政法规、中国证监会规定、证券交易所业务规则和本章程规定的其他条件。</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第一百三十三条　独立董事作为董事会的成员，对公司及全体股东负有忠实义务、勤勉义务，</w:t>
      </w:r>
      <w:proofErr w:type="gramStart"/>
      <w:r w:rsidRPr="00BA47C1">
        <w:rPr>
          <w:rFonts w:asciiTheme="minorEastAsia" w:eastAsiaTheme="minorEastAsia" w:hAnsiTheme="minorEastAsia" w:hint="eastAsia"/>
          <w:sz w:val="24"/>
        </w:rPr>
        <w:t>审慎履行</w:t>
      </w:r>
      <w:proofErr w:type="gramEnd"/>
      <w:r w:rsidRPr="00BA47C1">
        <w:rPr>
          <w:rFonts w:asciiTheme="minorEastAsia" w:eastAsiaTheme="minorEastAsia" w:hAnsiTheme="minorEastAsia" w:hint="eastAsia"/>
          <w:sz w:val="24"/>
        </w:rPr>
        <w:t>下列职责：</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lastRenderedPageBreak/>
        <w:t xml:space="preserve">　　（一）参与董事会决策并对所议事</w:t>
      </w:r>
      <w:proofErr w:type="gramStart"/>
      <w:r w:rsidRPr="00BA47C1">
        <w:rPr>
          <w:rFonts w:asciiTheme="minorEastAsia" w:eastAsiaTheme="minorEastAsia" w:hAnsiTheme="minorEastAsia" w:hint="eastAsia"/>
          <w:sz w:val="24"/>
        </w:rPr>
        <w:t>项发表</w:t>
      </w:r>
      <w:proofErr w:type="gramEnd"/>
      <w:r w:rsidRPr="00BA47C1">
        <w:rPr>
          <w:rFonts w:asciiTheme="minorEastAsia" w:eastAsiaTheme="minorEastAsia" w:hAnsiTheme="minorEastAsia" w:hint="eastAsia"/>
          <w:sz w:val="24"/>
        </w:rPr>
        <w:t>明确意见；</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（二）对公司与控股股东、实际控制人、董事、高级管理人员之间的潜在重大利益冲突事项进行监督，保护中小股东合法权益；</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（三）对公司经营发展提供专业、客观的建议，促进提升董事会决策水平；</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（四）法律、行政法规、中国证监会规定和本章程规定的其他职责。</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第一百三十四条　独立董事行使下列特别职权：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（一）独立聘请中介机构，对公司具体事项进行审计、咨询或者核查；</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（二）向董事会提议召开临时股东会；</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（三）提议召开董事会会议；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（四）依法公开向股东征集股东权利；</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（五）对可能损害公司或者中小股东权益的事项发表独立意见；</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（六）法律、行政法规、中国证监会规定和本章程规定的其他职权。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独立董事行使前款第一项至第三项所列职权的，应当经全体独立董事过半数同意。</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独立董事行使第一款所列职权的，公司将及时披露。上述职权不能正常行使的，公司将披露具体情况和理由。</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第一百三十五条　下列事项应当经公司全体独立董事过半数同意后，提交董事会审议：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（一）应当披露的关联交易；</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（二）公司及相关方变更或者豁免承诺的方案；</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（三）被收购上市公司董事会针对收购所</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的决策及采取的措施；</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（四）法律、行政法规、中国证监会规定和本章程规定的其他事项。</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第一百三十六条　公司建立全部由独立董事参加的专门会议机制。董事会审议关联交易等事项的，由独立董事专门会议事先认可。</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公司定期或者不定期召开独立董事专门会议。本章程第一百三十四条第一款第（一）项至第（三）项、第一百三十五条所列事项，应当经独立董事专门会议审议。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独立董事专门会议可以根据需要研究讨论公司其他事项。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独立董事专门会议由过半数独立董事共同推举一名独立董事召集和主持；召集人不履职或者不能履职时，两名及以上独立董事可以自行召集并推举一名代表主持。</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lastRenderedPageBreak/>
        <w:t xml:space="preserve">　　独立董事专门会议应当按规定制作会议记录，独立董事的意见应当在会议记录中载明。独立董事应当对会议记录签字确认。</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公司为独立董事专门会议的召开提供便利和支持。</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第四节　董事会专门委员会</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第一百三十七条　公司董事会设置审计委员会，行使以下职权：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（一）检查公司财务；</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（二）对董事、高级管理人员执行职务的行为进行监督，对违反法律、行政法规、公司章程或者股东会决议的董事、高级管理人员提出解任的建议；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（三）当董事、高级管理人员的行为损害公司的利益时，要求董事、高级管理人员予以纠正；</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（四）提议召开临时股东会会议，在董事会不履行本法规定的召集和主持股东会会议职责时召集和主持股东会会议；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（五）向股东会会议提出提案；</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（六）依照《公司法》第</w:t>
      </w:r>
      <w:r w:rsidR="004D7922">
        <w:rPr>
          <w:rFonts w:asciiTheme="minorEastAsia" w:eastAsiaTheme="minorEastAsia" w:hAnsiTheme="minorEastAsia" w:hint="eastAsia"/>
          <w:sz w:val="24"/>
        </w:rPr>
        <w:t>一百八十九</w:t>
      </w:r>
      <w:r w:rsidRPr="00BA47C1">
        <w:rPr>
          <w:rFonts w:asciiTheme="minorEastAsia" w:eastAsiaTheme="minorEastAsia" w:hAnsiTheme="minorEastAsia" w:hint="eastAsia"/>
          <w:sz w:val="24"/>
        </w:rPr>
        <w:t>条的规定，对董事、高级管理人员提起诉讼；</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（七）法律、行政法规、部门规章或本章程规定的其他职权。</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第一百三十八条　审计委员会成员为3名，为不在公司担任高级管理人员的董事，其中独立董事2名，由独立董事中会计专业人士担任召集人。</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第一百三十九条　审计委员会负责审核公司财务信息及其披露、监督及评估内外部审计工作和内部控制，下列事项应当经审计委员会全体成员过半数同意后，提交董事会审议：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（一）披露财务会计报告及定期报告中的财务信息、内部控制评价报告；</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（二）聘用或者解聘承办公司审计业务的会计师事务所；</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（三）聘任或者解聘公司财务负责人；</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（四）因会计准则变更以外的原因</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会计政策、会计估计变更或者重大会计差错更正；</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（五）法律、行政法规、中国证监会规定和本章程规定的其他事项。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董事会对审计委员会的建议未采纳或者未完全采纳的，应当在董事会决议中记载战审计委员会的意见及未采纳的具体理由，并进行披露。</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lastRenderedPageBreak/>
        <w:t xml:space="preserve">　　第一百四十条　审计委员会每季度至少召开一次会议。两名及以上成员提议，或者召集人认为有必要时，可以召开临时会议。审计委员会会议须有</w:t>
      </w:r>
      <w:r w:rsidR="009B4ABB">
        <w:rPr>
          <w:rFonts w:asciiTheme="minorEastAsia" w:eastAsiaTheme="minorEastAsia" w:hAnsiTheme="minorEastAsia" w:hint="eastAsia"/>
          <w:sz w:val="24"/>
        </w:rPr>
        <w:t>2/3</w:t>
      </w:r>
      <w:r w:rsidRPr="00BA47C1">
        <w:rPr>
          <w:rFonts w:asciiTheme="minorEastAsia" w:eastAsiaTheme="minorEastAsia" w:hAnsiTheme="minorEastAsia" w:hint="eastAsia"/>
          <w:sz w:val="24"/>
        </w:rPr>
        <w:t>以上成员出席方可举行。</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审计委员会</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决议，应当经审计委员会成员的过半数通过。</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审计委员会决议的表决，应当一人一票。</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审计委员会决议应当按规定制作会议记录，出席会议的审计委员会成员应当在会议记录上签名。</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审计委员会工作规程由董事会负责制定。</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第一百四十一条　公司董事会设置战略、提名、薪酬与考核等其他专门委员会，依照本章程和董事会授权履行职责，专门委员会的提案应当提交董事会审议决定。专门委员会工作规程由董事会负责制定。</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4D7922">
      <w:pPr>
        <w:adjustRightInd w:val="0"/>
        <w:snapToGrid w:val="0"/>
        <w:spacing w:line="400" w:lineRule="exact"/>
        <w:rPr>
          <w:rFonts w:asciiTheme="minorEastAsia" w:eastAsiaTheme="minorEastAsia" w:hAnsiTheme="minorEastAsia"/>
          <w:sz w:val="24"/>
        </w:rPr>
      </w:pPr>
      <w:r>
        <w:rPr>
          <w:rFonts w:asciiTheme="minorEastAsia" w:eastAsiaTheme="minorEastAsia" w:hAnsiTheme="minorEastAsia" w:hint="eastAsia"/>
          <w:sz w:val="24"/>
        </w:rPr>
        <w:t xml:space="preserve">　　第一百四十二条　战略委员会成员由3名董事组成，其中独立董事1</w:t>
      </w:r>
      <w:r w:rsidR="00022B21" w:rsidRPr="00BA47C1">
        <w:rPr>
          <w:rFonts w:asciiTheme="minorEastAsia" w:eastAsiaTheme="minorEastAsia" w:hAnsiTheme="minorEastAsia" w:hint="eastAsia"/>
          <w:sz w:val="24"/>
        </w:rPr>
        <w:t>名。</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战略委员会负责对公司长期发展战略和重大投资决策进行研究并提出建议，并就下列事项向董事会提出建议：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（一）公司长期发展战略规划；</w:t>
      </w:r>
    </w:p>
    <w:p w:rsidR="002B2558" w:rsidRDefault="00022B21" w:rsidP="002B2558">
      <w:pPr>
        <w:adjustRightInd w:val="0"/>
        <w:snapToGrid w:val="0"/>
        <w:spacing w:line="400" w:lineRule="exact"/>
        <w:ind w:firstLine="480"/>
        <w:rPr>
          <w:rFonts w:asciiTheme="minorEastAsia" w:eastAsiaTheme="minorEastAsia" w:hAnsiTheme="minorEastAsia"/>
          <w:sz w:val="24"/>
        </w:rPr>
      </w:pPr>
      <w:r w:rsidRPr="00BA47C1">
        <w:rPr>
          <w:rFonts w:asciiTheme="minorEastAsia" w:eastAsiaTheme="minorEastAsia" w:hAnsiTheme="minorEastAsia"/>
          <w:sz w:val="24"/>
        </w:rPr>
        <w:t>（二）</w:t>
      </w:r>
      <w:r w:rsidRPr="00BA47C1">
        <w:rPr>
          <w:rFonts w:asciiTheme="minorEastAsia" w:eastAsiaTheme="minorEastAsia" w:hAnsiTheme="minorEastAsia" w:hint="eastAsia"/>
          <w:sz w:val="24"/>
        </w:rPr>
        <w:t>本</w:t>
      </w:r>
      <w:r w:rsidRPr="00BA47C1">
        <w:rPr>
          <w:rFonts w:asciiTheme="minorEastAsia" w:eastAsiaTheme="minorEastAsia" w:hAnsiTheme="minorEastAsia"/>
          <w:sz w:val="24"/>
        </w:rPr>
        <w:t>章程规定须经董事会、股东会批准的重大投资融资议案；</w:t>
      </w:r>
    </w:p>
    <w:p w:rsidR="00B14EBC" w:rsidRPr="00BA47C1" w:rsidRDefault="00022B21" w:rsidP="002B2558">
      <w:pPr>
        <w:adjustRightInd w:val="0"/>
        <w:snapToGrid w:val="0"/>
        <w:spacing w:line="400" w:lineRule="exact"/>
        <w:ind w:firstLine="480"/>
        <w:rPr>
          <w:rFonts w:asciiTheme="minorEastAsia" w:eastAsiaTheme="minorEastAsia" w:hAnsiTheme="minorEastAsia"/>
          <w:sz w:val="24"/>
        </w:rPr>
      </w:pPr>
      <w:r w:rsidRPr="00BA47C1">
        <w:rPr>
          <w:rFonts w:asciiTheme="minorEastAsia" w:eastAsiaTheme="minorEastAsia" w:hAnsiTheme="minorEastAsia"/>
          <w:sz w:val="24"/>
        </w:rPr>
        <w:t>（三）</w:t>
      </w:r>
      <w:r w:rsidRPr="00BA47C1">
        <w:rPr>
          <w:rFonts w:asciiTheme="minorEastAsia" w:eastAsiaTheme="minorEastAsia" w:hAnsiTheme="minorEastAsia" w:hint="eastAsia"/>
          <w:sz w:val="24"/>
        </w:rPr>
        <w:t>本</w:t>
      </w:r>
      <w:r w:rsidRPr="00BA47C1">
        <w:rPr>
          <w:rFonts w:asciiTheme="minorEastAsia" w:eastAsiaTheme="minorEastAsia" w:hAnsiTheme="minorEastAsia"/>
          <w:sz w:val="24"/>
        </w:rPr>
        <w:t>章程规定须经董事会、股东会批准的重大资本运作、资产经营项目；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（四）其他影响公司发展的重大事项；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（五）</w:t>
      </w:r>
      <w:r w:rsidRPr="00BA47C1">
        <w:rPr>
          <w:rFonts w:asciiTheme="minorEastAsia" w:eastAsiaTheme="minorEastAsia" w:hAnsiTheme="minorEastAsia" w:hint="eastAsia"/>
          <w:sz w:val="24"/>
        </w:rPr>
        <w:t>对以上事项的实施情况进行检查；</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w:t>
      </w:r>
      <w:r w:rsidRPr="00BA47C1">
        <w:rPr>
          <w:rFonts w:asciiTheme="minorEastAsia" w:eastAsiaTheme="minorEastAsia" w:hAnsiTheme="minorEastAsia" w:hint="eastAsia"/>
          <w:sz w:val="24"/>
        </w:rPr>
        <w:t>六</w:t>
      </w:r>
      <w:r w:rsidRPr="00BA47C1">
        <w:rPr>
          <w:rFonts w:asciiTheme="minorEastAsia" w:eastAsiaTheme="minorEastAsia" w:hAnsiTheme="minorEastAsia"/>
          <w:sz w:val="24"/>
        </w:rPr>
        <w:t>）</w:t>
      </w:r>
      <w:r w:rsidRPr="00BA47C1">
        <w:rPr>
          <w:rFonts w:asciiTheme="minorEastAsia" w:eastAsiaTheme="minorEastAsia" w:hAnsiTheme="minorEastAsia" w:hint="eastAsia"/>
          <w:sz w:val="24"/>
        </w:rPr>
        <w:t>法律、行政法规、中国证监会规定和本章程规定的其他事项</w:t>
      </w:r>
      <w:r w:rsidRPr="00BA47C1">
        <w:rPr>
          <w:rFonts w:asciiTheme="minorEastAsia" w:eastAsiaTheme="minorEastAsia" w:hAnsiTheme="minorEastAsia"/>
          <w:sz w:val="24"/>
        </w:rPr>
        <w:t>。</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董事会对战略委员会的建议未采纳或者未完全采纳的，应当在董事会决议中记载战略委员会的意见及未采纳的具体理由，并进行披露。</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4D7922">
      <w:pPr>
        <w:adjustRightInd w:val="0"/>
        <w:snapToGrid w:val="0"/>
        <w:spacing w:line="400" w:lineRule="exact"/>
        <w:rPr>
          <w:rFonts w:asciiTheme="minorEastAsia" w:eastAsiaTheme="minorEastAsia" w:hAnsiTheme="minorEastAsia"/>
          <w:sz w:val="24"/>
        </w:rPr>
      </w:pPr>
      <w:r>
        <w:rPr>
          <w:rFonts w:asciiTheme="minorEastAsia" w:eastAsiaTheme="minorEastAsia" w:hAnsiTheme="minorEastAsia" w:hint="eastAsia"/>
          <w:sz w:val="24"/>
        </w:rPr>
        <w:t xml:space="preserve">　　第一百四十三条　提名委员会成员由3名董事组成，其中独立董事2</w:t>
      </w:r>
      <w:r w:rsidR="00022B21" w:rsidRPr="00BA47C1">
        <w:rPr>
          <w:rFonts w:asciiTheme="minorEastAsia" w:eastAsiaTheme="minorEastAsia" w:hAnsiTheme="minorEastAsia" w:hint="eastAsia"/>
          <w:sz w:val="24"/>
        </w:rPr>
        <w:t>名。提名委员会负责拟定董事、高级管理人员的选择标准和程序，对董事、高级管理人员人选及其任职资格进行遴选、审核，并就下列事项向董事会提出建议：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（一）提名或者任免董事；</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（二）聘任或者解聘高级管理人员；</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（三）法律、行政法规、中国证监会规定和本章程规定的其他事项。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董事会对提名委员会的建议未采纳或者未完全采纳的，应当在董事会决议中记载提名委员会的意见及未采纳的具体理由，并进行披露。</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4D7922">
      <w:pPr>
        <w:adjustRightInd w:val="0"/>
        <w:snapToGrid w:val="0"/>
        <w:spacing w:line="400" w:lineRule="exact"/>
        <w:rPr>
          <w:rFonts w:asciiTheme="minorEastAsia" w:eastAsiaTheme="minorEastAsia" w:hAnsiTheme="minorEastAsia"/>
          <w:sz w:val="24"/>
        </w:rPr>
      </w:pPr>
      <w:r>
        <w:rPr>
          <w:rFonts w:asciiTheme="minorEastAsia" w:eastAsiaTheme="minorEastAsia" w:hAnsiTheme="minorEastAsia" w:hint="eastAsia"/>
          <w:sz w:val="24"/>
        </w:rPr>
        <w:lastRenderedPageBreak/>
        <w:t xml:space="preserve">　　第一百四十四条　薪酬与考核委员会成员由3名董事组成，其中独立董事2</w:t>
      </w:r>
      <w:r w:rsidR="00022B21" w:rsidRPr="00BA47C1">
        <w:rPr>
          <w:rFonts w:asciiTheme="minorEastAsia" w:eastAsiaTheme="minorEastAsia" w:hAnsiTheme="minorEastAsia" w:hint="eastAsia"/>
          <w:sz w:val="24"/>
        </w:rPr>
        <w:t>名。薪酬与考核委员会负责制定董事、高级管理人员的考核标准并进行考核，制定、审查董事、高级管理人员的薪酬政策与方案，并就下列事项向董事会提出建议：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（一）董事、高级管理人员的薪酬；</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（二）制定或者变更股权激励计划、员工持股计划，激励</w:t>
      </w:r>
      <w:proofErr w:type="gramStart"/>
      <w:r w:rsidRPr="00BA47C1">
        <w:rPr>
          <w:rFonts w:asciiTheme="minorEastAsia" w:eastAsiaTheme="minorEastAsia" w:hAnsiTheme="minorEastAsia" w:hint="eastAsia"/>
          <w:sz w:val="24"/>
        </w:rPr>
        <w:t>对象获</w:t>
      </w:r>
      <w:proofErr w:type="gramEnd"/>
      <w:r w:rsidRPr="00BA47C1">
        <w:rPr>
          <w:rFonts w:asciiTheme="minorEastAsia" w:eastAsiaTheme="minorEastAsia" w:hAnsiTheme="minorEastAsia" w:hint="eastAsia"/>
          <w:sz w:val="24"/>
        </w:rPr>
        <w:t>授权益、行使权益条件成就；</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（三）董事、高级管理人员在拟分拆所属子公司安排持股计划；</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（四）法律、行政法规、中国证监会规定和本章程规定的其他事项。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董事会对薪酬与考核委员会的建议未采纳或者未完全采纳的，应当在董事会决议中记载薪酬与考核委员会的意见及未采纳的具体理由，并进行披露。</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第六章　高级管理人员</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第一百四十五条　公司设经理1名，由董事会聘任或解聘。</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公司设副经理若干名，由董事会聘任或解聘。</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第一百四十六条</w:t>
      </w:r>
      <w:r w:rsidRPr="00BA47C1">
        <w:rPr>
          <w:rFonts w:asciiTheme="minorEastAsia" w:eastAsiaTheme="minorEastAsia" w:hAnsiTheme="minorEastAsia" w:hint="eastAsia"/>
          <w:color w:val="FF0000"/>
          <w:sz w:val="24"/>
        </w:rPr>
        <w:t xml:space="preserve">　</w:t>
      </w:r>
      <w:r w:rsidRPr="00BA47C1">
        <w:rPr>
          <w:rFonts w:asciiTheme="minorEastAsia" w:eastAsiaTheme="minorEastAsia" w:hAnsiTheme="minorEastAsia" w:hint="eastAsia"/>
          <w:sz w:val="24"/>
        </w:rPr>
        <w:t>本章程第一百零一条关于不得担任董事的情形，同时适用于高级管理人员。本章程第一百零三条关于董事的忠实义务和第一百零四条关于勤勉义务的规定，同时适用于高级管理人员。</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第一百</w:t>
      </w:r>
      <w:r w:rsidRPr="00BA47C1">
        <w:rPr>
          <w:rFonts w:asciiTheme="minorEastAsia" w:eastAsiaTheme="minorEastAsia" w:hAnsiTheme="minorEastAsia" w:hint="eastAsia"/>
          <w:sz w:val="24"/>
        </w:rPr>
        <w:t>四十七</w:t>
      </w:r>
      <w:r w:rsidRPr="00BA47C1">
        <w:rPr>
          <w:rFonts w:asciiTheme="minorEastAsia" w:eastAsiaTheme="minorEastAsia" w:hAnsiTheme="minorEastAsia"/>
          <w:sz w:val="24"/>
        </w:rPr>
        <w:t>条　在公司控股股东单位担任除董事、监事以外其他行政职务的人员，不得担任公司的高级管理人员。</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公司高级管理人员仅在公司领薪，不由控股股东代发薪水。</w:t>
      </w:r>
    </w:p>
    <w:p w:rsidR="00B14EBC" w:rsidRPr="00BA47C1" w:rsidRDefault="00B14EBC">
      <w:pPr>
        <w:adjustRightInd w:val="0"/>
        <w:snapToGrid w:val="0"/>
        <w:spacing w:line="400" w:lineRule="exact"/>
        <w:ind w:firstLineChars="200"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第一百四十八条　经理每届任期3年，经理连</w:t>
      </w:r>
      <w:proofErr w:type="gramStart"/>
      <w:r w:rsidRPr="00BA47C1">
        <w:rPr>
          <w:rFonts w:asciiTheme="minorEastAsia" w:eastAsiaTheme="minorEastAsia" w:hAnsiTheme="minorEastAsia" w:hint="eastAsia"/>
          <w:sz w:val="24"/>
        </w:rPr>
        <w:t>聘可以</w:t>
      </w:r>
      <w:proofErr w:type="gramEnd"/>
      <w:r w:rsidRPr="00BA47C1">
        <w:rPr>
          <w:rFonts w:asciiTheme="minorEastAsia" w:eastAsiaTheme="minorEastAsia" w:hAnsiTheme="minorEastAsia" w:hint="eastAsia"/>
          <w:sz w:val="24"/>
        </w:rPr>
        <w:t>连任。</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bookmarkStart w:id="3" w:name="OLE_LINK3"/>
      <w:bookmarkStart w:id="4" w:name="OLE_LINK4"/>
      <w:r w:rsidRPr="00BA47C1">
        <w:rPr>
          <w:rFonts w:asciiTheme="minorEastAsia" w:eastAsiaTheme="minorEastAsia" w:hAnsiTheme="minorEastAsia" w:hint="eastAsia"/>
          <w:sz w:val="24"/>
        </w:rPr>
        <w:t xml:space="preserve">　第一百四十九条　经理对董事会负责，行使下列职权：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（一）主持公司的生产经营管理工作，组织实施董事会决议，并向董事会报告工作；　</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（二）组织实施公司年度经营计划和投资方案；</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（三）拟订公司内部管理机构设置方案；</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（四）拟订公司的基本管理制度；</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（五）制定公司的具体规章；</w:t>
      </w:r>
    </w:p>
    <w:p w:rsidR="002B2558" w:rsidRDefault="00022B21" w:rsidP="002B2558">
      <w:pPr>
        <w:adjustRightInd w:val="0"/>
        <w:snapToGrid w:val="0"/>
        <w:spacing w:line="400" w:lineRule="exact"/>
        <w:ind w:firstLine="480"/>
        <w:rPr>
          <w:rFonts w:asciiTheme="minorEastAsia" w:eastAsiaTheme="minorEastAsia" w:hAnsiTheme="minorEastAsia"/>
          <w:sz w:val="24"/>
        </w:rPr>
      </w:pPr>
      <w:r w:rsidRPr="00BA47C1">
        <w:rPr>
          <w:rFonts w:asciiTheme="minorEastAsia" w:eastAsiaTheme="minorEastAsia" w:hAnsiTheme="minorEastAsia" w:hint="eastAsia"/>
          <w:sz w:val="24"/>
        </w:rPr>
        <w:lastRenderedPageBreak/>
        <w:t>（六）提请董事会聘任或者解聘公司副经理、财务负责人；</w:t>
      </w:r>
    </w:p>
    <w:p w:rsidR="00B14EBC" w:rsidRPr="00BA47C1" w:rsidRDefault="00022B21" w:rsidP="002B2558">
      <w:pPr>
        <w:adjustRightInd w:val="0"/>
        <w:snapToGrid w:val="0"/>
        <w:spacing w:line="400" w:lineRule="exact"/>
        <w:ind w:firstLine="480"/>
        <w:rPr>
          <w:rFonts w:asciiTheme="minorEastAsia" w:eastAsiaTheme="minorEastAsia" w:hAnsiTheme="minorEastAsia"/>
          <w:sz w:val="24"/>
        </w:rPr>
      </w:pPr>
      <w:r w:rsidRPr="00BA47C1">
        <w:rPr>
          <w:rFonts w:asciiTheme="minorEastAsia" w:eastAsiaTheme="minorEastAsia" w:hAnsiTheme="minorEastAsia" w:hint="eastAsia"/>
          <w:sz w:val="24"/>
        </w:rPr>
        <w:t>（七）决定聘任或者解聘除应由董事会决定聘任或者解聘以外的负责管理人员；</w:t>
      </w:r>
    </w:p>
    <w:p w:rsidR="00B14EBC" w:rsidRPr="00BA47C1" w:rsidRDefault="00DA7BB2">
      <w:pPr>
        <w:adjustRightInd w:val="0"/>
        <w:snapToGrid w:val="0"/>
        <w:spacing w:line="400" w:lineRule="exact"/>
        <w:rPr>
          <w:rFonts w:asciiTheme="minorEastAsia" w:eastAsiaTheme="minorEastAsia" w:hAnsiTheme="minorEastAsia"/>
          <w:sz w:val="24"/>
        </w:rPr>
      </w:pPr>
      <w:r>
        <w:rPr>
          <w:rFonts w:asciiTheme="minorEastAsia" w:eastAsiaTheme="minorEastAsia" w:hAnsiTheme="minorEastAsia" w:hint="eastAsia"/>
          <w:sz w:val="24"/>
        </w:rPr>
        <w:t xml:space="preserve">　　（八</w:t>
      </w:r>
      <w:r w:rsidR="00022B21" w:rsidRPr="00BA47C1">
        <w:rPr>
          <w:rFonts w:asciiTheme="minorEastAsia" w:eastAsiaTheme="minorEastAsia" w:hAnsiTheme="minorEastAsia" w:hint="eastAsia"/>
          <w:sz w:val="24"/>
        </w:rPr>
        <w:t>）本章程或董事会授予的其他职权。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经理列席董事会会议。</w:t>
      </w:r>
    </w:p>
    <w:bookmarkEnd w:id="3"/>
    <w:bookmarkEnd w:id="4"/>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第一百五十条　经理应制订经理工作细则，报董事会批准后实施。</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第一百五十一条　经理工作细则包括下列内容：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（一）经理会议召开的条件、程序和参加的人员；</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（二）高级管理人员各自具体的职责及其分工；</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（三）公司资金、资产运用，签订重大合同的权限，以及向董事会的报告制度；</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（四）董事会认为必要的其他事项。</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pStyle w:val="a4"/>
        <w:adjustRightInd w:val="0"/>
        <w:snapToGrid w:val="0"/>
        <w:spacing w:line="400" w:lineRule="exact"/>
        <w:rPr>
          <w:rFonts w:asciiTheme="minorEastAsia" w:eastAsiaTheme="minorEastAsia" w:hAnsiTheme="minorEastAsia"/>
        </w:rPr>
      </w:pPr>
      <w:r w:rsidRPr="00BA47C1">
        <w:rPr>
          <w:rFonts w:asciiTheme="minorEastAsia" w:eastAsiaTheme="minorEastAsia" w:hAnsiTheme="minorEastAsia" w:hint="eastAsia"/>
        </w:rPr>
        <w:t xml:space="preserve">　　第一百五十二条　经理可以在任期届满以前提出辞职。有关经理辞职的具体程序和办法由经理与公司之间的劳务合同规定。</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color w:val="FF0000"/>
          <w:sz w:val="24"/>
        </w:rPr>
      </w:pPr>
      <w:r w:rsidRPr="00BA47C1">
        <w:rPr>
          <w:rFonts w:asciiTheme="minorEastAsia" w:eastAsiaTheme="minorEastAsia" w:hAnsiTheme="minorEastAsia" w:hint="eastAsia"/>
          <w:sz w:val="24"/>
        </w:rPr>
        <w:t xml:space="preserve">　　第一百五十三条　公司设副经理若干名，由经理提名，由董事会聘任或解聘。副经理协助公司经理工作，副经理的职责由公司经理工作细则规定。</w:t>
      </w:r>
    </w:p>
    <w:p w:rsidR="00B14EBC" w:rsidRPr="00BA47C1" w:rsidRDefault="00B14EBC">
      <w:pPr>
        <w:adjustRightInd w:val="0"/>
        <w:snapToGrid w:val="0"/>
        <w:spacing w:line="400" w:lineRule="exact"/>
        <w:rPr>
          <w:rFonts w:asciiTheme="minorEastAsia" w:eastAsiaTheme="minorEastAsia" w:hAnsiTheme="minorEastAsia"/>
          <w:color w:val="FF0000"/>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第一百五十四条　公司设董事会秘书，负责公司股东会和董事会会议的筹备、文件保管以及公司股东资料管理，办理信息披露事务等事宜。</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董事会秘书应遵守法律、行政法规、部门规章及本章程的有关规定。</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第一百五十五条　高级管理人员执行公司职务，给他人造成损害的，公司将承担赔偿责任；高级管理人员执行公司职务时违反法律、行政法规、部门规章或本章程的规定，给公司造成损失的，应当承担赔偿责任。</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第一百五</w:t>
      </w:r>
      <w:r w:rsidRPr="00BA47C1">
        <w:rPr>
          <w:rFonts w:asciiTheme="minorEastAsia" w:eastAsiaTheme="minorEastAsia" w:hAnsiTheme="minorEastAsia" w:hint="eastAsia"/>
          <w:sz w:val="24"/>
        </w:rPr>
        <w:t>十六</w:t>
      </w:r>
      <w:r w:rsidRPr="00BA47C1">
        <w:rPr>
          <w:rFonts w:asciiTheme="minorEastAsia" w:eastAsiaTheme="minorEastAsia" w:hAnsiTheme="minorEastAsia"/>
          <w:sz w:val="24"/>
        </w:rPr>
        <w:t>条　公司高级管理人员应当忠实履行职务，维护公司和全体股东的最大利益。公司高级管理人员因未能忠实履行职务或违背诚信义务，给公司和社会公众股股东的利益造成损害的，应当依法承担赔偿责任。</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第七章　财务会计制度、利润分配和审计</w:t>
      </w:r>
    </w:p>
    <w:p w:rsidR="00B14EBC" w:rsidRPr="00BA47C1" w:rsidRDefault="00B14EBC">
      <w:pPr>
        <w:adjustRightInd w:val="0"/>
        <w:snapToGrid w:val="0"/>
        <w:spacing w:line="400" w:lineRule="exact"/>
        <w:jc w:val="center"/>
        <w:rPr>
          <w:rFonts w:asciiTheme="minorEastAsia" w:eastAsiaTheme="minorEastAsia" w:hAnsiTheme="minorEastAsia"/>
          <w:b/>
          <w:bCs/>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第一节　财务会计制度</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第一百五十七条　公司依照法律、行政法规和国家有关部门的规定，制定公司的财务会计制度。</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第一百五十</w:t>
      </w:r>
      <w:r w:rsidRPr="00BA47C1">
        <w:rPr>
          <w:rFonts w:asciiTheme="minorEastAsia" w:eastAsiaTheme="minorEastAsia" w:hAnsiTheme="minorEastAsia" w:hint="eastAsia"/>
          <w:sz w:val="24"/>
        </w:rPr>
        <w:t>八</w:t>
      </w:r>
      <w:r w:rsidRPr="00BA47C1">
        <w:rPr>
          <w:rFonts w:asciiTheme="minorEastAsia" w:eastAsiaTheme="minorEastAsia" w:hAnsiTheme="minorEastAsia"/>
          <w:sz w:val="24"/>
        </w:rPr>
        <w:t>条　公司在每一会计年度结束之日起</w:t>
      </w:r>
      <w:r w:rsidRPr="00BA47C1">
        <w:rPr>
          <w:rFonts w:asciiTheme="minorEastAsia" w:eastAsiaTheme="minorEastAsia" w:hAnsiTheme="minorEastAsia" w:hint="eastAsia"/>
          <w:sz w:val="24"/>
        </w:rPr>
        <w:t>4</w:t>
      </w:r>
      <w:r w:rsidRPr="00BA47C1">
        <w:rPr>
          <w:rFonts w:asciiTheme="minorEastAsia" w:eastAsiaTheme="minorEastAsia" w:hAnsiTheme="minorEastAsia"/>
          <w:sz w:val="24"/>
        </w:rPr>
        <w:t>个月内向中国证监会</w:t>
      </w:r>
      <w:r w:rsidRPr="00BA47C1">
        <w:rPr>
          <w:rFonts w:asciiTheme="minorEastAsia" w:eastAsiaTheme="minorEastAsia" w:hAnsiTheme="minorEastAsia" w:hint="eastAsia"/>
          <w:sz w:val="24"/>
        </w:rPr>
        <w:t>派出机构</w:t>
      </w:r>
      <w:r w:rsidRPr="00BA47C1">
        <w:rPr>
          <w:rFonts w:asciiTheme="minorEastAsia" w:eastAsiaTheme="minorEastAsia" w:hAnsiTheme="minorEastAsia"/>
          <w:sz w:val="24"/>
        </w:rPr>
        <w:t>和证券交易所报送并披露年度报告，在每一会计年度上半年结束之日起</w:t>
      </w:r>
      <w:r w:rsidRPr="00BA47C1">
        <w:rPr>
          <w:rFonts w:asciiTheme="minorEastAsia" w:eastAsiaTheme="minorEastAsia" w:hAnsiTheme="minorEastAsia" w:hint="eastAsia"/>
          <w:sz w:val="24"/>
        </w:rPr>
        <w:t>2</w:t>
      </w:r>
      <w:r w:rsidRPr="00BA47C1">
        <w:rPr>
          <w:rFonts w:asciiTheme="minorEastAsia" w:eastAsiaTheme="minorEastAsia" w:hAnsiTheme="minorEastAsia"/>
          <w:sz w:val="24"/>
        </w:rPr>
        <w:t>个月内向中国证监会派出机构和证券交易所报送并披露中期报告。</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上述年度报告、中期报告按照有关法律、行政法规、中国证监会及证券交易所的规定进行编制。</w:t>
      </w:r>
    </w:p>
    <w:p w:rsidR="00B14EBC" w:rsidRPr="00BA47C1" w:rsidRDefault="00B14EBC">
      <w:pPr>
        <w:adjustRightInd w:val="0"/>
        <w:snapToGrid w:val="0"/>
        <w:spacing w:line="400" w:lineRule="exact"/>
        <w:ind w:firstLineChars="200"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第一百五十九条　公司除法定的会计账簿外，将不另立会计账簿。公司的资产，不以任何个人名义开立账户存储。</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第一百六十条　公司分配当年税后利润时，应当提取利润的10%列入公司法定公积金。公司法定公积金累计额为公司注册资本的50%以上的，可以不再提取。</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公司的法定公积金不足以弥补以前年度亏损的，在依照前款规定提取法定公积金之前，应当先用当年利润弥补亏损。</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公司从税后利润中提取法定公积金后，经股东会决议，还可以从税后利润中提取任意公积金。</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公司弥补亏损和提取公积金后所余税后利润，按照股东持有的股份比例分配，但本章程规定不按持股比例分配的除外。</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股东会违反前款规定，在公司弥补亏损和提取法定公积金之前向股东分配利润的，股东必须将违反规定分配的利润退还公司；给公司造成损失的，股东及负有责任的董事、高级管理人员应当承担赔偿责任。</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公司持有的本公司股份不参与分配利润。</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第一百六十一条　公司的公积金用于弥补公司的亏损、扩大公司生产经营或者转为增加公司资本。</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公积金弥补公司亏损，先使用任意公积金和法定公积金；仍不能弥补的，可以按照规定使用资本公积金。</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法定公积金转为增加注册资本时，所留存的该项公积金将不少于转增前公司注册资本的25%。</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第一百</w:t>
      </w:r>
      <w:r w:rsidRPr="00BA47C1">
        <w:rPr>
          <w:rFonts w:asciiTheme="minorEastAsia" w:eastAsiaTheme="minorEastAsia" w:hAnsiTheme="minorEastAsia" w:hint="eastAsia"/>
          <w:sz w:val="24"/>
        </w:rPr>
        <w:t>六十二</w:t>
      </w:r>
      <w:r w:rsidRPr="00BA47C1">
        <w:rPr>
          <w:rFonts w:asciiTheme="minorEastAsia" w:eastAsiaTheme="minorEastAsia" w:hAnsiTheme="minorEastAsia"/>
          <w:sz w:val="24"/>
        </w:rPr>
        <w:t>条</w:t>
      </w: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公司</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对利润分配方案</w:t>
      </w:r>
      <w:proofErr w:type="gramStart"/>
      <w:r w:rsidRPr="00BA47C1">
        <w:rPr>
          <w:rFonts w:asciiTheme="minorEastAsia" w:eastAsiaTheme="minorEastAsia" w:hAnsiTheme="minorEastAsia"/>
          <w:sz w:val="24"/>
        </w:rPr>
        <w:t>作出</w:t>
      </w:r>
      <w:proofErr w:type="gramEnd"/>
      <w:r w:rsidRPr="00BA47C1">
        <w:rPr>
          <w:rFonts w:asciiTheme="minorEastAsia" w:eastAsiaTheme="minorEastAsia" w:hAnsiTheme="minorEastAsia"/>
          <w:sz w:val="24"/>
        </w:rPr>
        <w:t>决议后，或公司董事会根据年度</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审议通过的下一年中期分红条件和上限制定具体方案后，须在</w:t>
      </w:r>
      <w:r w:rsidRPr="00BA47C1">
        <w:rPr>
          <w:rFonts w:asciiTheme="minorEastAsia" w:eastAsiaTheme="minorEastAsia" w:hAnsiTheme="minorEastAsia" w:hint="eastAsia"/>
          <w:sz w:val="24"/>
        </w:rPr>
        <w:t>2</w:t>
      </w:r>
      <w:r w:rsidRPr="00BA47C1">
        <w:rPr>
          <w:rFonts w:asciiTheme="minorEastAsia" w:eastAsiaTheme="minorEastAsia" w:hAnsiTheme="minorEastAsia"/>
          <w:sz w:val="24"/>
        </w:rPr>
        <w:t>个月内完成股利（或股份）的派发事项。</w:t>
      </w:r>
    </w:p>
    <w:p w:rsidR="00B14EBC" w:rsidRPr="00BA47C1" w:rsidRDefault="00B14EBC">
      <w:pPr>
        <w:adjustRightInd w:val="0"/>
        <w:snapToGrid w:val="0"/>
        <w:spacing w:line="400" w:lineRule="exact"/>
        <w:ind w:firstLineChars="200"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第一百六十三条　公司的利润分配政策</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（一）公司董事会制定利润分配政策的基本原则</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1、公司充分考虑对投资者的回报，每年以现金方式分配的利润不少于当年实现的可供分配利润的15%向股东分配股利；</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2、公司的利润分配政策保持连续性和稳定性，同时兼顾公司的长远利益、全体股东的整体利益及公司的可持续发展；</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3、公司优先采用现金分红的利润分配方式。</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（二）公司利润分配具体政策如下：</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1、利润分配的形式：公司采取现金、股票或者现金与股票相结合的方式分配股利。在有条件的情况下，公司可以进行中期利润分配。</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2、现金分红的具体条件和比例：</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公司在当年盈利且累计未分配利润为正的情况下，现金</w:t>
      </w:r>
      <w:proofErr w:type="gramStart"/>
      <w:r w:rsidRPr="00BA47C1">
        <w:rPr>
          <w:rFonts w:asciiTheme="minorEastAsia" w:eastAsiaTheme="minorEastAsia" w:hAnsiTheme="minorEastAsia" w:hint="eastAsia"/>
          <w:sz w:val="24"/>
        </w:rPr>
        <w:t>流满足</w:t>
      </w:r>
      <w:proofErr w:type="gramEnd"/>
      <w:r w:rsidRPr="00BA47C1">
        <w:rPr>
          <w:rFonts w:asciiTheme="minorEastAsia" w:eastAsiaTheme="minorEastAsia" w:hAnsiTheme="minorEastAsia" w:hint="eastAsia"/>
          <w:sz w:val="24"/>
        </w:rPr>
        <w:t>公司正常生产经营和未来发展的前提下，采取现金方式分配股利，每年以现金方式分配的利润不少于当年实现的可供分配利润的</w:t>
      </w:r>
      <w:r w:rsidRPr="00BA47C1">
        <w:rPr>
          <w:rFonts w:asciiTheme="minorEastAsia" w:eastAsiaTheme="minorEastAsia" w:hAnsiTheme="minorEastAsia"/>
          <w:sz w:val="24"/>
        </w:rPr>
        <w:t>15%。</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公司董事会应当综合考虑所处行业特点、发展阶段、自身经营模式、盈利水平、债务偿还能力、是否有重大资金支出安排和投资者回报等因素，区分下列情形，提出具体现金分红政策：</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1）公司发展阶段属成熟期且无重大资金支出安排的，进行利润分配时，现金分红在本次利润分配中所占比例最低应达到80%；</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2）公司发展阶段属成熟期且有重大资金支出安排的，进行利润分配时，现金分红在本次利润分配中所占比例最低应达到40%；</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3）公司发展阶段属成长期且有重大资金支出安排的，进行利润分配时，现金分红在本次利润分配中所占比例最低应达到20%。</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本章程中的“重大资金支出安排”是指公司在一年内购买资产以及对外投资等交易涉及的交易额占公司最近一期经审计净资产</w:t>
      </w:r>
      <w:r w:rsidRPr="00BA47C1">
        <w:rPr>
          <w:rFonts w:asciiTheme="minorEastAsia" w:eastAsiaTheme="minorEastAsia" w:hAnsiTheme="minorEastAsia"/>
          <w:sz w:val="24"/>
        </w:rPr>
        <w:t>30%以上的事项。</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出现以下情形之一的，公司可不进行现金分红：</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1）合并报表或母公司报表当年度未实现盈利；</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2）合并报表或母公司报表当年度经营性现金流量净额或者现金流量净额为负数；</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lastRenderedPageBreak/>
        <w:t xml:space="preserve">　　（</w:t>
      </w:r>
      <w:r w:rsidRPr="00BA47C1">
        <w:rPr>
          <w:rFonts w:asciiTheme="minorEastAsia" w:eastAsiaTheme="minorEastAsia" w:hAnsiTheme="minorEastAsia"/>
          <w:sz w:val="24"/>
        </w:rPr>
        <w:t xml:space="preserve">3）合并报表或母公司报表期末资产负债率超过70%； </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4）合并报表或母公司报表期末可供分配的利润余额为负数；</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5）公司财务报告被审计机构出具非标准无保留意见；</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6）公司在可预见的未来一定时期内存在重大资金支出安排，进行现金分红可能导致公司现金</w:t>
      </w:r>
      <w:proofErr w:type="gramStart"/>
      <w:r w:rsidRPr="00BA47C1">
        <w:rPr>
          <w:rFonts w:asciiTheme="minorEastAsia" w:eastAsiaTheme="minorEastAsia" w:hAnsiTheme="minorEastAsia"/>
          <w:sz w:val="24"/>
        </w:rPr>
        <w:t>流无法</w:t>
      </w:r>
      <w:proofErr w:type="gramEnd"/>
      <w:r w:rsidRPr="00BA47C1">
        <w:rPr>
          <w:rFonts w:asciiTheme="minorEastAsia" w:eastAsiaTheme="minorEastAsia" w:hAnsiTheme="minorEastAsia"/>
          <w:sz w:val="24"/>
        </w:rPr>
        <w:t>满足公司经营或投资需要。</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存在股东违规占用公司资金情况的，公司应当扣减该股东所分配的现金红利，以偿还其占用的资金。</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3、发放股票股利的具体条件：</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公司在经营情况良好，并且董事会认为公司股票价格与公司股本规模不匹配、发放股票股利有利于公司全体股东整体利益时，可以在满足上述现金分红的条件下，提出股票股利分配预案。</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（三）公司利润分配的决策程序和机制：</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1、公司利润分配方案由董事会根据公司经营状况和有关规定拟定，并在征询</w:t>
      </w:r>
      <w:r w:rsidRPr="00BA47C1">
        <w:rPr>
          <w:rFonts w:asciiTheme="minorEastAsia" w:eastAsiaTheme="minorEastAsia" w:hAnsiTheme="minorEastAsia" w:hint="eastAsia"/>
          <w:sz w:val="24"/>
        </w:rPr>
        <w:t>审计委员会</w:t>
      </w:r>
      <w:r w:rsidRPr="00BA47C1">
        <w:rPr>
          <w:rFonts w:asciiTheme="minorEastAsia" w:eastAsiaTheme="minorEastAsia" w:hAnsiTheme="minorEastAsia"/>
          <w:sz w:val="24"/>
        </w:rPr>
        <w:t>意见后提交</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审议批准。</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2、公司应切实保障社会公众股股东参与</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的权利，董事会、独立董事和符合一定条件的股东可以向公司股东征集其在</w:t>
      </w:r>
      <w:r w:rsidRPr="00BA47C1">
        <w:rPr>
          <w:rFonts w:asciiTheme="minorEastAsia" w:eastAsiaTheme="minorEastAsia" w:hAnsiTheme="minorEastAsia" w:hint="eastAsia"/>
          <w:sz w:val="24"/>
        </w:rPr>
        <w:t>股东会</w:t>
      </w:r>
      <w:r w:rsidRPr="00BA47C1">
        <w:rPr>
          <w:rFonts w:asciiTheme="minorEastAsia" w:eastAsiaTheme="minorEastAsia" w:hAnsiTheme="minorEastAsia"/>
          <w:sz w:val="24"/>
        </w:rPr>
        <w:t>上的投票权。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3、</w:t>
      </w:r>
      <w:r w:rsidRPr="00BA47C1">
        <w:rPr>
          <w:rFonts w:asciiTheme="minorEastAsia" w:eastAsiaTheme="minorEastAsia" w:hAnsiTheme="minorEastAsia" w:hint="eastAsia"/>
          <w:sz w:val="24"/>
        </w:rPr>
        <w:t>公司在制定现金分红具体方案时，董事会应当认真研究和论证公司现金分红的时机、条件和最低比例、调整的条件及其决策程序要求等事宜。股东会对现金分红具体方案进行审议时，应当通过多种渠道主动与股东特别是中小股东进行沟通和交流（包括但不限于提供网络投票表决、邀请中小股东参会等方式），充分听取中小股东的意见和诉求，并及时答复中小股东关心的问题。独立董事认为现金分红具体方案可能损害公司或者中小股东权益的，有权发表独立意见。董事会对独立董事的意见未采纳或者未完全采纳的，应当在董事会决议中记载独立董事的意见及未采纳的具体理由并披露。</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4、公司在年度报告中详细披露现金分红政策的制定及执行情况</w:t>
      </w:r>
      <w:r w:rsidRPr="00BA47C1">
        <w:rPr>
          <w:rFonts w:asciiTheme="minorEastAsia" w:eastAsiaTheme="minorEastAsia" w:hAnsiTheme="minorEastAsia" w:hint="eastAsia"/>
          <w:sz w:val="24"/>
        </w:rPr>
        <w:t>，对现金分红政策进行调整或者变更的，还应当对调整或者变更的条件及程序是否合</w:t>
      </w:r>
      <w:proofErr w:type="gramStart"/>
      <w:r w:rsidRPr="00BA47C1">
        <w:rPr>
          <w:rFonts w:asciiTheme="minorEastAsia" w:eastAsiaTheme="minorEastAsia" w:hAnsiTheme="minorEastAsia" w:hint="eastAsia"/>
          <w:sz w:val="24"/>
        </w:rPr>
        <w:t>规</w:t>
      </w:r>
      <w:proofErr w:type="gramEnd"/>
      <w:r w:rsidRPr="00BA47C1">
        <w:rPr>
          <w:rFonts w:asciiTheme="minorEastAsia" w:eastAsiaTheme="minorEastAsia" w:hAnsiTheme="minorEastAsia" w:hint="eastAsia"/>
          <w:sz w:val="24"/>
        </w:rPr>
        <w:t>和透明等进行详细说明。公司董事会应在年度报告中披露利润分配方案及留存的未分配利润的使用计划安排或原则</w:t>
      </w:r>
      <w:r w:rsidRPr="00BA47C1">
        <w:rPr>
          <w:rFonts w:asciiTheme="minorEastAsia" w:eastAsiaTheme="minorEastAsia" w:hAnsiTheme="minorEastAsia"/>
          <w:sz w:val="24"/>
        </w:rPr>
        <w:t>,公司当年利润分配完成后留存的未分配利润应用于发展公司经营业务。公司当年盈利但董事会未做出现金分红预案的,应在年度报告中披露未做出现金分红预案的原因及未用于分红的资金留存公司的用途</w:t>
      </w:r>
      <w:r w:rsidRPr="00BA47C1">
        <w:rPr>
          <w:rFonts w:asciiTheme="minorEastAsia" w:eastAsiaTheme="minorEastAsia" w:hAnsiTheme="minorEastAsia" w:hint="eastAsia"/>
          <w:sz w:val="24"/>
        </w:rPr>
        <w:t>，以及下一步为增强投资者回报水平拟采取的举措等。</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5</w:t>
      </w:r>
      <w:r w:rsidRPr="00BA47C1">
        <w:rPr>
          <w:rFonts w:asciiTheme="minorEastAsia" w:eastAsiaTheme="minorEastAsia" w:hAnsiTheme="minorEastAsia" w:hint="eastAsia"/>
          <w:sz w:val="24"/>
        </w:rPr>
        <w:t>、公司召开年度股东会审议年度利润分配方案时，</w:t>
      </w:r>
      <w:proofErr w:type="gramStart"/>
      <w:r w:rsidRPr="00BA47C1">
        <w:rPr>
          <w:rFonts w:asciiTheme="minorEastAsia" w:eastAsiaTheme="minorEastAsia" w:hAnsiTheme="minorEastAsia" w:hint="eastAsia"/>
          <w:sz w:val="24"/>
        </w:rPr>
        <w:t>可审议</w:t>
      </w:r>
      <w:proofErr w:type="gramEnd"/>
      <w:r w:rsidRPr="00BA47C1">
        <w:rPr>
          <w:rFonts w:asciiTheme="minorEastAsia" w:eastAsiaTheme="minorEastAsia" w:hAnsiTheme="minorEastAsia" w:hint="eastAsia"/>
          <w:sz w:val="24"/>
        </w:rPr>
        <w:t>批准下一年中期现金分红的条件、比例上限、金额上限等。年度股东会审议的下一年中期分红上限不应超过相应期间归属于公司股东的净利润。董事会根据股东会决议在符合利</w:t>
      </w:r>
      <w:r w:rsidRPr="00BA47C1">
        <w:rPr>
          <w:rFonts w:asciiTheme="minorEastAsia" w:eastAsiaTheme="minorEastAsia" w:hAnsiTheme="minorEastAsia" w:hint="eastAsia"/>
          <w:sz w:val="24"/>
        </w:rPr>
        <w:lastRenderedPageBreak/>
        <w:t>润分配的条件下制定具体的中期分红方案。</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（四）利润分配政策调整的条件、决策程序和机制：</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公司因外部经营环境或自身经营状况发生重大变化而需调整利润分配政策的</w:t>
      </w:r>
      <w:r w:rsidRPr="00BA47C1">
        <w:rPr>
          <w:rFonts w:asciiTheme="minorEastAsia" w:eastAsiaTheme="minorEastAsia" w:hAnsiTheme="minorEastAsia"/>
          <w:sz w:val="24"/>
        </w:rPr>
        <w:t>,必须由董事会</w:t>
      </w:r>
      <w:proofErr w:type="gramStart"/>
      <w:r w:rsidRPr="00BA47C1">
        <w:rPr>
          <w:rFonts w:asciiTheme="minorEastAsia" w:eastAsiaTheme="minorEastAsia" w:hAnsiTheme="minorEastAsia"/>
          <w:sz w:val="24"/>
        </w:rPr>
        <w:t>作出</w:t>
      </w:r>
      <w:proofErr w:type="gramEnd"/>
      <w:r w:rsidRPr="00BA47C1">
        <w:rPr>
          <w:rFonts w:asciiTheme="minorEastAsia" w:eastAsiaTheme="minorEastAsia" w:hAnsiTheme="minorEastAsia"/>
          <w:sz w:val="24"/>
        </w:rPr>
        <w:t>专题讨论，详细论证说明理由，</w:t>
      </w:r>
      <w:r w:rsidRPr="00BA47C1">
        <w:rPr>
          <w:rFonts w:asciiTheme="minorEastAsia" w:eastAsiaTheme="minorEastAsia" w:hAnsiTheme="minorEastAsia" w:hint="eastAsia"/>
          <w:sz w:val="24"/>
        </w:rPr>
        <w:t>提交股东会特别决议通过。</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股东会审议利润分配政策变更事项时，必须提供网络投票方式。</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（五）公司未分配利润的使用原则</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留存未分配利润主要用于对外投资、收购资产、购买设备等重大投资及现金支出，以及日常运营所需的流动资金，逐步扩大生产经营规模，优化企业资产结构和财务结构、促进公司高效的可持续发展，落实公司发展规划目标，最终实现股东利益最大化。</w:t>
      </w:r>
    </w:p>
    <w:p w:rsidR="00B14EBC" w:rsidRPr="00BA47C1" w:rsidRDefault="00B14EBC">
      <w:pPr>
        <w:adjustRightInd w:val="0"/>
        <w:snapToGrid w:val="0"/>
        <w:spacing w:line="400" w:lineRule="exact"/>
        <w:ind w:firstLineChars="200" w:firstLine="480"/>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第二节　内部审计</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第一百六十四条　公司实行内部审计制度，配备专职审计人员，对公司财务收支和经济活动进行内部审计监督。</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公司内部审计制度经董事会批准后实施，并对外披露。</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第一百六十五条　公司审计部对公司业务活动、风险管理、内部控制、财务信息等事项进行监督检查。</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第一百六十六条　公司审计部向董事会负责。</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审计部在对公司业务活动、风险管理、内部控制、财务信息监督检查过程中，应当接受审计委员会的监督指导。审计部发现相关重大问题或者线索，应当立即向审计委员会直接报告。</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第一百六十七条　公司内部控制评价的具体组织实施工作由审计部负责。公司根据审计部出具、审计委员会审议后的评价报告及相关资料，出具年度内部控制评价报告。</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第一百六十八条　审计委员会与会计师事务所、国家审计机构等外部审计单位进行沟通时，审计部应积极配合，提供必要的支持和协作。</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第一百六十九条　审计委员会参与对审计部负责人的考核。</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lastRenderedPageBreak/>
        <w:t>第三节　会计师事务所的聘任</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w:t>
      </w:r>
      <w:r w:rsidRPr="00BA47C1">
        <w:rPr>
          <w:rFonts w:asciiTheme="minorEastAsia" w:eastAsiaTheme="minorEastAsia" w:hAnsiTheme="minorEastAsia"/>
          <w:sz w:val="24"/>
        </w:rPr>
        <w:t>第一百</w:t>
      </w:r>
      <w:r w:rsidRPr="00BA47C1">
        <w:rPr>
          <w:rFonts w:asciiTheme="minorEastAsia" w:eastAsiaTheme="minorEastAsia" w:hAnsiTheme="minorEastAsia" w:hint="eastAsia"/>
          <w:sz w:val="24"/>
        </w:rPr>
        <w:t>七十</w:t>
      </w:r>
      <w:r w:rsidRPr="00BA47C1">
        <w:rPr>
          <w:rFonts w:asciiTheme="minorEastAsia" w:eastAsiaTheme="minorEastAsia" w:hAnsiTheme="minorEastAsia"/>
          <w:sz w:val="24"/>
        </w:rPr>
        <w:t>条　公司聘用符合《证券法》规定的会计师事务所进行会计报表审计、净资产验证及其他相关的咨询服务等业务，聘期</w:t>
      </w:r>
      <w:r w:rsidRPr="00BA47C1">
        <w:rPr>
          <w:rFonts w:asciiTheme="minorEastAsia" w:eastAsiaTheme="minorEastAsia" w:hAnsiTheme="minorEastAsia" w:hint="eastAsia"/>
          <w:sz w:val="24"/>
        </w:rPr>
        <w:t>1</w:t>
      </w:r>
      <w:r w:rsidRPr="00BA47C1">
        <w:rPr>
          <w:rFonts w:asciiTheme="minorEastAsia" w:eastAsiaTheme="minorEastAsia" w:hAnsiTheme="minorEastAsia"/>
          <w:sz w:val="24"/>
        </w:rPr>
        <w:t>年，可以续聘。</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第一百七十一条　公司聘用、解聘会计师事务所必须由股东会决定，董事会不得在股东会决定前委任会计师事务所。</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第一百七十二条　公司保证向聘用的会计师事务所提供真实、完整的会计凭证、会计账簿、财务会计报告及其他会计资料，不得拒绝、隐匿、谎报。</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第一百七十三条　会计师事务所的审计费用由股东会决定。</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第一百七十四条　公司解聘或者不再续聘会计师事务所时，提前三十天事先通知会计师事务所，公司股东会就解聘会计师事务所进行表决时，允许会计师事务所陈述意见。</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会计师事务所提出辞聘的，应当向股东会说明公司有无不当情形。</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第八章　通知和公告</w:t>
      </w:r>
    </w:p>
    <w:p w:rsidR="00B14EBC" w:rsidRPr="00BA47C1" w:rsidRDefault="00B14EBC">
      <w:pPr>
        <w:adjustRightInd w:val="0"/>
        <w:snapToGrid w:val="0"/>
        <w:spacing w:line="400" w:lineRule="exact"/>
        <w:jc w:val="center"/>
        <w:rPr>
          <w:rFonts w:asciiTheme="minorEastAsia" w:eastAsiaTheme="minorEastAsia" w:hAnsiTheme="minorEastAsia"/>
          <w:b/>
          <w:bCs/>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第一节　通知</w:t>
      </w:r>
    </w:p>
    <w:p w:rsidR="00B14EBC" w:rsidRPr="00BA47C1" w:rsidRDefault="00B14EBC">
      <w:pPr>
        <w:adjustRightInd w:val="0"/>
        <w:snapToGrid w:val="0"/>
        <w:spacing w:line="400" w:lineRule="exact"/>
        <w:jc w:val="center"/>
        <w:rPr>
          <w:rFonts w:asciiTheme="minorEastAsia" w:eastAsiaTheme="minorEastAsia" w:hAnsiTheme="minorEastAsia"/>
          <w:b/>
          <w:bCs/>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第一百七十五条　公司的通知以下列形式发出：</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（一）以专人送出；</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（二）以邮件方式送出；</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（三）以公告方式进行；</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（四）本章程规定的其他形式。</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第一百七十六条　公司发出的通知，以公告方式进行的，一经公告，视为所有相关人员收到通知。</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第一百七十七条　公司召开股东会的会议通知，以公告方式进行。</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第一百七十八条　公司召开董事会的会议通知，以专人送出或电子通信方式</w:t>
      </w:r>
      <w:r w:rsidRPr="00BA47C1">
        <w:rPr>
          <w:rFonts w:asciiTheme="minorEastAsia" w:eastAsiaTheme="minorEastAsia" w:hAnsiTheme="minorEastAsia" w:hint="eastAsia"/>
          <w:sz w:val="24"/>
        </w:rPr>
        <w:lastRenderedPageBreak/>
        <w:t>进行。</w:t>
      </w:r>
    </w:p>
    <w:p w:rsidR="00B14EBC" w:rsidRPr="00BA47C1" w:rsidRDefault="00B14EBC">
      <w:pPr>
        <w:pStyle w:val="a4"/>
        <w:adjustRightInd w:val="0"/>
        <w:snapToGrid w:val="0"/>
        <w:spacing w:line="400" w:lineRule="exact"/>
        <w:ind w:firstLine="480"/>
        <w:rPr>
          <w:rFonts w:asciiTheme="minorEastAsia" w:eastAsiaTheme="minorEastAsia" w:hAnsiTheme="minorEastAsia"/>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第一百七十九条　公司通知以专人送出的，由被送达人在送达回执上签名（或盖章），被送达人签收日期为送达日期；公司通知以邮件送出的，自交付邮局之日起第三个工作日为送达日期；公司通知以电子通信方式送出的，以送达信息到达受送达人特定系统的日期为送达日期；公司通知以公告方式送出的，第一次公告刊登日为送达日期。</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第一百八十条　因意外遗漏未向某有权得到通知的人送出会议通知或者该等人没有收到会议通知，会议及会议</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的决议并不因此无效。</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第二节　公告</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第一百八十一条　</w:t>
      </w:r>
      <w:r w:rsidRPr="00BA47C1">
        <w:rPr>
          <w:rFonts w:asciiTheme="minorEastAsia" w:eastAsiaTheme="minorEastAsia" w:hAnsiTheme="minorEastAsia"/>
          <w:sz w:val="24"/>
        </w:rPr>
        <w:t>公司以中国证监会指定信息披露报刊和指定网站作为披露信息的媒体。</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第九章　合并、分立、增资、减资、解散和清算</w:t>
      </w:r>
    </w:p>
    <w:p w:rsidR="00B14EBC" w:rsidRPr="00BA47C1" w:rsidRDefault="00B14EBC">
      <w:pPr>
        <w:adjustRightInd w:val="0"/>
        <w:snapToGrid w:val="0"/>
        <w:spacing w:line="400" w:lineRule="exact"/>
        <w:jc w:val="center"/>
        <w:rPr>
          <w:rFonts w:asciiTheme="minorEastAsia" w:eastAsiaTheme="minorEastAsia" w:hAnsiTheme="minorEastAsia"/>
          <w:b/>
          <w:bCs/>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第一节　合并、分立、增资和减资</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第一百八十二条　公司合并可以采取吸收合并或者新设合并。</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一个公司吸收其他公司为吸收合并，被吸收的公司解散。两个以上公司合并设立一个新的公司为新设合并，合并各方解散。</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第一百八十三条　公司合并支付的价款不超过本公司净资产10%的，可以不经股东会决议。</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公司依照前款规定合并不经股东会决议的，应当经董事会决议。</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第一百八十四条　公司合并，应当由合并各方签订合并协议，并编制资产负债表及财产清单。公司应当自</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合并决议之日起10日内通知债权人，并于30日内在《证券时报》或者国家企业信用信息公示系统上公告。债权人自接到通知书之日起30日内，未接到通知书的自公告之日起45日内，可以要求公司清偿债务或者提供相应的担保。</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lastRenderedPageBreak/>
        <w:t xml:space="preserve">　　第一百八十五条　公司合并时，合并各方的债权、债务，由合并后存续的公司或者新设的公司承继。</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第一百八十六条　公司分立，其财产作相应的分割。</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公司分立，应当编制资产负债表及财产清单。公司应当自</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分立决议之日起10日内通知债权人，并于30日内在《证券时报》或者国家企业信用信息公示系统上公告。</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第一百八十七条　公司分立前的债务由分立后的公司承担连带责任。但是，公司在分立前与债权人就债务清偿达成的书面协议另有约定的除外。</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第一百八十八条　公司需要减少注册资本时，必须编制资产负债表及财产清单。</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公司应当自</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减少注册资本决议之日起10日内通知债权人，并于30日内在《证券时报》或者国家企业信用信息公示系统上公告。债权人自接到通知书之日起30日内，未接到通知书的自公告之日起45日内，有权要求公司清偿债务或者提供相应的担保。</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公司减资后的注册资本将不低于法定的最低限额。</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第一百八十九条　公司依照本章程第一百六十一条第二款的规定弥补亏损后，仍有亏损的，可以减少注册资本弥补亏损。减少注册资本弥补亏损的，公司不得向股东分配，也不得免除股东缴纳出资或者股款的义务。</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依照前款规定减少注册资本的，不适用本章程第一百八十八条第二款的规定，但应当</w:t>
      </w:r>
      <w:proofErr w:type="gramStart"/>
      <w:r w:rsidRPr="00BA47C1">
        <w:rPr>
          <w:rFonts w:asciiTheme="minorEastAsia" w:eastAsiaTheme="minorEastAsia" w:hAnsiTheme="minorEastAsia" w:hint="eastAsia"/>
          <w:sz w:val="24"/>
        </w:rPr>
        <w:t>自股东</w:t>
      </w:r>
      <w:proofErr w:type="gramEnd"/>
      <w:r w:rsidRPr="00BA47C1">
        <w:rPr>
          <w:rFonts w:asciiTheme="minorEastAsia" w:eastAsiaTheme="minorEastAsia" w:hAnsiTheme="minorEastAsia" w:hint="eastAsia"/>
          <w:sz w:val="24"/>
        </w:rPr>
        <w:t>会</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减少注册资本决议之日起三十日内在《证券时报》上或者国家企业信用信息公示系统公告。</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公司依照前两款的规定减少注册资本后，在法定公积金和任意公积金累计额达到公司注册资本</w:t>
      </w:r>
      <w:r w:rsidR="00D57B6C">
        <w:rPr>
          <w:rFonts w:asciiTheme="minorEastAsia" w:eastAsiaTheme="minorEastAsia" w:hAnsiTheme="minorEastAsia" w:hint="eastAsia"/>
          <w:sz w:val="24"/>
        </w:rPr>
        <w:t>50%</w:t>
      </w:r>
      <w:r w:rsidRPr="00BA47C1">
        <w:rPr>
          <w:rFonts w:asciiTheme="minorEastAsia" w:eastAsiaTheme="minorEastAsia" w:hAnsiTheme="minorEastAsia" w:hint="eastAsia"/>
          <w:sz w:val="24"/>
        </w:rPr>
        <w:t>前，不得分配利润。</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第一百九十条　违反《公司法》及其他相关规定减少注册资本的，股东应当退还其收到的资金，减免股东出资的应当恢复原状；给公司造成损失的，股东及负有责任的董事、高级管理人员应当承担赔偿责任。</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第一百九十一条　公司为增加注册资本发行新股时，股东不享有优先认购权，本章程另有规定或者股东会决议决定股东享有优先认购权的除外。</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第一百九十二条　公司合并或者分立，登记事项发生变更的，应当依法向公司登记机关办理变更登记；公司解散的，应当依法办理公司注销登记；设立新公司的，应当依法办理公司设立登记。</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公司增加或者减少注册资本，应当依法向公司登记机关办理变更登记。</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第二节　解散和清算</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第一百九十三条　公司因下列原因解散：</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（一）本章程规定的其他解散事由出现；</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（二）股东会决议解散；</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（三）因公司合并或者分立需要解散；</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（四）依法被吊销营业执照、责令关闭或者被撤销；</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（五）公司经营管理发生严重困难，继续存续会使股东利益受到重大损失，通过其他途径不能解决的，持有公司全部股东表决权10%以上的股东，可以请求人民法院解散公司。</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公司出现前款规定的解散事由，应当在十日内将解散事由通过国家企业信用信息公示系统予以公示。</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第一百九十四条　公司有本章程第一百九十三条第（一）、（二）项情形，且尚未向股东分配财产的，可以通过修改本章程或者经股东会决议而存续。</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依照前款规定修改本章程或者股东会</w:t>
      </w:r>
      <w:proofErr w:type="gramStart"/>
      <w:r w:rsidRPr="00BA47C1">
        <w:rPr>
          <w:rFonts w:asciiTheme="minorEastAsia" w:eastAsiaTheme="minorEastAsia" w:hAnsiTheme="minorEastAsia" w:hint="eastAsia"/>
          <w:sz w:val="24"/>
        </w:rPr>
        <w:t>作出</w:t>
      </w:r>
      <w:proofErr w:type="gramEnd"/>
      <w:r w:rsidRPr="00BA47C1">
        <w:rPr>
          <w:rFonts w:asciiTheme="minorEastAsia" w:eastAsiaTheme="minorEastAsia" w:hAnsiTheme="minorEastAsia" w:hint="eastAsia"/>
          <w:sz w:val="24"/>
        </w:rPr>
        <w:t>决议的，须经出席股东会会议的股东所持表决权的2/3以上通过。</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第一百九十五条　公司因本章程第一百九十三条第（一）项、第（二）项、第（四）项、第（五）项规定而解散的，应当在解散事由出现之日起15日内成立清算组，开始清算。清算组由董事或者股东会确定的人员组成。逾期不成立清算组进行清算的，债权人可以申请人民法院指定有关人员组成清算组进行清算。</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第一百九十六条　清算组在清算期间行使下列职权：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（一）清理公司财产，分别编制资产负债表和财产清单；</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（二）通知、公告债权人；</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（三）处理与清算有关的公司未了结的业务；</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（四）清缴所欠税款以及清算过程中产生的税款；</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lastRenderedPageBreak/>
        <w:t xml:space="preserve">　　（五）清理债权、债务；</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（六）处理公司清偿债务后的剩余财产；</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（七）代表公司参与民事诉讼活动。</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第一百九十七条　清算组应当自成立之日起10日内通知债权人，并于60日内在《证券时报》上或者国家企业信用信息公示系统公告。债权人应当自接到通知书之日起30日内，未接到通知书的自公告之日起45日内，向清算组申报其债权。</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债权人申报债权，应当说明债权的有关事项，并提供证明材料。清算组应当对债权进行登记。</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在申报债权期间，清算</w:t>
      </w:r>
      <w:proofErr w:type="gramStart"/>
      <w:r w:rsidRPr="00BA47C1">
        <w:rPr>
          <w:rFonts w:asciiTheme="minorEastAsia" w:eastAsiaTheme="minorEastAsia" w:hAnsiTheme="minorEastAsia" w:hint="eastAsia"/>
          <w:sz w:val="24"/>
        </w:rPr>
        <w:t>组不得</w:t>
      </w:r>
      <w:proofErr w:type="gramEnd"/>
      <w:r w:rsidRPr="00BA47C1">
        <w:rPr>
          <w:rFonts w:asciiTheme="minorEastAsia" w:eastAsiaTheme="minorEastAsia" w:hAnsiTheme="minorEastAsia" w:hint="eastAsia"/>
          <w:sz w:val="24"/>
        </w:rPr>
        <w:t>对债权人进行清偿。</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第一百九十八条　清算组在清理公司财产、编制资产负债表和财产清单后，应当制定清算方案，并报股东会或者人民法院确认。</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公司财产在分别支付清算费用、职工的工资、社会保险费用和法定补偿金，缴纳所欠税款，清偿公司债务后的剩余财产，公司按照股东持有的股份比例分配。</w:t>
      </w:r>
    </w:p>
    <w:p w:rsidR="00B14EBC" w:rsidRPr="00BA47C1" w:rsidRDefault="00022B21">
      <w:pPr>
        <w:pStyle w:val="a4"/>
        <w:adjustRightInd w:val="0"/>
        <w:snapToGrid w:val="0"/>
        <w:spacing w:line="400" w:lineRule="exact"/>
        <w:rPr>
          <w:rFonts w:asciiTheme="minorEastAsia" w:eastAsiaTheme="minorEastAsia" w:hAnsiTheme="minorEastAsia"/>
        </w:rPr>
      </w:pPr>
      <w:r w:rsidRPr="00BA47C1">
        <w:rPr>
          <w:rFonts w:asciiTheme="minorEastAsia" w:eastAsiaTheme="minorEastAsia" w:hAnsiTheme="minorEastAsia" w:hint="eastAsia"/>
        </w:rPr>
        <w:t xml:space="preserve">　　清算期间，公司存续，但不能开展与清算无关的经营活动。公司财产在未按前款规定清偿前，将不会分配给股东。</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第一百九十九条　清算组在清理公司财产、编制资产负债表和财产清单后，发现公司财产不足清偿债务的，应当依法向人民法院申请宣告破产。</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人民法院受理破产申请后，清算组应当将清算事务移交给人民法院指定的破产管理人。</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第二百条　公司清算结束后，清算组应当制作清算报告，报股东会或者人民法院确认，并报送公司登记机关，申请注销公司登记，公告公司终止。</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第二百零一条　清算组成员应当忠于职守，依法履行清算义务。</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清算组成员不得利用职权收受贿赂或者其他非法收入，不得侵占公司财产。</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清算组成员</w:t>
      </w:r>
      <w:proofErr w:type="gramStart"/>
      <w:r w:rsidRPr="00BA47C1">
        <w:rPr>
          <w:rFonts w:asciiTheme="minorEastAsia" w:eastAsiaTheme="minorEastAsia" w:hAnsiTheme="minorEastAsia" w:hint="eastAsia"/>
          <w:sz w:val="24"/>
        </w:rPr>
        <w:t>怠</w:t>
      </w:r>
      <w:proofErr w:type="gramEnd"/>
      <w:r w:rsidRPr="00BA47C1">
        <w:rPr>
          <w:rFonts w:asciiTheme="minorEastAsia" w:eastAsiaTheme="minorEastAsia" w:hAnsiTheme="minorEastAsia" w:hint="eastAsia"/>
          <w:sz w:val="24"/>
        </w:rPr>
        <w:t>于履行清算职责，给公司造成损失的，应当承担赔偿责任；因故意或者重大过失给公司或者债权人造成损失的，应当承担赔偿责任。</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第二百零二条　公司被依法宣告破产的，依照有关企业破产的法律实施破产清算。</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第十章　修改章程</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第二百零三条　有下列情形之一的，公司应当修改章程：</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（一）《公司法》或有关法律、行政法规修改后，章程规定的事项与修改后的法律、行政法规的规定相抵触；</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（二）公司的情况发生变化，与章程记载的事项不一致；</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（三）股东会决定修改章程。</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第二百零四条　股东会决议通过的章程修改事项应经主管机关审批的，须报主管机关批准；涉及公司登记事项的，依法办理变更登记。</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第二百零五条　董事会依照股东会修改章程的决议和有关主管机关的审批意见修改本章程。</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第二百零六条　章程修改事项属于法律、法规要求披露的信息，按规定予以公告。</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jc w:val="center"/>
        <w:rPr>
          <w:rFonts w:asciiTheme="minorEastAsia" w:eastAsiaTheme="minorEastAsia" w:hAnsiTheme="minorEastAsia"/>
          <w:b/>
          <w:bCs/>
          <w:sz w:val="24"/>
        </w:rPr>
      </w:pPr>
      <w:r w:rsidRPr="00BA47C1">
        <w:rPr>
          <w:rFonts w:asciiTheme="minorEastAsia" w:eastAsiaTheme="minorEastAsia" w:hAnsiTheme="minorEastAsia" w:hint="eastAsia"/>
          <w:b/>
          <w:bCs/>
          <w:sz w:val="24"/>
        </w:rPr>
        <w:t>第十一章　附则</w:t>
      </w:r>
    </w:p>
    <w:p w:rsidR="00B14EBC" w:rsidRPr="00BA47C1" w:rsidRDefault="00B14EBC">
      <w:pPr>
        <w:adjustRightInd w:val="0"/>
        <w:snapToGrid w:val="0"/>
        <w:spacing w:line="400" w:lineRule="exact"/>
        <w:jc w:val="center"/>
        <w:rPr>
          <w:rFonts w:asciiTheme="minorEastAsia" w:eastAsiaTheme="minorEastAsia" w:hAnsiTheme="minorEastAsia"/>
          <w:b/>
          <w:bCs/>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第二百零七条　释义</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（一）控股股东，是指其持有的股份占公司股本总额超过50%的股东；持有股份的比例虽然未超过50%，但依其持有的股份所享有的表决权已足以对股东会的决议产生重大影响的股东。</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（二）实际控制人，是指通过投资关系、协议或者其他安排，能够实际支配公司行为的自然人、法人或者其他组织。</w:t>
      </w: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三）关联关系，是指公司控股股东、实际控制人、董事、高级管理人员与其直接或者间接控制的企业之间的关系，以及可能导致公司利益转移的其他关系。但是，国家控股的企业之间不仅因为同受国家控股而具有关联关系。</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第二百零八条　董事会可依照章程的规定，制订章程细则。章程细则不得与章程的规定相抵触。</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第二百零九条　本章程以中文书写，其他任何语种或不同版本的章程与本章</w:t>
      </w:r>
      <w:r w:rsidRPr="00BA47C1">
        <w:rPr>
          <w:rFonts w:asciiTheme="minorEastAsia" w:eastAsiaTheme="minorEastAsia" w:hAnsiTheme="minorEastAsia" w:hint="eastAsia"/>
          <w:sz w:val="24"/>
        </w:rPr>
        <w:lastRenderedPageBreak/>
        <w:t>程有歧义时，以在无锡市行政</w:t>
      </w:r>
      <w:proofErr w:type="gramStart"/>
      <w:r w:rsidRPr="00BA47C1">
        <w:rPr>
          <w:rFonts w:asciiTheme="minorEastAsia" w:eastAsiaTheme="minorEastAsia" w:hAnsiTheme="minorEastAsia" w:hint="eastAsia"/>
          <w:sz w:val="24"/>
        </w:rPr>
        <w:t>审批局</w:t>
      </w:r>
      <w:proofErr w:type="gramEnd"/>
      <w:r w:rsidRPr="00BA47C1">
        <w:rPr>
          <w:rFonts w:asciiTheme="minorEastAsia" w:eastAsiaTheme="minorEastAsia" w:hAnsiTheme="minorEastAsia" w:hint="eastAsia"/>
          <w:sz w:val="24"/>
        </w:rPr>
        <w:t>最近一次核准登记后的中文版章程为准。</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第二百一十条　本章程所称“以上”、“以内”、“以下”，都含本数；“过”、“以外”、“低于”、“多于”不含本数。</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第二百一十一条　本章程由公司董事会负责解释。</w:t>
      </w:r>
    </w:p>
    <w:p w:rsidR="00B14EBC" w:rsidRPr="00BA47C1" w:rsidRDefault="00B14EBC">
      <w:pPr>
        <w:adjustRightInd w:val="0"/>
        <w:snapToGrid w:val="0"/>
        <w:spacing w:line="400" w:lineRule="exact"/>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第二百一十二条　本章程附件包括股东会议事规则和董事会议事规则。</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第二百一十三条　企业登记事项以企业登记机关核定的为准，企业章程条款如与国家法律、法规相抵触的，以国家法律法规为准。</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　　第二百一十四条　本章程</w:t>
      </w:r>
      <w:proofErr w:type="gramStart"/>
      <w:r w:rsidRPr="00BA47C1">
        <w:rPr>
          <w:rFonts w:asciiTheme="minorEastAsia" w:eastAsiaTheme="minorEastAsia" w:hAnsiTheme="minorEastAsia" w:hint="eastAsia"/>
          <w:sz w:val="24"/>
        </w:rPr>
        <w:t>自股东</w:t>
      </w:r>
      <w:proofErr w:type="gramEnd"/>
      <w:r w:rsidRPr="00BA47C1">
        <w:rPr>
          <w:rFonts w:asciiTheme="minorEastAsia" w:eastAsiaTheme="minorEastAsia" w:hAnsiTheme="minorEastAsia" w:hint="eastAsia"/>
          <w:sz w:val="24"/>
        </w:rPr>
        <w:t>会通过之日起生效。</w:t>
      </w: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B14EBC" w:rsidRPr="00BA47C1" w:rsidRDefault="00B14EBC">
      <w:pPr>
        <w:adjustRightInd w:val="0"/>
        <w:snapToGrid w:val="0"/>
        <w:spacing w:line="400" w:lineRule="exact"/>
        <w:ind w:firstLine="480"/>
        <w:rPr>
          <w:rFonts w:asciiTheme="minorEastAsia" w:eastAsiaTheme="minorEastAsia" w:hAnsiTheme="minorEastAsia"/>
          <w:sz w:val="24"/>
        </w:rPr>
      </w:pPr>
    </w:p>
    <w:p w:rsidR="00022B21" w:rsidRPr="00BA47C1" w:rsidRDefault="00022B21">
      <w:pPr>
        <w:adjustRightInd w:val="0"/>
        <w:snapToGrid w:val="0"/>
        <w:spacing w:line="400" w:lineRule="exact"/>
        <w:ind w:firstLine="480"/>
        <w:rPr>
          <w:rFonts w:asciiTheme="minorEastAsia" w:eastAsiaTheme="minorEastAsia" w:hAnsiTheme="minorEastAsia"/>
          <w:sz w:val="24"/>
        </w:rPr>
      </w:pPr>
    </w:p>
    <w:p w:rsidR="00B14EBC" w:rsidRPr="00BA47C1" w:rsidRDefault="00022B21">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ab/>
      </w:r>
      <w:r w:rsidRPr="00BA47C1">
        <w:rPr>
          <w:rFonts w:asciiTheme="minorEastAsia" w:eastAsiaTheme="minorEastAsia" w:hAnsiTheme="minorEastAsia" w:hint="eastAsia"/>
          <w:sz w:val="24"/>
        </w:rPr>
        <w:tab/>
      </w:r>
      <w:r w:rsidRPr="00BA47C1">
        <w:rPr>
          <w:rFonts w:asciiTheme="minorEastAsia" w:eastAsiaTheme="minorEastAsia" w:hAnsiTheme="minorEastAsia" w:hint="eastAsia"/>
          <w:sz w:val="24"/>
        </w:rPr>
        <w:tab/>
      </w:r>
      <w:r w:rsidRPr="00BA47C1">
        <w:rPr>
          <w:rFonts w:asciiTheme="minorEastAsia" w:eastAsiaTheme="minorEastAsia" w:hAnsiTheme="minorEastAsia" w:hint="eastAsia"/>
          <w:sz w:val="24"/>
        </w:rPr>
        <w:tab/>
      </w:r>
      <w:r w:rsidRPr="00BA47C1">
        <w:rPr>
          <w:rFonts w:asciiTheme="minorEastAsia" w:eastAsiaTheme="minorEastAsia" w:hAnsiTheme="minorEastAsia" w:hint="eastAsia"/>
          <w:color w:val="FF0000"/>
          <w:sz w:val="24"/>
        </w:rPr>
        <w:tab/>
      </w:r>
      <w:r w:rsidRPr="00BA47C1">
        <w:rPr>
          <w:rFonts w:asciiTheme="minorEastAsia" w:eastAsiaTheme="minorEastAsia" w:hAnsiTheme="minorEastAsia" w:hint="eastAsia"/>
          <w:color w:val="FF0000"/>
          <w:sz w:val="24"/>
        </w:rPr>
        <w:tab/>
      </w:r>
      <w:r w:rsidRPr="00BA47C1">
        <w:rPr>
          <w:rFonts w:asciiTheme="minorEastAsia" w:eastAsiaTheme="minorEastAsia" w:hAnsiTheme="minorEastAsia" w:hint="eastAsia"/>
          <w:color w:val="FF0000"/>
          <w:sz w:val="24"/>
        </w:rPr>
        <w:tab/>
      </w:r>
      <w:r w:rsidRPr="00BA47C1">
        <w:rPr>
          <w:rFonts w:asciiTheme="minorEastAsia" w:eastAsiaTheme="minorEastAsia" w:hAnsiTheme="minorEastAsia" w:hint="eastAsia"/>
          <w:color w:val="FF0000"/>
          <w:sz w:val="24"/>
        </w:rPr>
        <w:tab/>
      </w:r>
      <w:r w:rsidRPr="00BA47C1">
        <w:rPr>
          <w:rFonts w:asciiTheme="minorEastAsia" w:eastAsiaTheme="minorEastAsia" w:hAnsiTheme="minorEastAsia" w:hint="eastAsia"/>
          <w:color w:val="FF0000"/>
          <w:sz w:val="24"/>
        </w:rPr>
        <w:tab/>
        <w:t xml:space="preserve">           </w:t>
      </w:r>
      <w:r w:rsidRPr="00BA47C1">
        <w:rPr>
          <w:rFonts w:asciiTheme="minorEastAsia" w:eastAsiaTheme="minorEastAsia" w:hAnsiTheme="minorEastAsia" w:hint="eastAsia"/>
          <w:sz w:val="24"/>
        </w:rPr>
        <w:t xml:space="preserve"> 二</w:t>
      </w:r>
      <w:proofErr w:type="gramStart"/>
      <w:r w:rsidRPr="00BA47C1">
        <w:rPr>
          <w:rFonts w:asciiTheme="minorEastAsia" w:eastAsiaTheme="minorEastAsia" w:hAnsiTheme="minorEastAsia" w:hint="eastAsia"/>
          <w:sz w:val="24"/>
        </w:rPr>
        <w:t>0</w:t>
      </w:r>
      <w:r w:rsidR="00BD272E">
        <w:rPr>
          <w:rFonts w:asciiTheme="minorEastAsia" w:eastAsiaTheme="minorEastAsia" w:hAnsiTheme="minorEastAsia" w:hint="eastAsia"/>
          <w:sz w:val="24"/>
        </w:rPr>
        <w:t>二五</w:t>
      </w:r>
      <w:proofErr w:type="gramEnd"/>
      <w:r w:rsidR="00BD272E">
        <w:rPr>
          <w:rFonts w:asciiTheme="minorEastAsia" w:eastAsiaTheme="minorEastAsia" w:hAnsiTheme="minorEastAsia" w:hint="eastAsia"/>
          <w:sz w:val="24"/>
        </w:rPr>
        <w:t>年五</w:t>
      </w:r>
      <w:r w:rsidRPr="00BA47C1">
        <w:rPr>
          <w:rFonts w:asciiTheme="minorEastAsia" w:eastAsiaTheme="minorEastAsia" w:hAnsiTheme="minorEastAsia" w:hint="eastAsia"/>
          <w:sz w:val="24"/>
        </w:rPr>
        <w:t>月</w:t>
      </w:r>
    </w:p>
    <w:sectPr w:rsidR="00B14EBC" w:rsidRPr="00BA47C1">
      <w:headerReference w:type="default" r:id="rId8"/>
      <w:footerReference w:type="even" r:id="rId9"/>
      <w:footerReference w:type="default" r:id="rId10"/>
      <w:pgSz w:w="11906" w:h="16838"/>
      <w:pgMar w:top="1440" w:right="1797" w:bottom="1440" w:left="1797" w:header="851" w:footer="992" w:gutter="0"/>
      <w:pgNumType w:start="0"/>
      <w:cols w:space="425"/>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FAFC9A" w15:done="0"/>
  <w15:commentEx w15:paraId="117ACE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0D0" w:rsidRDefault="007920D0">
      <w:r>
        <w:separator/>
      </w:r>
    </w:p>
  </w:endnote>
  <w:endnote w:type="continuationSeparator" w:id="0">
    <w:p w:rsidR="007920D0" w:rsidRDefault="0079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69B" w:rsidRDefault="0067769B">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7769B" w:rsidRDefault="0067769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69B" w:rsidRDefault="0067769B">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12A5D">
      <w:rPr>
        <w:rStyle w:val="ab"/>
        <w:noProof/>
      </w:rPr>
      <w:t>2</w:t>
    </w:r>
    <w:r>
      <w:rPr>
        <w:rStyle w:val="ab"/>
      </w:rPr>
      <w:fldChar w:fldCharType="end"/>
    </w:r>
  </w:p>
  <w:p w:rsidR="0067769B" w:rsidRDefault="0067769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0D0" w:rsidRDefault="007920D0">
      <w:r>
        <w:separator/>
      </w:r>
    </w:p>
  </w:footnote>
  <w:footnote w:type="continuationSeparator" w:id="0">
    <w:p w:rsidR="007920D0" w:rsidRDefault="00792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69B" w:rsidRDefault="0067769B">
    <w:pPr>
      <w:pStyle w:val="a8"/>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yx">
    <w15:presenceInfo w15:providerId="None" w15:userId="w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D19"/>
    <w:rsid w:val="854F1F7A"/>
    <w:rsid w:val="93FB0442"/>
    <w:rsid w:val="95FF544D"/>
    <w:rsid w:val="973B0834"/>
    <w:rsid w:val="977E0EDC"/>
    <w:rsid w:val="A65E1AE4"/>
    <w:rsid w:val="ADFE4C2F"/>
    <w:rsid w:val="AFD71B3A"/>
    <w:rsid w:val="AFE2987A"/>
    <w:rsid w:val="AFF88B3E"/>
    <w:rsid w:val="AFFFE726"/>
    <w:rsid w:val="B3BBDA9D"/>
    <w:rsid w:val="B4533B1B"/>
    <w:rsid w:val="B5AF9BBD"/>
    <w:rsid w:val="B6E74C52"/>
    <w:rsid w:val="B6FFDFEA"/>
    <w:rsid w:val="B74F1BCB"/>
    <w:rsid w:val="B7FAF832"/>
    <w:rsid w:val="BAA21C53"/>
    <w:rsid w:val="BADD53AD"/>
    <w:rsid w:val="BAEF1EFA"/>
    <w:rsid w:val="BB7CB9F9"/>
    <w:rsid w:val="BB7F6202"/>
    <w:rsid w:val="BBFF196A"/>
    <w:rsid w:val="BC6DE04C"/>
    <w:rsid w:val="BCEFFAC9"/>
    <w:rsid w:val="BDDB8D48"/>
    <w:rsid w:val="BEFD1183"/>
    <w:rsid w:val="BF7E44EF"/>
    <w:rsid w:val="BFAF6E3A"/>
    <w:rsid w:val="BFFF409B"/>
    <w:rsid w:val="BFFF7262"/>
    <w:rsid w:val="BFFFB0D1"/>
    <w:rsid w:val="CB77AABD"/>
    <w:rsid w:val="CB7F8C92"/>
    <w:rsid w:val="CEFF3814"/>
    <w:rsid w:val="CEFF3E82"/>
    <w:rsid w:val="CF73DB26"/>
    <w:rsid w:val="CFDA9954"/>
    <w:rsid w:val="CFED30E4"/>
    <w:rsid w:val="D3FE27A1"/>
    <w:rsid w:val="D591F248"/>
    <w:rsid w:val="D7BFBA82"/>
    <w:rsid w:val="D9E4D623"/>
    <w:rsid w:val="DD2F8066"/>
    <w:rsid w:val="DE0DCED0"/>
    <w:rsid w:val="DECBFF81"/>
    <w:rsid w:val="DEF7A218"/>
    <w:rsid w:val="DEFC4D24"/>
    <w:rsid w:val="DF6FADE8"/>
    <w:rsid w:val="DF6FE87A"/>
    <w:rsid w:val="DFAFDFD6"/>
    <w:rsid w:val="DFD753CC"/>
    <w:rsid w:val="DFEB8841"/>
    <w:rsid w:val="DFFF7AAB"/>
    <w:rsid w:val="E39F8166"/>
    <w:rsid w:val="E54F3339"/>
    <w:rsid w:val="E5574DD1"/>
    <w:rsid w:val="E5F30D63"/>
    <w:rsid w:val="E67F1866"/>
    <w:rsid w:val="EAEF6E49"/>
    <w:rsid w:val="EAFD2674"/>
    <w:rsid w:val="EB9B3EB3"/>
    <w:rsid w:val="ED6F7BB5"/>
    <w:rsid w:val="EDAF77C7"/>
    <w:rsid w:val="EDBF4346"/>
    <w:rsid w:val="EF7E0512"/>
    <w:rsid w:val="EFF7798A"/>
    <w:rsid w:val="EFF7B97C"/>
    <w:rsid w:val="EFF7EB8A"/>
    <w:rsid w:val="EFFB6317"/>
    <w:rsid w:val="F579107A"/>
    <w:rsid w:val="F57F2ABD"/>
    <w:rsid w:val="F5F7AB94"/>
    <w:rsid w:val="F5FF323F"/>
    <w:rsid w:val="F6FCA48F"/>
    <w:rsid w:val="F7AFB762"/>
    <w:rsid w:val="F7D1CC0E"/>
    <w:rsid w:val="F7DD3210"/>
    <w:rsid w:val="F7E7FB42"/>
    <w:rsid w:val="F7FEF9BD"/>
    <w:rsid w:val="F8865127"/>
    <w:rsid w:val="F9DE330D"/>
    <w:rsid w:val="F9FB9E0A"/>
    <w:rsid w:val="FA1BFCAD"/>
    <w:rsid w:val="FAFCA2A7"/>
    <w:rsid w:val="FBCCCC05"/>
    <w:rsid w:val="FBD774A1"/>
    <w:rsid w:val="FBF573EC"/>
    <w:rsid w:val="FD136DDB"/>
    <w:rsid w:val="FD77E708"/>
    <w:rsid w:val="FD7B16E0"/>
    <w:rsid w:val="FDAF3460"/>
    <w:rsid w:val="FDBF8542"/>
    <w:rsid w:val="FDE5A2CF"/>
    <w:rsid w:val="FE6FEBF8"/>
    <w:rsid w:val="FE7731AF"/>
    <w:rsid w:val="FEEF1245"/>
    <w:rsid w:val="FEFBDF15"/>
    <w:rsid w:val="FEFFBE07"/>
    <w:rsid w:val="FF4EBEC9"/>
    <w:rsid w:val="FF5E524A"/>
    <w:rsid w:val="FF6F7B7E"/>
    <w:rsid w:val="FFB7FB08"/>
    <w:rsid w:val="FFBF4D81"/>
    <w:rsid w:val="FFE74721"/>
    <w:rsid w:val="FFED2E8A"/>
    <w:rsid w:val="FFFAB937"/>
    <w:rsid w:val="FFFCF0E6"/>
    <w:rsid w:val="FFFD2F57"/>
    <w:rsid w:val="FFFDC446"/>
    <w:rsid w:val="FFFF016E"/>
    <w:rsid w:val="FFFF5F42"/>
    <w:rsid w:val="FFFFED6D"/>
    <w:rsid w:val="0001279F"/>
    <w:rsid w:val="000137D0"/>
    <w:rsid w:val="00022B21"/>
    <w:rsid w:val="00023C4B"/>
    <w:rsid w:val="0002431D"/>
    <w:rsid w:val="00026B18"/>
    <w:rsid w:val="00030A08"/>
    <w:rsid w:val="00045BF5"/>
    <w:rsid w:val="00067705"/>
    <w:rsid w:val="00070417"/>
    <w:rsid w:val="00071D19"/>
    <w:rsid w:val="00093103"/>
    <w:rsid w:val="000A41B2"/>
    <w:rsid w:val="000A6A30"/>
    <w:rsid w:val="000B793B"/>
    <w:rsid w:val="000C5E7C"/>
    <w:rsid w:val="000D57AD"/>
    <w:rsid w:val="000F47C1"/>
    <w:rsid w:val="00117743"/>
    <w:rsid w:val="00131FE7"/>
    <w:rsid w:val="00142522"/>
    <w:rsid w:val="00142FE9"/>
    <w:rsid w:val="00150B1A"/>
    <w:rsid w:val="00153C69"/>
    <w:rsid w:val="001555F4"/>
    <w:rsid w:val="00155DE4"/>
    <w:rsid w:val="00156DB5"/>
    <w:rsid w:val="00161B6D"/>
    <w:rsid w:val="001641F6"/>
    <w:rsid w:val="00165A45"/>
    <w:rsid w:val="00180074"/>
    <w:rsid w:val="001A4D97"/>
    <w:rsid w:val="001B5923"/>
    <w:rsid w:val="001C5A42"/>
    <w:rsid w:val="001D0819"/>
    <w:rsid w:val="001E657A"/>
    <w:rsid w:val="001F19AB"/>
    <w:rsid w:val="00207AB2"/>
    <w:rsid w:val="00226BC4"/>
    <w:rsid w:val="00227957"/>
    <w:rsid w:val="00227B89"/>
    <w:rsid w:val="0023255A"/>
    <w:rsid w:val="00240260"/>
    <w:rsid w:val="002551DA"/>
    <w:rsid w:val="002775DC"/>
    <w:rsid w:val="0028069C"/>
    <w:rsid w:val="00285A25"/>
    <w:rsid w:val="00287C54"/>
    <w:rsid w:val="002B2558"/>
    <w:rsid w:val="002B25F7"/>
    <w:rsid w:val="002C2AC2"/>
    <w:rsid w:val="002C3776"/>
    <w:rsid w:val="002E2589"/>
    <w:rsid w:val="002E63A8"/>
    <w:rsid w:val="002F2B97"/>
    <w:rsid w:val="00310F20"/>
    <w:rsid w:val="00312B61"/>
    <w:rsid w:val="00320D8C"/>
    <w:rsid w:val="00330607"/>
    <w:rsid w:val="003720A4"/>
    <w:rsid w:val="003929B5"/>
    <w:rsid w:val="003D13B4"/>
    <w:rsid w:val="003D3325"/>
    <w:rsid w:val="003E1441"/>
    <w:rsid w:val="003E24AB"/>
    <w:rsid w:val="003E7750"/>
    <w:rsid w:val="003F7569"/>
    <w:rsid w:val="00411D72"/>
    <w:rsid w:val="00412A05"/>
    <w:rsid w:val="00415E38"/>
    <w:rsid w:val="00420AFF"/>
    <w:rsid w:val="00424F0A"/>
    <w:rsid w:val="00461ECB"/>
    <w:rsid w:val="00463DEA"/>
    <w:rsid w:val="00473B99"/>
    <w:rsid w:val="00473FF0"/>
    <w:rsid w:val="00474CBF"/>
    <w:rsid w:val="00487911"/>
    <w:rsid w:val="00492953"/>
    <w:rsid w:val="00492AA7"/>
    <w:rsid w:val="00496BC7"/>
    <w:rsid w:val="004A2A12"/>
    <w:rsid w:val="004B50D5"/>
    <w:rsid w:val="004C0021"/>
    <w:rsid w:val="004C68BD"/>
    <w:rsid w:val="004D7922"/>
    <w:rsid w:val="004E6113"/>
    <w:rsid w:val="004F365E"/>
    <w:rsid w:val="004F670F"/>
    <w:rsid w:val="00511A6A"/>
    <w:rsid w:val="00515151"/>
    <w:rsid w:val="005153AD"/>
    <w:rsid w:val="00522C1D"/>
    <w:rsid w:val="005442B5"/>
    <w:rsid w:val="00571E83"/>
    <w:rsid w:val="00580EA5"/>
    <w:rsid w:val="00590F01"/>
    <w:rsid w:val="005A017B"/>
    <w:rsid w:val="005A1C96"/>
    <w:rsid w:val="005C21BA"/>
    <w:rsid w:val="005C3907"/>
    <w:rsid w:val="005C59A1"/>
    <w:rsid w:val="005E435B"/>
    <w:rsid w:val="005F2C77"/>
    <w:rsid w:val="00602CB7"/>
    <w:rsid w:val="006149E1"/>
    <w:rsid w:val="00616FA9"/>
    <w:rsid w:val="00644979"/>
    <w:rsid w:val="00654036"/>
    <w:rsid w:val="0067761D"/>
    <w:rsid w:val="0067769B"/>
    <w:rsid w:val="00686A53"/>
    <w:rsid w:val="00693509"/>
    <w:rsid w:val="00696175"/>
    <w:rsid w:val="006A0C7B"/>
    <w:rsid w:val="006A6F9B"/>
    <w:rsid w:val="006C3D17"/>
    <w:rsid w:val="006C43B4"/>
    <w:rsid w:val="006C762E"/>
    <w:rsid w:val="006D07B1"/>
    <w:rsid w:val="006E30C0"/>
    <w:rsid w:val="00703385"/>
    <w:rsid w:val="0072205D"/>
    <w:rsid w:val="00731F8E"/>
    <w:rsid w:val="00762AF2"/>
    <w:rsid w:val="007740FF"/>
    <w:rsid w:val="00785FEE"/>
    <w:rsid w:val="007869CD"/>
    <w:rsid w:val="007920D0"/>
    <w:rsid w:val="007A5680"/>
    <w:rsid w:val="007B11EF"/>
    <w:rsid w:val="007D47E3"/>
    <w:rsid w:val="007D520B"/>
    <w:rsid w:val="00822681"/>
    <w:rsid w:val="00843FDB"/>
    <w:rsid w:val="00861D74"/>
    <w:rsid w:val="00866F6C"/>
    <w:rsid w:val="00867535"/>
    <w:rsid w:val="00874C76"/>
    <w:rsid w:val="00880D41"/>
    <w:rsid w:val="008C54FA"/>
    <w:rsid w:val="008D5D0E"/>
    <w:rsid w:val="008D6A33"/>
    <w:rsid w:val="008D7622"/>
    <w:rsid w:val="008E5B1A"/>
    <w:rsid w:val="008E6C10"/>
    <w:rsid w:val="008F0DEB"/>
    <w:rsid w:val="008F431D"/>
    <w:rsid w:val="00907CB0"/>
    <w:rsid w:val="00907F32"/>
    <w:rsid w:val="009128D3"/>
    <w:rsid w:val="00934B1B"/>
    <w:rsid w:val="009445EF"/>
    <w:rsid w:val="00962DDE"/>
    <w:rsid w:val="009A6611"/>
    <w:rsid w:val="009A7622"/>
    <w:rsid w:val="009B4ABB"/>
    <w:rsid w:val="009B57D9"/>
    <w:rsid w:val="009D2004"/>
    <w:rsid w:val="00A05B94"/>
    <w:rsid w:val="00A07486"/>
    <w:rsid w:val="00A22D7C"/>
    <w:rsid w:val="00A260B6"/>
    <w:rsid w:val="00A427D3"/>
    <w:rsid w:val="00A4649D"/>
    <w:rsid w:val="00A5293C"/>
    <w:rsid w:val="00A62044"/>
    <w:rsid w:val="00A66E83"/>
    <w:rsid w:val="00A91B22"/>
    <w:rsid w:val="00AA255D"/>
    <w:rsid w:val="00AA6D41"/>
    <w:rsid w:val="00AC33D0"/>
    <w:rsid w:val="00AF159D"/>
    <w:rsid w:val="00AF7843"/>
    <w:rsid w:val="00B05ECA"/>
    <w:rsid w:val="00B14771"/>
    <w:rsid w:val="00B14EBC"/>
    <w:rsid w:val="00B23A99"/>
    <w:rsid w:val="00B261CA"/>
    <w:rsid w:val="00B52920"/>
    <w:rsid w:val="00B62EA5"/>
    <w:rsid w:val="00B81503"/>
    <w:rsid w:val="00B91FBB"/>
    <w:rsid w:val="00B95B67"/>
    <w:rsid w:val="00B95C62"/>
    <w:rsid w:val="00B978AA"/>
    <w:rsid w:val="00B97DBA"/>
    <w:rsid w:val="00BA12A3"/>
    <w:rsid w:val="00BA31B2"/>
    <w:rsid w:val="00BA47C1"/>
    <w:rsid w:val="00BB2446"/>
    <w:rsid w:val="00BB3DB7"/>
    <w:rsid w:val="00BB4B63"/>
    <w:rsid w:val="00BD272E"/>
    <w:rsid w:val="00BD4754"/>
    <w:rsid w:val="00BE2FFA"/>
    <w:rsid w:val="00BE306E"/>
    <w:rsid w:val="00BE7C6C"/>
    <w:rsid w:val="00BF2B19"/>
    <w:rsid w:val="00C1034D"/>
    <w:rsid w:val="00C11D94"/>
    <w:rsid w:val="00C142AF"/>
    <w:rsid w:val="00C20921"/>
    <w:rsid w:val="00C557C0"/>
    <w:rsid w:val="00C70D2E"/>
    <w:rsid w:val="00C85481"/>
    <w:rsid w:val="00C91A49"/>
    <w:rsid w:val="00C93DAF"/>
    <w:rsid w:val="00CA7C18"/>
    <w:rsid w:val="00CC052D"/>
    <w:rsid w:val="00CE7B6F"/>
    <w:rsid w:val="00CF1895"/>
    <w:rsid w:val="00CF19E9"/>
    <w:rsid w:val="00D002E3"/>
    <w:rsid w:val="00D27444"/>
    <w:rsid w:val="00D326EF"/>
    <w:rsid w:val="00D35812"/>
    <w:rsid w:val="00D36C6E"/>
    <w:rsid w:val="00D57B6C"/>
    <w:rsid w:val="00D62CC7"/>
    <w:rsid w:val="00D751B6"/>
    <w:rsid w:val="00D93E7B"/>
    <w:rsid w:val="00DA495E"/>
    <w:rsid w:val="00DA7BB2"/>
    <w:rsid w:val="00DC0389"/>
    <w:rsid w:val="00DC3230"/>
    <w:rsid w:val="00DC569C"/>
    <w:rsid w:val="00DD5872"/>
    <w:rsid w:val="00DF2B16"/>
    <w:rsid w:val="00E01582"/>
    <w:rsid w:val="00E06535"/>
    <w:rsid w:val="00E12A5D"/>
    <w:rsid w:val="00E20EFF"/>
    <w:rsid w:val="00E307A0"/>
    <w:rsid w:val="00E32949"/>
    <w:rsid w:val="00E3374A"/>
    <w:rsid w:val="00E41EB2"/>
    <w:rsid w:val="00E50F08"/>
    <w:rsid w:val="00E850D0"/>
    <w:rsid w:val="00EA6C7E"/>
    <w:rsid w:val="00EC0F22"/>
    <w:rsid w:val="00EE6C23"/>
    <w:rsid w:val="00EF65FB"/>
    <w:rsid w:val="00F14E45"/>
    <w:rsid w:val="00F21005"/>
    <w:rsid w:val="00F236EB"/>
    <w:rsid w:val="00F34467"/>
    <w:rsid w:val="00F36A95"/>
    <w:rsid w:val="00F7021C"/>
    <w:rsid w:val="00F87937"/>
    <w:rsid w:val="00F87D1B"/>
    <w:rsid w:val="00FA4897"/>
    <w:rsid w:val="00FA7F66"/>
    <w:rsid w:val="00FB5EEF"/>
    <w:rsid w:val="00FC2391"/>
    <w:rsid w:val="00FD6635"/>
    <w:rsid w:val="00FF417B"/>
    <w:rsid w:val="16972B4A"/>
    <w:rsid w:val="1BED0FCC"/>
    <w:rsid w:val="1CEF625E"/>
    <w:rsid w:val="1DDD2B69"/>
    <w:rsid w:val="1EEF36C2"/>
    <w:rsid w:val="1EFFC447"/>
    <w:rsid w:val="2EDFEB1A"/>
    <w:rsid w:val="2EFF7AC1"/>
    <w:rsid w:val="2F1645F6"/>
    <w:rsid w:val="2FBFA795"/>
    <w:rsid w:val="2FFA040D"/>
    <w:rsid w:val="3363F159"/>
    <w:rsid w:val="34BFA78D"/>
    <w:rsid w:val="359E951E"/>
    <w:rsid w:val="37BE51C4"/>
    <w:rsid w:val="37F787C7"/>
    <w:rsid w:val="37FF2E14"/>
    <w:rsid w:val="37FFD523"/>
    <w:rsid w:val="3BF7161A"/>
    <w:rsid w:val="3BFF335D"/>
    <w:rsid w:val="3C7FF9E9"/>
    <w:rsid w:val="3DE86CBA"/>
    <w:rsid w:val="3DFE7148"/>
    <w:rsid w:val="3EBE3032"/>
    <w:rsid w:val="3F3E2E69"/>
    <w:rsid w:val="3FDBE8A2"/>
    <w:rsid w:val="3FE8F6E4"/>
    <w:rsid w:val="3FEF49EC"/>
    <w:rsid w:val="3FEFFB30"/>
    <w:rsid w:val="3FFBB69A"/>
    <w:rsid w:val="3FFF5143"/>
    <w:rsid w:val="406B60D5"/>
    <w:rsid w:val="46CF3D0C"/>
    <w:rsid w:val="48FFC365"/>
    <w:rsid w:val="496B4DAE"/>
    <w:rsid w:val="4FC41FCB"/>
    <w:rsid w:val="4FEF35AA"/>
    <w:rsid w:val="55FA9391"/>
    <w:rsid w:val="579CD9A2"/>
    <w:rsid w:val="57DD2EF5"/>
    <w:rsid w:val="57F8343C"/>
    <w:rsid w:val="57FF7365"/>
    <w:rsid w:val="5BBEDAE9"/>
    <w:rsid w:val="5BDFB2BA"/>
    <w:rsid w:val="5DDBD1D1"/>
    <w:rsid w:val="5DDF5FE7"/>
    <w:rsid w:val="5DFF802A"/>
    <w:rsid w:val="5E758E50"/>
    <w:rsid w:val="5EFE79DF"/>
    <w:rsid w:val="5F6F12B9"/>
    <w:rsid w:val="5FDD8E31"/>
    <w:rsid w:val="5FEB5B9E"/>
    <w:rsid w:val="5FFF0594"/>
    <w:rsid w:val="657A0E88"/>
    <w:rsid w:val="67F37137"/>
    <w:rsid w:val="68B773EA"/>
    <w:rsid w:val="69AC68F0"/>
    <w:rsid w:val="69F3A9F4"/>
    <w:rsid w:val="6AB77102"/>
    <w:rsid w:val="6B6E1A6B"/>
    <w:rsid w:val="6BD39F24"/>
    <w:rsid w:val="6C960E93"/>
    <w:rsid w:val="6CF3613B"/>
    <w:rsid w:val="6D777B52"/>
    <w:rsid w:val="6D8FFBCD"/>
    <w:rsid w:val="6E393C2F"/>
    <w:rsid w:val="6EE50A88"/>
    <w:rsid w:val="6F5CE975"/>
    <w:rsid w:val="6F7B82CD"/>
    <w:rsid w:val="6F9F887B"/>
    <w:rsid w:val="6FDAE3B8"/>
    <w:rsid w:val="71FC4F3A"/>
    <w:rsid w:val="72FAE51A"/>
    <w:rsid w:val="73FCCF95"/>
    <w:rsid w:val="74FBC317"/>
    <w:rsid w:val="74FF87DB"/>
    <w:rsid w:val="75F70386"/>
    <w:rsid w:val="75FF3521"/>
    <w:rsid w:val="76F7FFD3"/>
    <w:rsid w:val="76FBD3B6"/>
    <w:rsid w:val="779FCAFB"/>
    <w:rsid w:val="77BEE091"/>
    <w:rsid w:val="77D947BB"/>
    <w:rsid w:val="77FEEC3C"/>
    <w:rsid w:val="782FB996"/>
    <w:rsid w:val="7A7FB4AF"/>
    <w:rsid w:val="7ADE0F63"/>
    <w:rsid w:val="7AF38403"/>
    <w:rsid w:val="7B095147"/>
    <w:rsid w:val="7BFCCCB4"/>
    <w:rsid w:val="7CEEDEA4"/>
    <w:rsid w:val="7D9705AF"/>
    <w:rsid w:val="7DE7A263"/>
    <w:rsid w:val="7DFF7BD3"/>
    <w:rsid w:val="7E55EB88"/>
    <w:rsid w:val="7E5FBAFA"/>
    <w:rsid w:val="7E772742"/>
    <w:rsid w:val="7EDFDF2A"/>
    <w:rsid w:val="7EFE41AA"/>
    <w:rsid w:val="7F5F442D"/>
    <w:rsid w:val="7F5FAF0F"/>
    <w:rsid w:val="7F775DF1"/>
    <w:rsid w:val="7F77B9E5"/>
    <w:rsid w:val="7F7C3990"/>
    <w:rsid w:val="7F7F4488"/>
    <w:rsid w:val="7F7FBADA"/>
    <w:rsid w:val="7FAF0826"/>
    <w:rsid w:val="7FBDBCAE"/>
    <w:rsid w:val="7FD7FB5C"/>
    <w:rsid w:val="7FDF4833"/>
    <w:rsid w:val="7FDFF0B2"/>
    <w:rsid w:val="7FE3C8D6"/>
    <w:rsid w:val="7FE3F465"/>
    <w:rsid w:val="7FEFA73B"/>
    <w:rsid w:val="7FF3F224"/>
    <w:rsid w:val="7FF7CFB7"/>
    <w:rsid w:val="7FFB2448"/>
    <w:rsid w:val="7FFBDC59"/>
    <w:rsid w:val="7FFD53F9"/>
    <w:rsid w:val="7FFE6988"/>
    <w:rsid w:val="7FFFD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rPr>
      <w:sz w:val="24"/>
    </w:rPr>
  </w:style>
  <w:style w:type="paragraph" w:styleId="a5">
    <w:name w:val="Body Text Indent"/>
    <w:basedOn w:val="a"/>
    <w:qFormat/>
    <w:pPr>
      <w:spacing w:line="300" w:lineRule="auto"/>
      <w:ind w:firstLine="480"/>
    </w:pPr>
    <w:rPr>
      <w:color w:val="FF0000"/>
      <w:sz w:val="24"/>
    </w:rPr>
  </w:style>
  <w:style w:type="paragraph" w:styleId="2">
    <w:name w:val="Body Text Indent 2"/>
    <w:basedOn w:val="a"/>
    <w:qFormat/>
    <w:pPr>
      <w:spacing w:line="440" w:lineRule="exact"/>
      <w:ind w:firstLineChars="200" w:firstLine="480"/>
    </w:pPr>
    <w:rPr>
      <w:sz w:val="24"/>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440" w:lineRule="exact"/>
      <w:ind w:firstLine="570"/>
    </w:pPr>
    <w:rPr>
      <w:rFonts w:ascii="宋体"/>
      <w:sz w:val="24"/>
    </w:rPr>
  </w:style>
  <w:style w:type="paragraph" w:styleId="20">
    <w:name w:val="Body Text 2"/>
    <w:basedOn w:val="a"/>
    <w:qFormat/>
    <w:rPr>
      <w:color w:val="FF0000"/>
      <w:sz w:val="24"/>
    </w:rPr>
  </w:style>
  <w:style w:type="paragraph" w:styleId="a9">
    <w:name w:val="Normal (Web)"/>
    <w:basedOn w:val="a"/>
    <w:qFormat/>
    <w:pPr>
      <w:widowControl/>
      <w:spacing w:before="100" w:beforeAutospacing="1" w:after="100" w:afterAutospacing="1"/>
      <w:jc w:val="left"/>
    </w:pPr>
    <w:rPr>
      <w:rFonts w:ascii="宋体" w:hAnsi="宋体"/>
      <w:kern w:val="0"/>
      <w:sz w:val="24"/>
    </w:rPr>
  </w:style>
  <w:style w:type="table" w:styleId="aa">
    <w:name w:val="Table Grid"/>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style>
  <w:style w:type="character" w:customStyle="1" w:styleId="da">
    <w:name w:val="da"/>
    <w:basedOn w:val="a0"/>
    <w:qFormat/>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宋体"/>
      <w:kern w:val="0"/>
      <w:sz w:val="34"/>
      <w:szCs w:val="20"/>
    </w:rPr>
  </w:style>
  <w:style w:type="paragraph" w:customStyle="1" w:styleId="rule-tiao">
    <w:name w:val="rule-tiao"/>
    <w:basedOn w:val="a"/>
    <w:qFormat/>
    <w:pPr>
      <w:widowControl/>
      <w:spacing w:before="100" w:beforeAutospacing="1" w:after="100" w:afterAutospacing="1"/>
      <w:jc w:val="left"/>
    </w:pPr>
    <w:rPr>
      <w:rFonts w:ascii="宋体" w:hAnsi="宋体" w:cs="宋体"/>
      <w:kern w:val="0"/>
      <w:sz w:val="24"/>
    </w:rPr>
  </w:style>
  <w:style w:type="paragraph" w:customStyle="1" w:styleId="rule-kuan">
    <w:name w:val="rule-kuan"/>
    <w:basedOn w:val="a"/>
    <w:qFormat/>
    <w:pPr>
      <w:widowControl/>
      <w:spacing w:before="100" w:beforeAutospacing="1" w:after="100" w:afterAutospacing="1"/>
      <w:jc w:val="left"/>
    </w:pPr>
    <w:rPr>
      <w:rFonts w:ascii="宋体" w:hAnsi="宋体" w:cs="宋体"/>
      <w:kern w:val="0"/>
      <w:sz w:val="24"/>
    </w:rPr>
  </w:style>
  <w:style w:type="character" w:styleId="ac">
    <w:name w:val="annotation reference"/>
    <w:basedOn w:val="a0"/>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rPr>
      <w:sz w:val="24"/>
    </w:rPr>
  </w:style>
  <w:style w:type="paragraph" w:styleId="a5">
    <w:name w:val="Body Text Indent"/>
    <w:basedOn w:val="a"/>
    <w:qFormat/>
    <w:pPr>
      <w:spacing w:line="300" w:lineRule="auto"/>
      <w:ind w:firstLine="480"/>
    </w:pPr>
    <w:rPr>
      <w:color w:val="FF0000"/>
      <w:sz w:val="24"/>
    </w:rPr>
  </w:style>
  <w:style w:type="paragraph" w:styleId="2">
    <w:name w:val="Body Text Indent 2"/>
    <w:basedOn w:val="a"/>
    <w:qFormat/>
    <w:pPr>
      <w:spacing w:line="440" w:lineRule="exact"/>
      <w:ind w:firstLineChars="200" w:firstLine="480"/>
    </w:pPr>
    <w:rPr>
      <w:sz w:val="24"/>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440" w:lineRule="exact"/>
      <w:ind w:firstLine="570"/>
    </w:pPr>
    <w:rPr>
      <w:rFonts w:ascii="宋体"/>
      <w:sz w:val="24"/>
    </w:rPr>
  </w:style>
  <w:style w:type="paragraph" w:styleId="20">
    <w:name w:val="Body Text 2"/>
    <w:basedOn w:val="a"/>
    <w:qFormat/>
    <w:rPr>
      <w:color w:val="FF0000"/>
      <w:sz w:val="24"/>
    </w:rPr>
  </w:style>
  <w:style w:type="paragraph" w:styleId="a9">
    <w:name w:val="Normal (Web)"/>
    <w:basedOn w:val="a"/>
    <w:qFormat/>
    <w:pPr>
      <w:widowControl/>
      <w:spacing w:before="100" w:beforeAutospacing="1" w:after="100" w:afterAutospacing="1"/>
      <w:jc w:val="left"/>
    </w:pPr>
    <w:rPr>
      <w:rFonts w:ascii="宋体" w:hAnsi="宋体"/>
      <w:kern w:val="0"/>
      <w:sz w:val="24"/>
    </w:rPr>
  </w:style>
  <w:style w:type="table" w:styleId="aa">
    <w:name w:val="Table Grid"/>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style>
  <w:style w:type="character" w:customStyle="1" w:styleId="da">
    <w:name w:val="da"/>
    <w:basedOn w:val="a0"/>
    <w:qFormat/>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宋体"/>
      <w:kern w:val="0"/>
      <w:sz w:val="34"/>
      <w:szCs w:val="20"/>
    </w:rPr>
  </w:style>
  <w:style w:type="paragraph" w:customStyle="1" w:styleId="rule-tiao">
    <w:name w:val="rule-tiao"/>
    <w:basedOn w:val="a"/>
    <w:qFormat/>
    <w:pPr>
      <w:widowControl/>
      <w:spacing w:before="100" w:beforeAutospacing="1" w:after="100" w:afterAutospacing="1"/>
      <w:jc w:val="left"/>
    </w:pPr>
    <w:rPr>
      <w:rFonts w:ascii="宋体" w:hAnsi="宋体" w:cs="宋体"/>
      <w:kern w:val="0"/>
      <w:sz w:val="24"/>
    </w:rPr>
  </w:style>
  <w:style w:type="paragraph" w:customStyle="1" w:styleId="rule-kuan">
    <w:name w:val="rule-kuan"/>
    <w:basedOn w:val="a"/>
    <w:qFormat/>
    <w:pPr>
      <w:widowControl/>
      <w:spacing w:before="100" w:beforeAutospacing="1" w:after="100" w:afterAutospacing="1"/>
      <w:jc w:val="left"/>
    </w:pPr>
    <w:rPr>
      <w:rFonts w:ascii="宋体" w:hAnsi="宋体" w:cs="宋体"/>
      <w:kern w:val="0"/>
      <w:sz w:val="24"/>
    </w:rPr>
  </w:style>
  <w:style w:type="character" w:styleId="ac">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5205</Words>
  <Characters>29669</Characters>
  <Application>Microsoft Office Word</Application>
  <DocSecurity>0</DocSecurity>
  <Lines>247</Lines>
  <Paragraphs>69</Paragraphs>
  <ScaleCrop>false</ScaleCrop>
  <Company>gfgs</Company>
  <LinksUpToDate>false</LinksUpToDate>
  <CharactersWithSpaces>34805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zbc</dc:title>
  <dc:creator>zbc</dc:creator>
  <cp:lastModifiedBy>Lenovo</cp:lastModifiedBy>
  <cp:revision>21</cp:revision>
  <cp:lastPrinted>2025-04-29T00:37:00Z</cp:lastPrinted>
  <dcterms:created xsi:type="dcterms:W3CDTF">2024-06-01T08:12:00Z</dcterms:created>
  <dcterms:modified xsi:type="dcterms:W3CDTF">2025-05-20T00:53:00Z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FB4745BF3A27D308FF47EB673F9A9EE1_42</vt:lpwstr>
  </property>
</Properties>
</file>