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88" w:rsidRPr="000C362C" w:rsidRDefault="00D74988" w:rsidP="003A5852">
      <w:pPr>
        <w:snapToGrid w:val="0"/>
        <w:spacing w:line="360" w:lineRule="auto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>证券代码：</w:t>
      </w:r>
      <w:r w:rsidRPr="000F7122">
        <w:rPr>
          <w:rFonts w:ascii="宋体" w:hAnsi="宋体"/>
          <w:sz w:val="24"/>
        </w:rPr>
        <w:t xml:space="preserve">000936    </w:t>
      </w:r>
      <w:r w:rsidRPr="000F7122">
        <w:rPr>
          <w:rFonts w:ascii="宋体" w:hAnsi="宋体" w:hint="eastAsia"/>
          <w:sz w:val="24"/>
        </w:rPr>
        <w:t xml:space="preserve">   </w:t>
      </w:r>
      <w:r w:rsidR="000D3642" w:rsidRPr="000F7122">
        <w:rPr>
          <w:rFonts w:ascii="宋体" w:hAnsi="宋体" w:hint="eastAsia"/>
          <w:sz w:val="24"/>
        </w:rPr>
        <w:t xml:space="preserve"> </w:t>
      </w:r>
      <w:r w:rsidRPr="000F7122">
        <w:rPr>
          <w:rFonts w:ascii="宋体" w:hAnsi="宋体" w:hint="eastAsia"/>
          <w:sz w:val="24"/>
        </w:rPr>
        <w:t xml:space="preserve"> 证券简称：华西股份</w:t>
      </w:r>
      <w:r w:rsidRPr="000F7122">
        <w:rPr>
          <w:rFonts w:ascii="宋体" w:hAnsi="宋体"/>
          <w:sz w:val="24"/>
        </w:rPr>
        <w:t xml:space="preserve"> </w:t>
      </w:r>
      <w:r w:rsidRPr="000F7122">
        <w:rPr>
          <w:rFonts w:ascii="宋体" w:hAnsi="宋体" w:hint="eastAsia"/>
          <w:sz w:val="24"/>
        </w:rPr>
        <w:t xml:space="preserve">  </w:t>
      </w:r>
      <w:r w:rsidRPr="00D6086F">
        <w:rPr>
          <w:rFonts w:ascii="宋体" w:hAnsi="宋体"/>
          <w:sz w:val="24"/>
        </w:rPr>
        <w:t xml:space="preserve">   </w:t>
      </w:r>
      <w:r w:rsidR="000D3642" w:rsidRPr="00D6086F">
        <w:rPr>
          <w:rFonts w:ascii="宋体" w:hAnsi="宋体" w:hint="eastAsia"/>
          <w:sz w:val="24"/>
        </w:rPr>
        <w:t xml:space="preserve"> </w:t>
      </w:r>
      <w:r w:rsidRPr="00D6086F">
        <w:rPr>
          <w:rFonts w:ascii="宋体" w:hAnsi="宋体" w:hint="eastAsia"/>
          <w:sz w:val="24"/>
        </w:rPr>
        <w:t xml:space="preserve"> </w:t>
      </w:r>
      <w:r w:rsidRPr="000C362C">
        <w:rPr>
          <w:rFonts w:ascii="宋体" w:hAnsi="宋体"/>
          <w:sz w:val="24"/>
        </w:rPr>
        <w:t xml:space="preserve"> </w:t>
      </w:r>
      <w:r w:rsidRPr="000C362C">
        <w:rPr>
          <w:rFonts w:ascii="宋体" w:hAnsi="宋体" w:hint="eastAsia"/>
          <w:sz w:val="24"/>
        </w:rPr>
        <w:t>公告编号：20</w:t>
      </w:r>
      <w:r w:rsidR="007A7BCF" w:rsidRPr="000C362C">
        <w:rPr>
          <w:rFonts w:ascii="宋体" w:hAnsi="宋体" w:hint="eastAsia"/>
          <w:sz w:val="24"/>
        </w:rPr>
        <w:t>2</w:t>
      </w:r>
      <w:r w:rsidR="00981A62" w:rsidRPr="000C362C">
        <w:rPr>
          <w:rFonts w:ascii="宋体" w:hAnsi="宋体" w:hint="eastAsia"/>
          <w:sz w:val="24"/>
        </w:rPr>
        <w:t>5</w:t>
      </w:r>
      <w:r w:rsidR="008E661F" w:rsidRPr="000C362C">
        <w:rPr>
          <w:rFonts w:ascii="宋体" w:hAnsi="宋体" w:hint="eastAsia"/>
          <w:sz w:val="24"/>
        </w:rPr>
        <w:t>-</w:t>
      </w:r>
      <w:r w:rsidR="00B963A8" w:rsidRPr="000C362C">
        <w:rPr>
          <w:rFonts w:ascii="宋体" w:hAnsi="宋体" w:hint="eastAsia"/>
          <w:sz w:val="24"/>
        </w:rPr>
        <w:t>0</w:t>
      </w:r>
      <w:r w:rsidR="00027FD7" w:rsidRPr="000C362C">
        <w:rPr>
          <w:rFonts w:ascii="宋体" w:hAnsi="宋体" w:hint="eastAsia"/>
          <w:sz w:val="24"/>
        </w:rPr>
        <w:t>28</w:t>
      </w:r>
    </w:p>
    <w:p w:rsidR="00D74988" w:rsidRPr="00041145" w:rsidRDefault="00D74988" w:rsidP="003A5852">
      <w:pPr>
        <w:snapToGrid w:val="0"/>
        <w:spacing w:line="360" w:lineRule="auto"/>
        <w:rPr>
          <w:rFonts w:ascii="宋体" w:hAnsi="宋体"/>
          <w:sz w:val="24"/>
        </w:rPr>
      </w:pPr>
    </w:p>
    <w:p w:rsidR="00887C24" w:rsidRPr="00DD4A14" w:rsidRDefault="00887C24" w:rsidP="003A585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DD4A14">
        <w:rPr>
          <w:rFonts w:ascii="黑体" w:eastAsia="黑体" w:hAnsi="宋体" w:hint="eastAsia"/>
          <w:b/>
          <w:sz w:val="30"/>
          <w:szCs w:val="30"/>
        </w:rPr>
        <w:t>江苏华西村股份有限公司</w:t>
      </w:r>
    </w:p>
    <w:p w:rsidR="00887C24" w:rsidRPr="00DD4A14" w:rsidRDefault="00A97887" w:rsidP="003A5852">
      <w:pPr>
        <w:adjustRightInd w:val="0"/>
        <w:snapToGrid w:val="0"/>
        <w:spacing w:line="360" w:lineRule="auto"/>
        <w:jc w:val="center"/>
        <w:rPr>
          <w:rFonts w:ascii="黑体" w:eastAsia="黑体" w:hAnsi="宋体"/>
          <w:b/>
          <w:sz w:val="30"/>
          <w:szCs w:val="30"/>
        </w:rPr>
      </w:pPr>
      <w:r w:rsidRPr="00DD4A14">
        <w:rPr>
          <w:rFonts w:ascii="黑体" w:eastAsia="黑体" w:hAnsi="宋体" w:hint="eastAsia"/>
          <w:b/>
          <w:sz w:val="30"/>
          <w:szCs w:val="30"/>
        </w:rPr>
        <w:t>20</w:t>
      </w:r>
      <w:r w:rsidR="00881857">
        <w:rPr>
          <w:rFonts w:ascii="黑体" w:eastAsia="黑体" w:hAnsi="宋体" w:hint="eastAsia"/>
          <w:b/>
          <w:sz w:val="30"/>
          <w:szCs w:val="30"/>
        </w:rPr>
        <w:t>2</w:t>
      </w:r>
      <w:r w:rsidR="00981A62">
        <w:rPr>
          <w:rFonts w:ascii="黑体" w:eastAsia="黑体" w:hAnsi="宋体" w:hint="eastAsia"/>
          <w:b/>
          <w:sz w:val="30"/>
          <w:szCs w:val="30"/>
        </w:rPr>
        <w:t>4</w:t>
      </w:r>
      <w:r w:rsidR="006E2D41" w:rsidRPr="00DD4A14">
        <w:rPr>
          <w:rFonts w:ascii="黑体" w:eastAsia="黑体" w:hAnsi="宋体" w:hint="eastAsia"/>
          <w:b/>
          <w:sz w:val="30"/>
          <w:szCs w:val="30"/>
        </w:rPr>
        <w:t>年度</w:t>
      </w:r>
      <w:r w:rsidR="00027FD7">
        <w:rPr>
          <w:rFonts w:ascii="黑体" w:eastAsia="黑体" w:hAnsi="宋体" w:hint="eastAsia"/>
          <w:b/>
          <w:sz w:val="30"/>
          <w:szCs w:val="30"/>
        </w:rPr>
        <w:t>股东</w:t>
      </w:r>
      <w:r w:rsidR="00887C24" w:rsidRPr="00DD4A14">
        <w:rPr>
          <w:rFonts w:ascii="黑体" w:eastAsia="黑体" w:hAnsi="宋体" w:hint="eastAsia"/>
          <w:b/>
          <w:sz w:val="30"/>
          <w:szCs w:val="30"/>
        </w:rPr>
        <w:t>会决议公告</w:t>
      </w:r>
    </w:p>
    <w:p w:rsidR="00887C24" w:rsidRPr="000F7122" w:rsidRDefault="00887C24" w:rsidP="003A5852">
      <w:pPr>
        <w:snapToGrid w:val="0"/>
        <w:spacing w:line="360" w:lineRule="auto"/>
        <w:rPr>
          <w:rFonts w:ascii="宋体" w:hAnsi="宋体"/>
          <w:b/>
        </w:rPr>
      </w:pPr>
    </w:p>
    <w:p w:rsidR="00887C24" w:rsidRPr="000F7122" w:rsidRDefault="00887C24" w:rsidP="003A5852">
      <w:pPr>
        <w:pStyle w:val="2"/>
        <w:tabs>
          <w:tab w:val="clear" w:pos="3405"/>
        </w:tabs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本公司及董事会全体成员保证信息披露内容的真实、准确和完整，没有虚假记载、误导性陈述或重大遗漏。</w:t>
      </w:r>
    </w:p>
    <w:p w:rsidR="00887C24" w:rsidRPr="000F7122" w:rsidRDefault="00887C24" w:rsidP="003A5852">
      <w:pPr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</w:p>
    <w:p w:rsidR="00A97887" w:rsidRPr="000F7122" w:rsidRDefault="00A97887" w:rsidP="003A5852">
      <w:pPr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0F7122">
        <w:rPr>
          <w:rFonts w:ascii="宋体" w:hAnsi="宋体" w:hint="eastAsia"/>
          <w:b/>
          <w:sz w:val="24"/>
        </w:rPr>
        <w:t>特别提示：</w:t>
      </w:r>
    </w:p>
    <w:p w:rsidR="00A97887" w:rsidRPr="007C5345" w:rsidRDefault="00A97887" w:rsidP="003A585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7C5345">
        <w:rPr>
          <w:rFonts w:ascii="宋体" w:hAnsi="宋体" w:hint="eastAsia"/>
          <w:sz w:val="24"/>
        </w:rPr>
        <w:t>1、</w:t>
      </w:r>
      <w:r w:rsidR="009501E3" w:rsidRPr="007C5345">
        <w:rPr>
          <w:rFonts w:ascii="宋体" w:hAnsi="宋体" w:hint="eastAsia"/>
          <w:sz w:val="24"/>
        </w:rPr>
        <w:t>本次股东会未出现否决</w:t>
      </w:r>
      <w:r w:rsidR="000C362C">
        <w:rPr>
          <w:rFonts w:ascii="宋体" w:hAnsi="宋体" w:hint="eastAsia"/>
          <w:sz w:val="24"/>
        </w:rPr>
        <w:t>提案</w:t>
      </w:r>
      <w:r w:rsidR="009501E3" w:rsidRPr="007C5345">
        <w:rPr>
          <w:rFonts w:ascii="宋体" w:hAnsi="宋体" w:hint="eastAsia"/>
          <w:sz w:val="24"/>
        </w:rPr>
        <w:t>的情形；</w:t>
      </w:r>
    </w:p>
    <w:p w:rsidR="00881857" w:rsidRPr="00F117EB" w:rsidRDefault="009501E3" w:rsidP="00881857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F117EB">
        <w:rPr>
          <w:rFonts w:ascii="宋体" w:hAnsi="宋体" w:hint="eastAsia"/>
          <w:sz w:val="24"/>
        </w:rPr>
        <w:t>2、</w:t>
      </w:r>
      <w:r w:rsidR="00881857" w:rsidRPr="00F117EB">
        <w:rPr>
          <w:rFonts w:ascii="宋体" w:hAnsi="宋体" w:hint="eastAsia"/>
          <w:sz w:val="24"/>
        </w:rPr>
        <w:t>本次股东会</w:t>
      </w:r>
      <w:r w:rsidR="000C362C">
        <w:rPr>
          <w:rFonts w:ascii="宋体" w:hAnsi="宋体" w:hint="eastAsia"/>
          <w:sz w:val="24"/>
        </w:rPr>
        <w:t>未</w:t>
      </w:r>
      <w:r w:rsidR="00027FD7">
        <w:rPr>
          <w:rFonts w:ascii="宋体" w:hAnsi="宋体" w:hint="eastAsia"/>
          <w:sz w:val="24"/>
        </w:rPr>
        <w:t>涉及变更</w:t>
      </w:r>
      <w:r w:rsidR="000C362C">
        <w:rPr>
          <w:rFonts w:ascii="宋体" w:hAnsi="宋体" w:hint="eastAsia"/>
          <w:sz w:val="24"/>
        </w:rPr>
        <w:t>以往股东会已通过的决议</w:t>
      </w:r>
      <w:r w:rsidR="00881857" w:rsidRPr="00F117EB">
        <w:rPr>
          <w:rFonts w:ascii="宋体" w:hAnsi="宋体" w:hint="eastAsia"/>
          <w:sz w:val="24"/>
        </w:rPr>
        <w:t>。</w:t>
      </w:r>
    </w:p>
    <w:p w:rsidR="001119B4" w:rsidRPr="00881857" w:rsidRDefault="001119B4" w:rsidP="003A5852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1119B4" w:rsidRPr="000F7122" w:rsidRDefault="00C77C3A" w:rsidP="003A5852">
      <w:pPr>
        <w:adjustRightInd w:val="0"/>
        <w:snapToGrid w:val="0"/>
        <w:spacing w:line="360" w:lineRule="auto"/>
        <w:ind w:left="461"/>
        <w:rPr>
          <w:rFonts w:ascii="宋体" w:hAnsi="宋体"/>
          <w:b/>
          <w:sz w:val="24"/>
        </w:rPr>
      </w:pPr>
      <w:r w:rsidRPr="000F7122">
        <w:rPr>
          <w:rFonts w:ascii="宋体" w:hAnsi="宋体" w:hint="eastAsia"/>
          <w:b/>
          <w:sz w:val="24"/>
        </w:rPr>
        <w:t>一、</w:t>
      </w:r>
      <w:r w:rsidR="001119B4" w:rsidRPr="000F7122">
        <w:rPr>
          <w:rFonts w:ascii="宋体" w:hAnsi="宋体" w:hint="eastAsia"/>
          <w:b/>
          <w:sz w:val="24"/>
        </w:rPr>
        <w:t>会议召开</w:t>
      </w:r>
      <w:r w:rsidR="009F1E1C" w:rsidRPr="000F7122">
        <w:rPr>
          <w:rFonts w:ascii="宋体" w:hAnsi="宋体" w:hint="eastAsia"/>
          <w:b/>
          <w:sz w:val="24"/>
        </w:rPr>
        <w:t>和出席</w:t>
      </w:r>
      <w:r w:rsidR="001119B4" w:rsidRPr="000F7122">
        <w:rPr>
          <w:rFonts w:ascii="宋体" w:hAnsi="宋体" w:hint="eastAsia"/>
          <w:b/>
          <w:sz w:val="24"/>
        </w:rPr>
        <w:t>情况</w:t>
      </w:r>
    </w:p>
    <w:p w:rsidR="001119B4" w:rsidRPr="000F7122" w:rsidRDefault="001119B4" w:rsidP="003A5852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 xml:space="preserve">    1、召开的时间：</w:t>
      </w:r>
    </w:p>
    <w:p w:rsidR="001119B4" w:rsidRPr="00B362F5" w:rsidRDefault="001119B4" w:rsidP="003A5852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B362F5">
        <w:rPr>
          <w:rFonts w:ascii="宋体" w:hAnsi="宋体" w:hint="eastAsia"/>
          <w:sz w:val="24"/>
        </w:rPr>
        <w:t>现场会议召开时间：20</w:t>
      </w:r>
      <w:r w:rsidR="007F6D2C" w:rsidRPr="00B362F5">
        <w:rPr>
          <w:rFonts w:ascii="宋体" w:hAnsi="宋体" w:hint="eastAsia"/>
          <w:sz w:val="24"/>
        </w:rPr>
        <w:t>2</w:t>
      </w:r>
      <w:r w:rsidR="00981A62">
        <w:rPr>
          <w:rFonts w:ascii="宋体" w:hAnsi="宋体" w:hint="eastAsia"/>
          <w:sz w:val="24"/>
        </w:rPr>
        <w:t>5</w:t>
      </w:r>
      <w:r w:rsidRPr="00B362F5">
        <w:rPr>
          <w:rFonts w:ascii="宋体" w:hAnsi="宋体" w:hint="eastAsia"/>
          <w:sz w:val="24"/>
        </w:rPr>
        <w:t>年</w:t>
      </w:r>
      <w:r w:rsidR="005D4341" w:rsidRPr="00B362F5">
        <w:rPr>
          <w:rFonts w:ascii="宋体" w:hAnsi="宋体" w:hint="eastAsia"/>
          <w:sz w:val="24"/>
        </w:rPr>
        <w:t>5</w:t>
      </w:r>
      <w:r w:rsidRPr="00B362F5">
        <w:rPr>
          <w:rFonts w:ascii="宋体" w:hAnsi="宋体" w:hint="eastAsia"/>
          <w:sz w:val="24"/>
        </w:rPr>
        <w:t>月</w:t>
      </w:r>
      <w:r w:rsidR="00B362F5" w:rsidRPr="00B362F5">
        <w:rPr>
          <w:rFonts w:ascii="宋体" w:hAnsi="宋体" w:hint="eastAsia"/>
          <w:sz w:val="24"/>
        </w:rPr>
        <w:t>2</w:t>
      </w:r>
      <w:r w:rsidR="00981A62">
        <w:rPr>
          <w:rFonts w:ascii="宋体" w:hAnsi="宋体" w:hint="eastAsia"/>
          <w:sz w:val="24"/>
        </w:rPr>
        <w:t>3</w:t>
      </w:r>
      <w:r w:rsidRPr="00B362F5">
        <w:rPr>
          <w:rFonts w:ascii="宋体" w:hAnsi="宋体" w:hint="eastAsia"/>
          <w:sz w:val="24"/>
        </w:rPr>
        <w:t>日下午</w:t>
      </w:r>
      <w:r w:rsidR="00745281" w:rsidRPr="00B362F5">
        <w:rPr>
          <w:rFonts w:ascii="宋体" w:hAnsi="宋体" w:hint="eastAsia"/>
          <w:sz w:val="24"/>
        </w:rPr>
        <w:t>1</w:t>
      </w:r>
      <w:r w:rsidR="005D4341" w:rsidRPr="00B362F5">
        <w:rPr>
          <w:rFonts w:ascii="宋体" w:hAnsi="宋体" w:hint="eastAsia"/>
          <w:sz w:val="24"/>
        </w:rPr>
        <w:t>:30</w:t>
      </w:r>
    </w:p>
    <w:p w:rsidR="000B2B17" w:rsidRPr="00B362F5" w:rsidRDefault="002B74DB" w:rsidP="000B2B17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</w:rPr>
      </w:pPr>
      <w:r w:rsidRPr="00B362F5">
        <w:rPr>
          <w:rFonts w:ascii="宋体" w:hAnsi="宋体" w:hint="eastAsia"/>
          <w:bCs/>
          <w:sz w:val="24"/>
        </w:rPr>
        <w:t>网络投票时间：通过深圳证券交易所交易系统进行网络投票的具体时间为：</w:t>
      </w:r>
      <w:r w:rsidR="000B2B17" w:rsidRPr="00B362F5">
        <w:rPr>
          <w:rFonts w:ascii="宋体" w:hAnsi="宋体" w:hint="eastAsia"/>
          <w:bCs/>
          <w:sz w:val="24"/>
        </w:rPr>
        <w:t>20</w:t>
      </w:r>
      <w:r w:rsidR="007F6D2C" w:rsidRPr="00B362F5">
        <w:rPr>
          <w:rFonts w:ascii="宋体" w:hAnsi="宋体" w:hint="eastAsia"/>
          <w:bCs/>
          <w:sz w:val="24"/>
        </w:rPr>
        <w:t>2</w:t>
      </w:r>
      <w:r w:rsidR="00981A62">
        <w:rPr>
          <w:rFonts w:ascii="宋体" w:hAnsi="宋体" w:hint="eastAsia"/>
          <w:bCs/>
          <w:sz w:val="24"/>
        </w:rPr>
        <w:t>5</w:t>
      </w:r>
      <w:r w:rsidR="000B2B17" w:rsidRPr="00B362F5">
        <w:rPr>
          <w:rFonts w:ascii="宋体" w:hAnsi="宋体" w:hint="eastAsia"/>
          <w:bCs/>
          <w:sz w:val="24"/>
        </w:rPr>
        <w:t>年</w:t>
      </w:r>
      <w:r w:rsidR="005D4341" w:rsidRPr="00B362F5">
        <w:rPr>
          <w:rFonts w:ascii="宋体" w:hAnsi="宋体" w:hint="eastAsia"/>
          <w:bCs/>
          <w:sz w:val="24"/>
        </w:rPr>
        <w:t>5</w:t>
      </w:r>
      <w:r w:rsidR="000B2B17" w:rsidRPr="00B362F5">
        <w:rPr>
          <w:rFonts w:ascii="宋体" w:hAnsi="宋体" w:hint="eastAsia"/>
          <w:bCs/>
          <w:sz w:val="24"/>
        </w:rPr>
        <w:t>月</w:t>
      </w:r>
      <w:r w:rsidR="00B362F5" w:rsidRPr="00B362F5">
        <w:rPr>
          <w:rFonts w:ascii="宋体" w:hAnsi="宋体" w:hint="eastAsia"/>
          <w:bCs/>
          <w:sz w:val="24"/>
        </w:rPr>
        <w:t>2</w:t>
      </w:r>
      <w:r w:rsidR="00981A62">
        <w:rPr>
          <w:rFonts w:ascii="宋体" w:hAnsi="宋体" w:hint="eastAsia"/>
          <w:bCs/>
          <w:sz w:val="24"/>
        </w:rPr>
        <w:t>3</w:t>
      </w:r>
      <w:r w:rsidR="000B2B17" w:rsidRPr="00B362F5">
        <w:rPr>
          <w:rFonts w:ascii="宋体" w:hAnsi="宋体" w:hint="eastAsia"/>
          <w:bCs/>
          <w:sz w:val="24"/>
        </w:rPr>
        <w:t>日的交易时间，即9:15—9:25，9:30—11:30和13:00—15:00；通过互联网投票的具体时间为：20</w:t>
      </w:r>
      <w:r w:rsidR="00AF357A" w:rsidRPr="00B362F5">
        <w:rPr>
          <w:rFonts w:ascii="宋体" w:hAnsi="宋体" w:hint="eastAsia"/>
          <w:bCs/>
          <w:sz w:val="24"/>
        </w:rPr>
        <w:t>2</w:t>
      </w:r>
      <w:r w:rsidR="00981A62">
        <w:rPr>
          <w:rFonts w:ascii="宋体" w:hAnsi="宋体" w:hint="eastAsia"/>
          <w:bCs/>
          <w:sz w:val="24"/>
        </w:rPr>
        <w:t>5</w:t>
      </w:r>
      <w:r w:rsidR="000B2B17" w:rsidRPr="00B362F5">
        <w:rPr>
          <w:rFonts w:ascii="宋体" w:hAnsi="宋体" w:hint="eastAsia"/>
          <w:bCs/>
          <w:sz w:val="24"/>
        </w:rPr>
        <w:t>年</w:t>
      </w:r>
      <w:r w:rsidR="005D4341" w:rsidRPr="00B362F5">
        <w:rPr>
          <w:rFonts w:ascii="宋体" w:hAnsi="宋体" w:hint="eastAsia"/>
          <w:bCs/>
          <w:sz w:val="24"/>
        </w:rPr>
        <w:t>5</w:t>
      </w:r>
      <w:r w:rsidR="000B2B17" w:rsidRPr="00B362F5">
        <w:rPr>
          <w:rFonts w:ascii="宋体" w:hAnsi="宋体" w:hint="eastAsia"/>
          <w:bCs/>
          <w:sz w:val="24"/>
        </w:rPr>
        <w:t>月</w:t>
      </w:r>
      <w:r w:rsidR="00B362F5" w:rsidRPr="00B362F5">
        <w:rPr>
          <w:rFonts w:ascii="宋体" w:hAnsi="宋体" w:hint="eastAsia"/>
          <w:bCs/>
          <w:sz w:val="24"/>
        </w:rPr>
        <w:t>2</w:t>
      </w:r>
      <w:r w:rsidR="00981A62">
        <w:rPr>
          <w:rFonts w:ascii="宋体" w:hAnsi="宋体" w:hint="eastAsia"/>
          <w:bCs/>
          <w:sz w:val="24"/>
        </w:rPr>
        <w:t>3</w:t>
      </w:r>
      <w:r w:rsidR="000B2B17" w:rsidRPr="00B362F5">
        <w:rPr>
          <w:rFonts w:ascii="宋体" w:hAnsi="宋体" w:hint="eastAsia"/>
          <w:bCs/>
          <w:sz w:val="24"/>
        </w:rPr>
        <w:t>日上午9:15—下午</w:t>
      </w:r>
      <w:r w:rsidR="00AA07FC" w:rsidRPr="00B362F5">
        <w:rPr>
          <w:rFonts w:ascii="宋体" w:hAnsi="宋体" w:hint="eastAsia"/>
          <w:bCs/>
          <w:sz w:val="24"/>
        </w:rPr>
        <w:t>3</w:t>
      </w:r>
      <w:r w:rsidR="000B2B17" w:rsidRPr="00B362F5">
        <w:rPr>
          <w:rFonts w:ascii="宋体" w:hAnsi="宋体" w:hint="eastAsia"/>
          <w:bCs/>
          <w:sz w:val="24"/>
        </w:rPr>
        <w:t>:00期间的任意时间。</w:t>
      </w:r>
    </w:p>
    <w:p w:rsidR="009413CE" w:rsidRPr="005D4341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66309C">
        <w:rPr>
          <w:rFonts w:ascii="宋体" w:hAnsi="宋体" w:hint="eastAsia"/>
          <w:bCs/>
          <w:sz w:val="24"/>
          <w:szCs w:val="20"/>
        </w:rPr>
        <w:t>2、现场会议召开地点：</w:t>
      </w:r>
      <w:r w:rsidR="005D4341" w:rsidRPr="005D4341">
        <w:rPr>
          <w:rFonts w:ascii="宋体" w:hAnsi="宋体" w:hint="eastAsia"/>
          <w:bCs/>
          <w:sz w:val="24"/>
          <w:szCs w:val="20"/>
        </w:rPr>
        <w:t>江阴</w:t>
      </w:r>
      <w:proofErr w:type="gramStart"/>
      <w:r w:rsidR="005D4341" w:rsidRPr="005D4341">
        <w:rPr>
          <w:rFonts w:ascii="宋体" w:hAnsi="宋体" w:hint="eastAsia"/>
          <w:bCs/>
          <w:sz w:val="24"/>
          <w:szCs w:val="20"/>
        </w:rPr>
        <w:t>华西龙希国际</w:t>
      </w:r>
      <w:proofErr w:type="gramEnd"/>
      <w:r w:rsidR="005D4341" w:rsidRPr="005D4341">
        <w:rPr>
          <w:rFonts w:ascii="宋体" w:hAnsi="宋体" w:hint="eastAsia"/>
          <w:bCs/>
          <w:sz w:val="24"/>
          <w:szCs w:val="20"/>
        </w:rPr>
        <w:t>大酒店四楼</w:t>
      </w:r>
      <w:r w:rsidR="00B362F5">
        <w:rPr>
          <w:rFonts w:ascii="宋体" w:hAnsi="宋体" w:hint="eastAsia"/>
          <w:bCs/>
          <w:sz w:val="24"/>
          <w:szCs w:val="20"/>
        </w:rPr>
        <w:t>友谊</w:t>
      </w:r>
      <w:r w:rsidR="005D4341" w:rsidRPr="005D4341">
        <w:rPr>
          <w:rFonts w:ascii="宋体" w:hAnsi="宋体" w:hint="eastAsia"/>
          <w:bCs/>
          <w:sz w:val="24"/>
          <w:szCs w:val="20"/>
        </w:rPr>
        <w:t>厅</w:t>
      </w:r>
    </w:p>
    <w:p w:rsidR="00A97887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3</w:t>
      </w:r>
      <w:r w:rsidR="00E33FBE" w:rsidRPr="000F7122">
        <w:rPr>
          <w:rFonts w:ascii="宋体" w:hAnsi="宋体" w:hint="eastAsia"/>
          <w:bCs/>
          <w:sz w:val="24"/>
          <w:szCs w:val="20"/>
        </w:rPr>
        <w:t>、召开方式：</w:t>
      </w:r>
      <w:r w:rsidR="00A97887" w:rsidRPr="000F7122">
        <w:rPr>
          <w:rFonts w:ascii="宋体" w:hAnsi="宋体" w:hint="eastAsia"/>
          <w:bCs/>
          <w:sz w:val="24"/>
          <w:szCs w:val="20"/>
        </w:rPr>
        <w:t>本次股东会议采取现场</w:t>
      </w:r>
      <w:r w:rsidR="00A17C97">
        <w:rPr>
          <w:rFonts w:ascii="宋体" w:hAnsi="宋体" w:hint="eastAsia"/>
          <w:bCs/>
          <w:sz w:val="24"/>
          <w:szCs w:val="20"/>
        </w:rPr>
        <w:t>表决</w:t>
      </w:r>
      <w:r w:rsidR="00A97887" w:rsidRPr="000F7122">
        <w:rPr>
          <w:rFonts w:ascii="宋体" w:hAnsi="宋体" w:hint="eastAsia"/>
          <w:bCs/>
          <w:sz w:val="24"/>
          <w:szCs w:val="20"/>
        </w:rPr>
        <w:t>与网络投票相结合的方式</w:t>
      </w:r>
    </w:p>
    <w:p w:rsidR="001119B4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4、召集人：公司董事会</w:t>
      </w:r>
    </w:p>
    <w:p w:rsidR="001119B4" w:rsidRPr="000F7122" w:rsidRDefault="001119B4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5、现场会议主持人：董事长</w:t>
      </w:r>
      <w:r w:rsidR="000B2B17">
        <w:rPr>
          <w:rFonts w:ascii="宋体" w:hAnsi="宋体" w:hint="eastAsia"/>
          <w:bCs/>
          <w:sz w:val="24"/>
          <w:szCs w:val="20"/>
        </w:rPr>
        <w:t>吴协恩</w:t>
      </w:r>
      <w:r w:rsidRPr="000F7122">
        <w:rPr>
          <w:rFonts w:ascii="宋体" w:hAnsi="宋体" w:hint="eastAsia"/>
          <w:bCs/>
          <w:sz w:val="24"/>
          <w:szCs w:val="20"/>
        </w:rPr>
        <w:t>先生</w:t>
      </w:r>
    </w:p>
    <w:p w:rsidR="0066309C" w:rsidRPr="0066309C" w:rsidRDefault="001119B4" w:rsidP="0066309C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6、</w:t>
      </w:r>
      <w:r w:rsidR="0066309C" w:rsidRPr="0066309C">
        <w:rPr>
          <w:rFonts w:ascii="宋体" w:hAnsi="宋体"/>
          <w:bCs/>
          <w:sz w:val="24"/>
          <w:szCs w:val="20"/>
        </w:rPr>
        <w:t>本次股东会的召集、召开符合有关法律、行政法规、部门规章、规范性文件和《公司章程》的规定。</w:t>
      </w:r>
    </w:p>
    <w:p w:rsidR="00ED22A8" w:rsidRPr="000F7122" w:rsidRDefault="009F1E1C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bCs/>
          <w:sz w:val="24"/>
          <w:szCs w:val="20"/>
        </w:rPr>
      </w:pPr>
      <w:r w:rsidRPr="000F7122">
        <w:rPr>
          <w:rFonts w:ascii="宋体" w:hAnsi="宋体" w:hint="eastAsia"/>
          <w:bCs/>
          <w:sz w:val="24"/>
          <w:szCs w:val="20"/>
        </w:rPr>
        <w:t>7、会议的出席情况</w:t>
      </w:r>
    </w:p>
    <w:p w:rsidR="00041145" w:rsidRPr="00E55D95" w:rsidRDefault="00041145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E55D95">
        <w:rPr>
          <w:rFonts w:ascii="宋体" w:hAnsi="宋体" w:hint="eastAsia"/>
          <w:sz w:val="24"/>
        </w:rPr>
        <w:t>（1</w:t>
      </w:r>
      <w:r w:rsidR="00E104E1" w:rsidRPr="00E55D95">
        <w:rPr>
          <w:rFonts w:ascii="宋体" w:hAnsi="宋体" w:hint="eastAsia"/>
          <w:sz w:val="24"/>
        </w:rPr>
        <w:t>）股东出席的总体情况</w:t>
      </w:r>
    </w:p>
    <w:p w:rsidR="00724A5D" w:rsidRPr="00BD7169" w:rsidRDefault="00724A5D" w:rsidP="00724A5D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</w:rPr>
      </w:pPr>
      <w:r w:rsidRPr="00BD7169">
        <w:rPr>
          <w:rFonts w:hAnsi="宋体" w:hint="eastAsia"/>
        </w:rPr>
        <w:t>通过现场和网络投票的股东377人，代表股份352,870,564股，占公司有表决权股份总数的39.8268％。</w:t>
      </w:r>
    </w:p>
    <w:p w:rsidR="00724A5D" w:rsidRPr="00BD7169" w:rsidRDefault="00724A5D" w:rsidP="00724A5D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</w:rPr>
      </w:pPr>
      <w:r w:rsidRPr="00BD7169">
        <w:rPr>
          <w:rFonts w:hAnsi="宋体" w:hint="eastAsia"/>
        </w:rPr>
        <w:lastRenderedPageBreak/>
        <w:t>其中：通过现场投票的股东3人，代表股份342,129,683股，占公司有表决权股份总数的38.6145％。通过网络投票的股东374人，代表股份10,740,881股，占公司有表决权股份总数的1.2123％。</w:t>
      </w:r>
    </w:p>
    <w:p w:rsidR="007F6D2C" w:rsidRPr="00724A5D" w:rsidRDefault="007F6D2C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9D5ADA" w:rsidRPr="00E55D95" w:rsidRDefault="009D5ADA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E55D95">
        <w:rPr>
          <w:rFonts w:ascii="宋体" w:hAnsi="宋体" w:hint="eastAsia"/>
          <w:sz w:val="24"/>
        </w:rPr>
        <w:t>（2</w:t>
      </w:r>
      <w:r w:rsidR="00E104E1" w:rsidRPr="00E55D95">
        <w:rPr>
          <w:rFonts w:ascii="宋体" w:hAnsi="宋体" w:hint="eastAsia"/>
          <w:sz w:val="24"/>
        </w:rPr>
        <w:t>）中小股东出席的总体情况</w:t>
      </w:r>
    </w:p>
    <w:p w:rsidR="00724A5D" w:rsidRPr="00BD7169" w:rsidRDefault="00724A5D" w:rsidP="00724A5D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</w:rPr>
      </w:pPr>
      <w:r w:rsidRPr="00BD7169">
        <w:rPr>
          <w:rFonts w:hAnsi="宋体" w:hint="eastAsia"/>
        </w:rPr>
        <w:t>通过现场和网络投票的中小股东375</w:t>
      </w:r>
      <w:bookmarkStart w:id="0" w:name="_GoBack"/>
      <w:bookmarkEnd w:id="0"/>
      <w:r w:rsidRPr="00BD7169">
        <w:rPr>
          <w:rFonts w:hAnsi="宋体" w:hint="eastAsia"/>
        </w:rPr>
        <w:t>人，代表股份10,741,081股，占公司有表决权股份总数的1.2123％。</w:t>
      </w:r>
    </w:p>
    <w:p w:rsidR="00724A5D" w:rsidRPr="00BD7169" w:rsidRDefault="00724A5D" w:rsidP="00724A5D">
      <w:pPr>
        <w:pStyle w:val="Default"/>
        <w:snapToGrid w:val="0"/>
        <w:spacing w:line="360" w:lineRule="auto"/>
        <w:ind w:firstLineChars="200" w:firstLine="480"/>
        <w:jc w:val="both"/>
        <w:rPr>
          <w:rFonts w:hAnsi="宋体"/>
        </w:rPr>
      </w:pPr>
      <w:r w:rsidRPr="00BD7169">
        <w:rPr>
          <w:rFonts w:hAnsi="宋体" w:hint="eastAsia"/>
        </w:rPr>
        <w:t>其中：通过现场投票的中小股东1人，代表股份200股，占公司有表决权股份总数的0.0000％。通过网络投票的中小股东374人，代表股份10,740,881股，占公司有表决权股份总数的1.2123％。</w:t>
      </w:r>
    </w:p>
    <w:p w:rsidR="007F6D2C" w:rsidRPr="00724A5D" w:rsidRDefault="007F6D2C" w:rsidP="00E55D95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</w:p>
    <w:p w:rsidR="005C2189" w:rsidRPr="005C2189" w:rsidRDefault="00A60C19" w:rsidP="005C2189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5C2189">
        <w:rPr>
          <w:rFonts w:ascii="宋体" w:hAnsi="宋体" w:hint="eastAsia"/>
          <w:sz w:val="24"/>
        </w:rPr>
        <w:t>8、</w:t>
      </w:r>
      <w:r w:rsidR="005C2189" w:rsidRPr="005C2189">
        <w:rPr>
          <w:rFonts w:ascii="宋体" w:hAnsi="宋体"/>
          <w:sz w:val="24"/>
        </w:rPr>
        <w:t>公司董事</w:t>
      </w:r>
      <w:r w:rsidR="005C2189" w:rsidRPr="005C2189">
        <w:rPr>
          <w:rFonts w:ascii="宋体" w:hAnsi="宋体" w:hint="eastAsia"/>
          <w:sz w:val="24"/>
        </w:rPr>
        <w:t>、</w:t>
      </w:r>
      <w:r w:rsidR="005C2189" w:rsidRPr="005C2189">
        <w:rPr>
          <w:rFonts w:ascii="宋体" w:hAnsi="宋体"/>
          <w:sz w:val="24"/>
        </w:rPr>
        <w:t>监事</w:t>
      </w:r>
      <w:r w:rsidR="005C2189" w:rsidRPr="005C2189">
        <w:rPr>
          <w:rFonts w:ascii="宋体" w:hAnsi="宋体" w:hint="eastAsia"/>
          <w:sz w:val="24"/>
        </w:rPr>
        <w:t>、高级管理人员、</w:t>
      </w:r>
      <w:r w:rsidR="005C2189" w:rsidRPr="005C2189">
        <w:rPr>
          <w:rFonts w:ascii="宋体" w:hAnsi="宋体"/>
          <w:sz w:val="24"/>
        </w:rPr>
        <w:t>见证律师出席或列席股东会情况</w:t>
      </w:r>
    </w:p>
    <w:p w:rsidR="009D5ADA" w:rsidRPr="00D87BBF" w:rsidRDefault="009D5ADA" w:rsidP="009D5ADA">
      <w:pPr>
        <w:adjustRightInd w:val="0"/>
        <w:snapToGrid w:val="0"/>
        <w:spacing w:line="360" w:lineRule="auto"/>
        <w:ind w:firstLine="480"/>
        <w:rPr>
          <w:rFonts w:ascii="宋体" w:hAnsi="宋体"/>
          <w:sz w:val="24"/>
        </w:rPr>
      </w:pPr>
      <w:r w:rsidRPr="00D87BBF">
        <w:rPr>
          <w:rFonts w:ascii="宋体" w:hAnsi="宋体"/>
          <w:sz w:val="24"/>
        </w:rPr>
        <w:t>公司董事、监事、高级管理人员出席</w:t>
      </w:r>
      <w:r>
        <w:rPr>
          <w:rFonts w:ascii="宋体" w:hAnsi="宋体" w:hint="eastAsia"/>
          <w:sz w:val="24"/>
        </w:rPr>
        <w:t>了</w:t>
      </w:r>
      <w:r w:rsidRPr="00D87BBF">
        <w:rPr>
          <w:rFonts w:ascii="宋体" w:hAnsi="宋体"/>
          <w:sz w:val="24"/>
        </w:rPr>
        <w:t>本次会议；江苏</w:t>
      </w:r>
      <w:r w:rsidRPr="00D87BBF">
        <w:rPr>
          <w:rFonts w:ascii="宋体" w:hAnsi="宋体" w:hint="eastAsia"/>
          <w:sz w:val="24"/>
        </w:rPr>
        <w:t>世纪同仁律师</w:t>
      </w:r>
      <w:r w:rsidRPr="00D87BBF">
        <w:rPr>
          <w:rFonts w:ascii="宋体" w:hAnsi="宋体"/>
          <w:sz w:val="24"/>
        </w:rPr>
        <w:t>事务所</w:t>
      </w:r>
      <w:r w:rsidRPr="00D87BBF">
        <w:rPr>
          <w:rFonts w:ascii="宋体" w:hAnsi="宋体" w:hint="eastAsia"/>
          <w:sz w:val="24"/>
        </w:rPr>
        <w:t>律师</w:t>
      </w:r>
      <w:r w:rsidRPr="00D87BBF">
        <w:rPr>
          <w:rFonts w:ascii="宋体" w:hAnsi="宋体"/>
          <w:sz w:val="24"/>
        </w:rPr>
        <w:t>出席本次股东会进行见证，并出具法律意见书。</w:t>
      </w:r>
    </w:p>
    <w:p w:rsidR="00ED22A8" w:rsidRPr="009D5ADA" w:rsidRDefault="00ED22A8" w:rsidP="005C2189">
      <w:pPr>
        <w:adjustRightInd w:val="0"/>
        <w:snapToGrid w:val="0"/>
        <w:spacing w:line="360" w:lineRule="auto"/>
        <w:ind w:leftChars="228" w:left="479"/>
        <w:rPr>
          <w:rFonts w:ascii="宋体" w:hAnsi="宋体"/>
          <w:sz w:val="24"/>
        </w:rPr>
      </w:pPr>
    </w:p>
    <w:p w:rsidR="00887C24" w:rsidRPr="000F7122" w:rsidRDefault="009F1E1C" w:rsidP="003A5852">
      <w:pPr>
        <w:adjustRightInd w:val="0"/>
        <w:snapToGrid w:val="0"/>
        <w:spacing w:line="360" w:lineRule="auto"/>
        <w:ind w:firstLineChars="192" w:firstLine="463"/>
        <w:rPr>
          <w:rFonts w:ascii="宋体" w:hAnsi="宋体"/>
          <w:b/>
          <w:sz w:val="24"/>
          <w:szCs w:val="20"/>
        </w:rPr>
      </w:pPr>
      <w:r w:rsidRPr="000F7122">
        <w:rPr>
          <w:rFonts w:ascii="宋体" w:hAnsi="宋体" w:hint="eastAsia"/>
          <w:b/>
          <w:sz w:val="24"/>
          <w:szCs w:val="20"/>
        </w:rPr>
        <w:t>二</w:t>
      </w:r>
      <w:r w:rsidR="00887C24" w:rsidRPr="000F7122">
        <w:rPr>
          <w:rFonts w:ascii="宋体" w:hAnsi="宋体" w:hint="eastAsia"/>
          <w:b/>
          <w:sz w:val="24"/>
          <w:szCs w:val="20"/>
        </w:rPr>
        <w:t>、</w:t>
      </w:r>
      <w:r w:rsidR="000C362C">
        <w:rPr>
          <w:rFonts w:ascii="宋体" w:hAnsi="宋体" w:hint="eastAsia"/>
          <w:b/>
          <w:sz w:val="24"/>
          <w:szCs w:val="20"/>
        </w:rPr>
        <w:t>提</w:t>
      </w:r>
      <w:r w:rsidR="00887C24" w:rsidRPr="000F7122">
        <w:rPr>
          <w:rFonts w:ascii="宋体" w:hAnsi="宋体" w:hint="eastAsia"/>
          <w:b/>
          <w:sz w:val="24"/>
          <w:szCs w:val="20"/>
        </w:rPr>
        <w:t>案审议表决情况</w:t>
      </w:r>
    </w:p>
    <w:p w:rsidR="0013763A" w:rsidRDefault="0013763A" w:rsidP="0013763A">
      <w:pPr>
        <w:adjustRightInd w:val="0"/>
        <w:snapToGrid w:val="0"/>
        <w:spacing w:line="360" w:lineRule="auto"/>
        <w:ind w:left="463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1、审议通过了《2024年度董事会工作报告》；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345,751,333股，占出席本次股东会有效表决权股份总数的97.9825％；反对6,342,031股，占出席本次股东会有效表决权股份总数的1.7973％；弃权777,200股（其中，因未投票默认弃权704,900股），占出席本次股东会有效表决权股份总数的0.2203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3,621,850股，占出席本次股东会中小股东有效表决权股份总数的33.7196％；反对6,342,031股，占出席本次股东会中小股东有效表决权股份总数的59.0446％；弃权777,200股（其中，因未投票默认弃权704,900股），占出席本次股东会中小股东有效表决权股份总数的7.2358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1" w:name="OLE_LINK12"/>
      <w:bookmarkStart w:id="2" w:name="OLE_LINK11"/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bookmarkEnd w:id="1"/>
    <w:bookmarkEnd w:id="2"/>
    <w:p w:rsidR="0013763A" w:rsidRDefault="0013763A" w:rsidP="0013763A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="48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2、审议通过了《2024年度监事会工作报告》；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346,436,933股，占出席本次股东会有效表决权股份总数的98.1768％；反对6,352,331股，占出席本次股东会有效表决权股份总数的1.8002％；弃权81,300股（其中，因未投票默认弃权9,000股），占出席本次股东会有效表决权股份总数的0.0230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4,307,450股，占出席本次股东会中小股东有效表决权股份总数的40.1026％；反对6,352,331股，占出席本次股东会中小股东有效表决权股份总数的59.1405％；弃权81,300股（其中，因未投票默认弃权9,000股），占出席本次股东会中小股东有效表决权股份总数的0.7569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ind w:firstLine="480"/>
        <w:rPr>
          <w:rFonts w:ascii="宋体" w:hAnsi="宋体" w:hint="eastAsia"/>
          <w:b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192" w:firstLine="463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3、审议通过了《2024年度财务决算报告》；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346,443,033股，占出席本次股东会有效表决权股份总数的98.1785％；反对6,346,631股，占出席本次股东会有效表决权股份总数的1.7986％；弃权80,900股（其中，因未投票默认弃权8,600股），占出席本次股东会有效表决权股份总数的0.0229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4,313,550股，占出席本次股东会中小股东有效表决权股份总数的40.1594％；反对6,346,631股，占出席本次股东会中小股东有效表决权股份总数的59.0875％；弃权80,900股（其中，因未投票默认弃权8,600股），占出席本次股东会中小股东有效表决权股份总数的0.7532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192" w:firstLine="463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4、审议通过了《关于2024年度利润分配方案的议案》；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346,493,133股，占出席本次股东会有效表决权股份总数的98.1927％；反对6,335,931股，占出席本次股东会有效表决权股份总数的1.7955％；弃权41,500股（其中，因未投票默认弃权9,300股），占出席本次股东会有效表决权</w:t>
      </w:r>
      <w:r>
        <w:rPr>
          <w:rFonts w:ascii="宋体" w:hAnsi="宋体" w:hint="eastAsia"/>
          <w:sz w:val="24"/>
        </w:rPr>
        <w:lastRenderedPageBreak/>
        <w:t>股份总数的0.0118％。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4,363,650股，占出席本次股东会中小股东有效表决权股份总数的40.6258％；反对6,335,931股，占出席本次股东会中小股东有效表决权股份总数的58.9878％；弃权41,500股（其中，因未投票默认弃权9,300股），占出席本次股东会中小股东有效表决权股份总数的0.3864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192" w:firstLine="461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192" w:firstLine="463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5、审议通过了《2024年年度报告全文及摘要》；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346,545,433股，占出席本次股东会有效表决权股份总数的98.2075％；反对6,283,631股，占出席本次股东会有效表决权股份总数的1.7807％；弃权41,500股（其中，因未投票默认弃权9,300股），占出席本次股东会有效表决权股份总数的0.0118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4,415,950股，占出席本次股东会中小股东有效表决权股份总数的41.1127％；反对6,283,631股，占出席本次股东会中小股东有效表决权股份总数的58.5009％；弃权41,500股（其中，因未投票默认弃权9,300股），占出席本次股东会中小股东有效表决权股份总数的0.3864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sz w:val="24"/>
        </w:rPr>
        <w:t>6、审议通过了《关于开展期货和衍生品交易的议案》</w:t>
      </w:r>
      <w:r>
        <w:rPr>
          <w:rFonts w:ascii="宋体" w:hAnsi="宋体" w:hint="eastAsia"/>
          <w:b/>
          <w:bCs/>
          <w:sz w:val="24"/>
        </w:rPr>
        <w:t>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346,601,333股，占出席本次股东会有效表决权股份总数的98.2234％；反对6,149,131股，占出席本次股东会有效表决权股份总数的1.7426％；弃权120,100股（其中，因未投票默认弃权12,800股），占出席本次股东会有效表决权股份总数的0.0340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同意4,471,850股，占出席本次股东会中小股东有效表决权股份总数的41.6331％；反对6,149,131股，占出席本次股东会中小股东有效表决权股份总</w:t>
      </w:r>
      <w:r>
        <w:rPr>
          <w:rFonts w:ascii="宋体" w:hAnsi="宋体" w:hint="eastAsia"/>
          <w:sz w:val="24"/>
        </w:rPr>
        <w:lastRenderedPageBreak/>
        <w:t>数的57.2487％；弃权120,100股（其中，因未投票默认弃权12,800股），占出席本次股东会中小股东有效表决权股份总数的1.1181％。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7、审议通过了《关于提请股东会授权董事会制定2025年中期分红方案的议案》；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346,537,233股，占出席本次股东会有效表决权股份总数的98.2052％；反对6,288,331股，占出席本次股东会有效表决权股份总数的1.7820％；弃权45,000股（其中，因未投票默认弃权12,800股），占出席本次股东会有效表决权股份总数的0.0128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同意4,407,750股，占出席本次股东会中小股东有效表决权股份总数的41.0364％；反对6,288,331股，占出席本次股东会中小股东有效表决权股份总数的58.5447％；弃权45,000股（其中，因未投票默认弃权12,800股），占出席本次股东会中小股东有效表决权股份总数的0.4190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bCs/>
          <w:sz w:val="24"/>
        </w:rPr>
        <w:t>8、审议通过了</w:t>
      </w:r>
      <w:r>
        <w:rPr>
          <w:rFonts w:ascii="宋体" w:hAnsi="宋体" w:hint="eastAsia"/>
          <w:b/>
          <w:sz w:val="24"/>
        </w:rPr>
        <w:t>《</w:t>
      </w:r>
      <w:r>
        <w:rPr>
          <w:rFonts w:ascii="宋体" w:hAnsi="宋体" w:hint="eastAsia"/>
          <w:b/>
          <w:bCs/>
          <w:sz w:val="24"/>
        </w:rPr>
        <w:t>关于修订〈公司章程〉部分条款的议案</w:t>
      </w:r>
      <w:r>
        <w:rPr>
          <w:rFonts w:ascii="宋体" w:hAnsi="宋体" w:hint="eastAsia"/>
          <w:b/>
          <w:sz w:val="24"/>
        </w:rPr>
        <w:t>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346,554,133股，占出席本次股东会有效表决权股份总数的98.2100％；反对6,231,231股，占出席本次股东会有效表决权股份总数的1.7659％；弃权85,200股（其中，因未投票默认弃权12,800股），占出席本次股东会有效表决权股份总数的0.0241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同意4,424,650股，占出席本次股东会中小股东有效表决权股份总数的41.1937％；反对6,231,231股，占出席本次股东会中小股东有效表决权股份总数的58.0131％；弃权85,200股（其中，因未投票默认弃权12,800股），占出席本次股东会中小股东有效表决权股份总数的0.7932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3" w:name="OLE_LINK10"/>
      <w:bookmarkStart w:id="4" w:name="OLE_LINK4"/>
      <w:bookmarkStart w:id="5" w:name="OLE_LINK3"/>
      <w:r>
        <w:rPr>
          <w:rFonts w:ascii="宋体" w:hAnsi="宋体" w:hint="eastAsia"/>
          <w:sz w:val="24"/>
        </w:rPr>
        <w:t>本议案为特别决议事项，已获得出席会议的股东所持表决权的2/3以上通过。</w:t>
      </w:r>
    </w:p>
    <w:bookmarkEnd w:id="3"/>
    <w:bookmarkEnd w:id="4"/>
    <w:bookmarkEnd w:id="5"/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9、《关于修订部分公司制度的议案》；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9.01审议通过了《关于修订〈股东会议事规则〉的议案》；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344,154,860股，占出席本次股东会有效表决权股份总数的97.5301％；反对8,625,504股，占出席本次股东会有效表决权股份总数的2.4444％；弃权90,200股（其中，因未投票默认弃权14,800股），占出席本次股东会有效表决权股份总数的0.0256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同意2,025,377股，占出席本次股东会中小股东有效表决权股份总数的18.8564％；反对8,625,504股，占出席本次股东会中小股东有效表决权股份总数的80.3039％；弃权90,200股（其中，因未投票默认弃权14,800股），占出席本次股东会中小股东有效表决权股份总数的0.8398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本议案为特别决议事项，已获得出席会议的股东所持表决权的2/3以上通过。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9.02审议通过了《关于修订〈董事会议事规则〉的议案》；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344,145,160股，占出席本次股东会有效表决权股份总数的97.5273％；反对8,635,204股，占出席本次股东会有效表决权股份总数的2.4471％；弃权90,200股（其中，因未投票默认弃权14,800股），占出席本次股东会有效表决权股份总数的0.0256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ind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同意2,015,677股，占出席本次股东会中小股东有效表决权股份总数的18.7661％；反对8,635,204股，占出席本次股东会中小股东有效表决权股份总数的80.3942％；弃权90,200股（其中，因未投票默认弃权14,800股），占出席本次股东会中小股东有效表决权股份总数的0.8398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本议案为特别决议事项，已获得出席会议的股东所持表决权的2/3以上通过。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bookmarkStart w:id="6" w:name="OLE_LINK2"/>
      <w:bookmarkStart w:id="7" w:name="OLE_LINK1"/>
      <w:r>
        <w:rPr>
          <w:rFonts w:ascii="宋体" w:hAnsi="宋体" w:hint="eastAsia"/>
          <w:b/>
          <w:sz w:val="24"/>
        </w:rPr>
        <w:t>9.03审议通过了《关于修订〈关联交易决策制度〉的议案》；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 xml:space="preserve">    同意344,101,160股，占出席本次股东会有效表决权股份总数的97.5148％；反对8,625,604股，占出席本次股东会有效表决权股份总数的2.4444％；弃权143,800股（其中，因未投票默认弃权68,400股），占出席本次股东会有效表决权股份总数的0.0408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1,971,677股，占出席本次股东会中小股东有效表决权股份总数的18.3564％；反对8,625,604股，占出席本次股东会中小股东有效表决权股份总数的80.3048％；弃权143,800股（其中，因未投票默认弃权68,400股），占出席本次股东会中小股东有效表决权股份总数的1.3388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</w:p>
    <w:bookmarkEnd w:id="6"/>
    <w:bookmarkEnd w:id="7"/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9.04审议通过了《关于修订〈募集资金管理制度〉的议案》。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344,010,660股，占出席本次股东会有效表决权股份总数的97.4892％；反对8,766,704股，占出席本次股东会有效表决权股份总数的2.4844％；弃权93,200股（其中，因未投票默认弃权17,800股），占出席本次股东会有效表决权股份总数的0.0264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1,881,177股，占出席本次股东会中小股东有效表决权股份总数的17.5139％；反对8,766,704股，占出席本次股东会中小股东有效表决权股份总数的81.6185％；弃权93,200股（其中，因未投票默认弃权17,800股），占出席本次股东会中小股东有效表决权股份总数的0.8677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bCs/>
          <w:sz w:val="24"/>
        </w:rPr>
      </w:pPr>
    </w:p>
    <w:p w:rsidR="0013763A" w:rsidRDefault="0013763A" w:rsidP="0013763A">
      <w:pPr>
        <w:adjustRightInd w:val="0"/>
        <w:snapToGrid w:val="0"/>
        <w:spacing w:line="360" w:lineRule="auto"/>
        <w:ind w:firstLineChars="200" w:firstLine="482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10、审议通过了《关于拟续聘会计师事务所的议案》。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346,278,833股，占出席本次股东会有效表决权股份总数的98.1320％；反对6,290,531股，占出席本次股东会有效表决权股份总数的1.7827％；弃权301,200股（其中，因未投票默认弃权16,500股），占出席本次股东会有效表决权股份总数的0.0854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lastRenderedPageBreak/>
        <w:t>中小股东总表决情况：</w:t>
      </w:r>
    </w:p>
    <w:p w:rsidR="0013763A" w:rsidRDefault="0013763A" w:rsidP="0013763A">
      <w:pPr>
        <w:adjustRightInd w:val="0"/>
        <w:snapToGrid w:val="0"/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同意4,149,350股，占出席本次股东会中小股东有效表决权股份总数的38.6307％；反对6,290,531股，占出席本次股东会中小股东有效表决权股份总数的58.5652％；弃权301,200股（其中，因未投票默认弃权16,500股），占出席本次股东会中小股东有效表决权股份总数的2.8042％。</w:t>
      </w:r>
    </w:p>
    <w:p w:rsidR="0013763A" w:rsidRDefault="0013763A" w:rsidP="0013763A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本议案为普通决议事项，已获得出席会议的股东所持表决权的过半数通过。</w:t>
      </w:r>
    </w:p>
    <w:p w:rsidR="00724A5D" w:rsidRPr="0013763A" w:rsidRDefault="00724A5D" w:rsidP="00724A5D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</w:p>
    <w:p w:rsidR="00887C24" w:rsidRPr="000F7122" w:rsidRDefault="009F1E1C" w:rsidP="003A5852">
      <w:pPr>
        <w:pStyle w:val="2"/>
        <w:snapToGrid w:val="0"/>
        <w:spacing w:line="360" w:lineRule="auto"/>
        <w:ind w:firstLine="482"/>
        <w:rPr>
          <w:rFonts w:ascii="宋体" w:hAnsi="宋体"/>
          <w:b/>
          <w:szCs w:val="20"/>
        </w:rPr>
      </w:pPr>
      <w:r w:rsidRPr="000F7122">
        <w:rPr>
          <w:rFonts w:ascii="宋体" w:hAnsi="宋体" w:hint="eastAsia"/>
          <w:b/>
          <w:szCs w:val="20"/>
        </w:rPr>
        <w:t>三</w:t>
      </w:r>
      <w:r w:rsidR="00887C24" w:rsidRPr="000F7122">
        <w:rPr>
          <w:rFonts w:ascii="宋体" w:hAnsi="宋体" w:hint="eastAsia"/>
          <w:b/>
          <w:szCs w:val="20"/>
        </w:rPr>
        <w:t>、律师出具的法律意见</w:t>
      </w:r>
    </w:p>
    <w:p w:rsidR="00642216" w:rsidRPr="000F7122" w:rsidRDefault="00642216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1、律师事务所：</w:t>
      </w:r>
      <w:r w:rsidR="008E661F" w:rsidRPr="000F7122">
        <w:rPr>
          <w:rFonts w:ascii="宋体" w:hAnsi="宋体" w:hint="eastAsia"/>
        </w:rPr>
        <w:t>江苏世纪同仁律师事务所</w:t>
      </w:r>
    </w:p>
    <w:p w:rsidR="00642216" w:rsidRPr="00724A5D" w:rsidRDefault="00642216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9D5ADA">
        <w:rPr>
          <w:rFonts w:ascii="宋体" w:hAnsi="宋体" w:hint="eastAsia"/>
        </w:rPr>
        <w:t>2、见证律师姓名</w:t>
      </w:r>
      <w:r w:rsidRPr="00174F5E">
        <w:rPr>
          <w:rFonts w:ascii="宋体" w:hAnsi="宋体" w:hint="eastAsia"/>
        </w:rPr>
        <w:t>：</w:t>
      </w:r>
      <w:r w:rsidR="00724A5D" w:rsidRPr="00724A5D">
        <w:rPr>
          <w:rFonts w:ascii="宋体" w:hAnsi="宋体" w:hint="eastAsia"/>
        </w:rPr>
        <w:t>徐荣</w:t>
      </w:r>
      <w:proofErr w:type="gramStart"/>
      <w:r w:rsidR="00724A5D" w:rsidRPr="00724A5D">
        <w:rPr>
          <w:rFonts w:ascii="宋体" w:hAnsi="宋体" w:hint="eastAsia"/>
        </w:rPr>
        <w:t>荣</w:t>
      </w:r>
      <w:proofErr w:type="gramEnd"/>
      <w:r w:rsidR="003F6284" w:rsidRPr="00724A5D">
        <w:rPr>
          <w:rFonts w:ascii="宋体" w:hAnsi="宋体" w:hint="eastAsia"/>
        </w:rPr>
        <w:t xml:space="preserve">  吴亚星</w:t>
      </w:r>
    </w:p>
    <w:p w:rsidR="00A64FAE" w:rsidRPr="00724A5D" w:rsidRDefault="00642216" w:rsidP="00A64FAE">
      <w:pPr>
        <w:pStyle w:val="2"/>
        <w:snapToGrid w:val="0"/>
        <w:spacing w:line="360" w:lineRule="auto"/>
        <w:rPr>
          <w:szCs w:val="22"/>
        </w:rPr>
      </w:pPr>
      <w:r w:rsidRPr="00724A5D">
        <w:rPr>
          <w:rFonts w:ascii="宋体" w:hAnsi="宋体" w:hint="eastAsia"/>
        </w:rPr>
        <w:t>3、结论性意见：</w:t>
      </w:r>
      <w:r w:rsidR="00A64FAE" w:rsidRPr="00724A5D">
        <w:rPr>
          <w:szCs w:val="22"/>
        </w:rPr>
        <w:t>公司本次股东会的召集</w:t>
      </w:r>
      <w:r w:rsidR="00A64FAE" w:rsidRPr="00724A5D">
        <w:rPr>
          <w:rFonts w:hint="eastAsia"/>
          <w:szCs w:val="22"/>
        </w:rPr>
        <w:t>和</w:t>
      </w:r>
      <w:r w:rsidR="00A64FAE" w:rsidRPr="00724A5D">
        <w:rPr>
          <w:szCs w:val="22"/>
        </w:rPr>
        <w:t>召开程序符合《公司法》《上市公司股东会规则》《深圳证券交易所上市公司股东会网络投票实施细则》等法律、法规、规范性文件及《公司章程》的规定；出席会议人员的资格、召集人资格合法有效；会议的表决程序、表决结果合法有效。本次股东会形成的决议合法有效。</w:t>
      </w:r>
    </w:p>
    <w:p w:rsidR="001918F3" w:rsidRPr="000F7122" w:rsidRDefault="001918F3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ED22A8" w:rsidRPr="000F7122" w:rsidRDefault="00642216" w:rsidP="003A5852">
      <w:pPr>
        <w:pStyle w:val="2"/>
        <w:snapToGrid w:val="0"/>
        <w:spacing w:line="360" w:lineRule="auto"/>
        <w:ind w:firstLine="482"/>
        <w:rPr>
          <w:rFonts w:ascii="宋体" w:hAnsi="宋体"/>
          <w:b/>
        </w:rPr>
      </w:pPr>
      <w:r w:rsidRPr="000F7122">
        <w:rPr>
          <w:rFonts w:ascii="宋体" w:hAnsi="宋体" w:hint="eastAsia"/>
          <w:b/>
        </w:rPr>
        <w:t>四</w:t>
      </w:r>
      <w:r w:rsidR="00ED22A8" w:rsidRPr="000F7122">
        <w:rPr>
          <w:rFonts w:ascii="宋体" w:hAnsi="宋体" w:hint="eastAsia"/>
          <w:b/>
        </w:rPr>
        <w:t>、备查文件</w:t>
      </w:r>
    </w:p>
    <w:p w:rsidR="00D6086F" w:rsidRDefault="00D6086F" w:rsidP="00D6086F">
      <w:pPr>
        <w:pStyle w:val="2"/>
        <w:snapToGrid w:val="0"/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1、</w:t>
      </w:r>
      <w:r w:rsidR="000C362C">
        <w:rPr>
          <w:rFonts w:ascii="宋体" w:hAnsi="宋体" w:hint="eastAsia"/>
        </w:rPr>
        <w:t>2024年度</w:t>
      </w:r>
      <w:r>
        <w:rPr>
          <w:rFonts w:ascii="宋体" w:hAnsi="宋体" w:hint="eastAsia"/>
        </w:rPr>
        <w:t>股东会决议；</w:t>
      </w:r>
    </w:p>
    <w:p w:rsidR="00ED22A8" w:rsidRPr="000F7122" w:rsidRDefault="00ED22A8" w:rsidP="003A5852">
      <w:pPr>
        <w:pStyle w:val="2"/>
        <w:snapToGrid w:val="0"/>
        <w:spacing w:line="360" w:lineRule="auto"/>
        <w:rPr>
          <w:rFonts w:ascii="宋体" w:hAnsi="宋体"/>
        </w:rPr>
      </w:pPr>
      <w:r w:rsidRPr="000F7122">
        <w:rPr>
          <w:rFonts w:ascii="宋体" w:hAnsi="宋体" w:hint="eastAsia"/>
        </w:rPr>
        <w:t>2、</w:t>
      </w:r>
      <w:r w:rsidR="008E661F" w:rsidRPr="000F7122">
        <w:rPr>
          <w:rFonts w:ascii="宋体" w:hAnsi="宋体" w:hint="eastAsia"/>
        </w:rPr>
        <w:t>江苏世纪同仁</w:t>
      </w:r>
      <w:r w:rsidR="00C77C3A" w:rsidRPr="000F7122">
        <w:rPr>
          <w:rFonts w:ascii="宋体" w:hAnsi="宋体" w:hint="eastAsia"/>
        </w:rPr>
        <w:t>律师事务所出具的</w:t>
      </w:r>
      <w:r w:rsidRPr="000F7122">
        <w:rPr>
          <w:rFonts w:ascii="宋体" w:hAnsi="宋体" w:hint="eastAsia"/>
        </w:rPr>
        <w:t>法律意见书。</w:t>
      </w:r>
    </w:p>
    <w:p w:rsidR="00041145" w:rsidRDefault="00041145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735BAA" w:rsidRDefault="00735BAA" w:rsidP="003A5852">
      <w:pPr>
        <w:pStyle w:val="2"/>
        <w:snapToGrid w:val="0"/>
        <w:spacing w:line="360" w:lineRule="auto"/>
        <w:rPr>
          <w:rFonts w:ascii="宋体" w:hAnsi="宋体"/>
        </w:rPr>
      </w:pPr>
    </w:p>
    <w:p w:rsidR="00887C24" w:rsidRPr="000F7122" w:rsidRDefault="004B4F0A" w:rsidP="004B4F0A">
      <w:pPr>
        <w:adjustRightInd w:val="0"/>
        <w:snapToGrid w:val="0"/>
        <w:spacing w:line="360" w:lineRule="auto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</w:t>
      </w:r>
      <w:r w:rsidR="00887C24" w:rsidRPr="000F7122">
        <w:rPr>
          <w:rFonts w:ascii="宋体" w:hAnsi="宋体" w:hint="eastAsia"/>
          <w:sz w:val="24"/>
          <w:szCs w:val="20"/>
        </w:rPr>
        <w:t>特此公告</w:t>
      </w:r>
      <w:r w:rsidR="007A7BCF">
        <w:rPr>
          <w:rFonts w:ascii="宋体" w:hAnsi="宋体" w:hint="eastAsia"/>
          <w:sz w:val="24"/>
          <w:szCs w:val="20"/>
        </w:rPr>
        <w:t>。</w:t>
      </w:r>
    </w:p>
    <w:p w:rsidR="000F7122" w:rsidRDefault="000F7122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735BAA" w:rsidRDefault="00735BAA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724A5D" w:rsidRDefault="00724A5D" w:rsidP="003A5852">
      <w:pPr>
        <w:adjustRightInd w:val="0"/>
        <w:snapToGrid w:val="0"/>
        <w:spacing w:line="360" w:lineRule="auto"/>
        <w:ind w:firstLineChars="192" w:firstLine="461"/>
        <w:rPr>
          <w:rFonts w:ascii="宋体" w:hAnsi="宋体"/>
          <w:sz w:val="24"/>
          <w:szCs w:val="20"/>
        </w:rPr>
      </w:pPr>
    </w:p>
    <w:p w:rsidR="00887C24" w:rsidRPr="000F7122" w:rsidRDefault="00887C24" w:rsidP="003A5852">
      <w:pPr>
        <w:snapToGrid w:val="0"/>
        <w:spacing w:line="360" w:lineRule="auto"/>
        <w:ind w:firstLineChars="187" w:firstLine="449"/>
        <w:rPr>
          <w:rFonts w:ascii="宋体" w:hAnsi="宋体"/>
          <w:sz w:val="24"/>
        </w:rPr>
      </w:pP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Pr="000F7122">
        <w:rPr>
          <w:rFonts w:ascii="宋体" w:hAnsi="宋体" w:hint="eastAsia"/>
          <w:sz w:val="24"/>
        </w:rPr>
        <w:tab/>
      </w:r>
      <w:r w:rsidR="00DD4A14">
        <w:rPr>
          <w:rFonts w:ascii="宋体" w:hAnsi="宋体" w:hint="eastAsia"/>
          <w:sz w:val="24"/>
        </w:rPr>
        <w:t xml:space="preserve">  </w:t>
      </w:r>
      <w:r w:rsidRPr="000F7122">
        <w:rPr>
          <w:rFonts w:ascii="宋体" w:hAnsi="宋体" w:hint="eastAsia"/>
          <w:sz w:val="24"/>
        </w:rPr>
        <w:t>江苏华西村股份有限公司董事会</w:t>
      </w:r>
    </w:p>
    <w:p w:rsidR="00887C24" w:rsidRPr="00B362F5" w:rsidRDefault="00AF357A" w:rsidP="00DD4A14">
      <w:pPr>
        <w:snapToGrid w:val="0"/>
        <w:spacing w:line="360" w:lineRule="auto"/>
        <w:ind w:firstLineChars="2000" w:firstLine="4800"/>
        <w:rPr>
          <w:rFonts w:ascii="宋体" w:hAnsi="宋体"/>
          <w:sz w:val="24"/>
        </w:rPr>
      </w:pPr>
      <w:r w:rsidRPr="00B362F5">
        <w:rPr>
          <w:rFonts w:ascii="宋体" w:hAnsi="宋体" w:hint="eastAsia"/>
          <w:sz w:val="24"/>
        </w:rPr>
        <w:t>202</w:t>
      </w:r>
      <w:r w:rsidR="00981A62">
        <w:rPr>
          <w:rFonts w:ascii="宋体" w:hAnsi="宋体" w:hint="eastAsia"/>
          <w:sz w:val="24"/>
        </w:rPr>
        <w:t>5</w:t>
      </w:r>
      <w:r w:rsidR="00887C24" w:rsidRPr="00B362F5">
        <w:rPr>
          <w:rFonts w:ascii="宋体" w:hAnsi="宋体" w:hint="eastAsia"/>
          <w:sz w:val="24"/>
        </w:rPr>
        <w:t>年</w:t>
      </w:r>
      <w:r w:rsidR="005D4341" w:rsidRPr="00B362F5">
        <w:rPr>
          <w:rFonts w:ascii="宋体" w:hAnsi="宋体" w:hint="eastAsia"/>
          <w:sz w:val="24"/>
        </w:rPr>
        <w:t>5</w:t>
      </w:r>
      <w:r w:rsidR="00887C24" w:rsidRPr="00B362F5">
        <w:rPr>
          <w:rFonts w:ascii="宋体" w:hAnsi="宋体" w:hint="eastAsia"/>
          <w:sz w:val="24"/>
        </w:rPr>
        <w:t>月</w:t>
      </w:r>
      <w:r w:rsidR="00981A62">
        <w:rPr>
          <w:rFonts w:ascii="宋体" w:hAnsi="宋体" w:hint="eastAsia"/>
          <w:sz w:val="24"/>
        </w:rPr>
        <w:t>23</w:t>
      </w:r>
      <w:r w:rsidR="00887C24" w:rsidRPr="00B362F5">
        <w:rPr>
          <w:rFonts w:ascii="宋体" w:hAnsi="宋体" w:hint="eastAsia"/>
          <w:sz w:val="24"/>
        </w:rPr>
        <w:t>日</w:t>
      </w:r>
    </w:p>
    <w:sectPr w:rsidR="00887C24" w:rsidRPr="00B362F5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24" w:rsidRDefault="00120D24">
      <w:r>
        <w:separator/>
      </w:r>
    </w:p>
  </w:endnote>
  <w:endnote w:type="continuationSeparator" w:id="0">
    <w:p w:rsidR="00120D24" w:rsidRDefault="001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79" w:rsidRDefault="001B2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2F79" w:rsidRDefault="001B2F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79" w:rsidRDefault="001B2F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3763A">
      <w:rPr>
        <w:rStyle w:val="a6"/>
        <w:noProof/>
      </w:rPr>
      <w:t>1</w:t>
    </w:r>
    <w:r>
      <w:rPr>
        <w:rStyle w:val="a6"/>
      </w:rPr>
      <w:fldChar w:fldCharType="end"/>
    </w:r>
  </w:p>
  <w:p w:rsidR="001B2F79" w:rsidRDefault="001B2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24" w:rsidRDefault="00120D24">
      <w:r>
        <w:separator/>
      </w:r>
    </w:p>
  </w:footnote>
  <w:footnote w:type="continuationSeparator" w:id="0">
    <w:p w:rsidR="00120D24" w:rsidRDefault="0012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B7C28"/>
    <w:multiLevelType w:val="hybridMultilevel"/>
    <w:tmpl w:val="77E4E67E"/>
    <w:lvl w:ilvl="0" w:tplc="AFB64EB8">
      <w:start w:val="3"/>
      <w:numFmt w:val="japaneseCounting"/>
      <w:lvlText w:val="第%1章"/>
      <w:lvlJc w:val="left"/>
      <w:pPr>
        <w:tabs>
          <w:tab w:val="num" w:pos="1064"/>
        </w:tabs>
        <w:ind w:left="1064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4"/>
        </w:tabs>
        <w:ind w:left="94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4"/>
        </w:tabs>
        <w:ind w:left="178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4"/>
        </w:tabs>
        <w:ind w:left="220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4"/>
        </w:tabs>
        <w:ind w:left="304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4"/>
        </w:tabs>
        <w:ind w:left="346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20"/>
      </w:pPr>
    </w:lvl>
  </w:abstractNum>
  <w:abstractNum w:abstractNumId="1">
    <w:nsid w:val="56A133CC"/>
    <w:multiLevelType w:val="hybridMultilevel"/>
    <w:tmpl w:val="229AF358"/>
    <w:lvl w:ilvl="0" w:tplc="8A00C384">
      <w:start w:val="1"/>
      <w:numFmt w:val="japaneseCounting"/>
      <w:lvlText w:val="%1、"/>
      <w:lvlJc w:val="left"/>
      <w:pPr>
        <w:tabs>
          <w:tab w:val="num" w:pos="941"/>
        </w:tabs>
        <w:ind w:left="941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01"/>
        </w:tabs>
        <w:ind w:left="130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1"/>
        </w:tabs>
        <w:ind w:left="21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61"/>
        </w:tabs>
        <w:ind w:left="25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1"/>
        </w:tabs>
        <w:ind w:left="29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1"/>
        </w:tabs>
        <w:ind w:left="34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21"/>
        </w:tabs>
        <w:ind w:left="38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20"/>
      </w:pPr>
    </w:lvl>
  </w:abstractNum>
  <w:abstractNum w:abstractNumId="2">
    <w:nsid w:val="6F8D5000"/>
    <w:multiLevelType w:val="hybridMultilevel"/>
    <w:tmpl w:val="F6C44B26"/>
    <w:lvl w:ilvl="0" w:tplc="484AC4A2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C0"/>
    <w:rsid w:val="00027FD7"/>
    <w:rsid w:val="000346E6"/>
    <w:rsid w:val="00040DD5"/>
    <w:rsid w:val="00041145"/>
    <w:rsid w:val="000578D3"/>
    <w:rsid w:val="00063331"/>
    <w:rsid w:val="00066D3F"/>
    <w:rsid w:val="00073C69"/>
    <w:rsid w:val="00086077"/>
    <w:rsid w:val="00086907"/>
    <w:rsid w:val="00096AD2"/>
    <w:rsid w:val="000B2B17"/>
    <w:rsid w:val="000C362C"/>
    <w:rsid w:val="000C7D1D"/>
    <w:rsid w:val="000D3642"/>
    <w:rsid w:val="000D51D7"/>
    <w:rsid w:val="000E1C58"/>
    <w:rsid w:val="000F6D0D"/>
    <w:rsid w:val="000F7122"/>
    <w:rsid w:val="00106BB1"/>
    <w:rsid w:val="00111686"/>
    <w:rsid w:val="001119B4"/>
    <w:rsid w:val="00117225"/>
    <w:rsid w:val="00120D24"/>
    <w:rsid w:val="001217B7"/>
    <w:rsid w:val="00122AEF"/>
    <w:rsid w:val="0013763A"/>
    <w:rsid w:val="00156FF8"/>
    <w:rsid w:val="00163F48"/>
    <w:rsid w:val="001710FE"/>
    <w:rsid w:val="00172DD1"/>
    <w:rsid w:val="00174F5E"/>
    <w:rsid w:val="001817FA"/>
    <w:rsid w:val="001844D2"/>
    <w:rsid w:val="0018771C"/>
    <w:rsid w:val="00190706"/>
    <w:rsid w:val="001918F3"/>
    <w:rsid w:val="00191DBD"/>
    <w:rsid w:val="001945A2"/>
    <w:rsid w:val="001B2F79"/>
    <w:rsid w:val="001B7116"/>
    <w:rsid w:val="001D4355"/>
    <w:rsid w:val="001D72DC"/>
    <w:rsid w:val="001E1635"/>
    <w:rsid w:val="001F4AA2"/>
    <w:rsid w:val="00203722"/>
    <w:rsid w:val="0024305D"/>
    <w:rsid w:val="002433F6"/>
    <w:rsid w:val="00254316"/>
    <w:rsid w:val="00266E4F"/>
    <w:rsid w:val="00270141"/>
    <w:rsid w:val="00281A09"/>
    <w:rsid w:val="002824D4"/>
    <w:rsid w:val="002A2C47"/>
    <w:rsid w:val="002B3FD8"/>
    <w:rsid w:val="002B74DB"/>
    <w:rsid w:val="002B7EA6"/>
    <w:rsid w:val="002C49DF"/>
    <w:rsid w:val="002C57BA"/>
    <w:rsid w:val="002F163C"/>
    <w:rsid w:val="002F1F5D"/>
    <w:rsid w:val="002F33DB"/>
    <w:rsid w:val="00301085"/>
    <w:rsid w:val="00315959"/>
    <w:rsid w:val="00316FD3"/>
    <w:rsid w:val="00317A9A"/>
    <w:rsid w:val="003204C9"/>
    <w:rsid w:val="00321CAC"/>
    <w:rsid w:val="00331FC9"/>
    <w:rsid w:val="00344F7C"/>
    <w:rsid w:val="0037705A"/>
    <w:rsid w:val="003A5852"/>
    <w:rsid w:val="003B49A3"/>
    <w:rsid w:val="003B7A78"/>
    <w:rsid w:val="003B7FF5"/>
    <w:rsid w:val="003F5396"/>
    <w:rsid w:val="003F6284"/>
    <w:rsid w:val="00400D0D"/>
    <w:rsid w:val="00401F45"/>
    <w:rsid w:val="00404F54"/>
    <w:rsid w:val="00414A94"/>
    <w:rsid w:val="00416AC7"/>
    <w:rsid w:val="0042396F"/>
    <w:rsid w:val="004307E1"/>
    <w:rsid w:val="00435D0E"/>
    <w:rsid w:val="00447F2E"/>
    <w:rsid w:val="00455CC3"/>
    <w:rsid w:val="00457E0C"/>
    <w:rsid w:val="00467F0D"/>
    <w:rsid w:val="00492E48"/>
    <w:rsid w:val="00496D04"/>
    <w:rsid w:val="004B20FF"/>
    <w:rsid w:val="004B4F0A"/>
    <w:rsid w:val="004B7CA5"/>
    <w:rsid w:val="004C2747"/>
    <w:rsid w:val="004C614A"/>
    <w:rsid w:val="004D32B2"/>
    <w:rsid w:val="004D3338"/>
    <w:rsid w:val="004E5F42"/>
    <w:rsid w:val="00512731"/>
    <w:rsid w:val="00512E8D"/>
    <w:rsid w:val="00513702"/>
    <w:rsid w:val="00521D2F"/>
    <w:rsid w:val="00525C28"/>
    <w:rsid w:val="005318DB"/>
    <w:rsid w:val="00534A33"/>
    <w:rsid w:val="00543515"/>
    <w:rsid w:val="00554655"/>
    <w:rsid w:val="00556471"/>
    <w:rsid w:val="00557D11"/>
    <w:rsid w:val="005711AF"/>
    <w:rsid w:val="005977BA"/>
    <w:rsid w:val="00597F74"/>
    <w:rsid w:val="005A1CC0"/>
    <w:rsid w:val="005A254A"/>
    <w:rsid w:val="005B1893"/>
    <w:rsid w:val="005B3208"/>
    <w:rsid w:val="005B6965"/>
    <w:rsid w:val="005C135C"/>
    <w:rsid w:val="005C2189"/>
    <w:rsid w:val="005D4341"/>
    <w:rsid w:val="005E777B"/>
    <w:rsid w:val="005F3017"/>
    <w:rsid w:val="005F3018"/>
    <w:rsid w:val="00603C12"/>
    <w:rsid w:val="00611561"/>
    <w:rsid w:val="00626681"/>
    <w:rsid w:val="0063136D"/>
    <w:rsid w:val="00642216"/>
    <w:rsid w:val="00650382"/>
    <w:rsid w:val="0066309C"/>
    <w:rsid w:val="0066605C"/>
    <w:rsid w:val="00666C90"/>
    <w:rsid w:val="00675DE8"/>
    <w:rsid w:val="00691F98"/>
    <w:rsid w:val="00695CFF"/>
    <w:rsid w:val="00696ECD"/>
    <w:rsid w:val="006A29E3"/>
    <w:rsid w:val="006A51E2"/>
    <w:rsid w:val="006C27FA"/>
    <w:rsid w:val="006C3269"/>
    <w:rsid w:val="006D141D"/>
    <w:rsid w:val="006E1467"/>
    <w:rsid w:val="006E24B9"/>
    <w:rsid w:val="006E2D41"/>
    <w:rsid w:val="00701118"/>
    <w:rsid w:val="00714048"/>
    <w:rsid w:val="00716CEA"/>
    <w:rsid w:val="00721278"/>
    <w:rsid w:val="00724A5D"/>
    <w:rsid w:val="00730188"/>
    <w:rsid w:val="00731707"/>
    <w:rsid w:val="00735BAA"/>
    <w:rsid w:val="007369B1"/>
    <w:rsid w:val="00742B99"/>
    <w:rsid w:val="00745281"/>
    <w:rsid w:val="00787FDA"/>
    <w:rsid w:val="007A3D9F"/>
    <w:rsid w:val="007A7BCF"/>
    <w:rsid w:val="007A7DF9"/>
    <w:rsid w:val="007C2184"/>
    <w:rsid w:val="007C4DE2"/>
    <w:rsid w:val="007C5345"/>
    <w:rsid w:val="007D5DF6"/>
    <w:rsid w:val="007F6D2C"/>
    <w:rsid w:val="008064FA"/>
    <w:rsid w:val="00825AC1"/>
    <w:rsid w:val="008262FE"/>
    <w:rsid w:val="00832E7B"/>
    <w:rsid w:val="00844460"/>
    <w:rsid w:val="00850749"/>
    <w:rsid w:val="00881857"/>
    <w:rsid w:val="00887C24"/>
    <w:rsid w:val="0089667D"/>
    <w:rsid w:val="008B3C33"/>
    <w:rsid w:val="008B71C3"/>
    <w:rsid w:val="008C468B"/>
    <w:rsid w:val="008C6E0A"/>
    <w:rsid w:val="008D3353"/>
    <w:rsid w:val="008E661F"/>
    <w:rsid w:val="0090327F"/>
    <w:rsid w:val="00912016"/>
    <w:rsid w:val="0091763F"/>
    <w:rsid w:val="00917AC0"/>
    <w:rsid w:val="00927A95"/>
    <w:rsid w:val="0093732E"/>
    <w:rsid w:val="009413CE"/>
    <w:rsid w:val="00945114"/>
    <w:rsid w:val="009501E3"/>
    <w:rsid w:val="00970CBD"/>
    <w:rsid w:val="0097362B"/>
    <w:rsid w:val="009749AA"/>
    <w:rsid w:val="00980AA3"/>
    <w:rsid w:val="00981A62"/>
    <w:rsid w:val="00985857"/>
    <w:rsid w:val="009926C0"/>
    <w:rsid w:val="0099706B"/>
    <w:rsid w:val="009A5CAB"/>
    <w:rsid w:val="009B5249"/>
    <w:rsid w:val="009C1ABA"/>
    <w:rsid w:val="009D5ADA"/>
    <w:rsid w:val="009E4403"/>
    <w:rsid w:val="009F1E1C"/>
    <w:rsid w:val="009F3CB1"/>
    <w:rsid w:val="00A14EE8"/>
    <w:rsid w:val="00A17C97"/>
    <w:rsid w:val="00A2421E"/>
    <w:rsid w:val="00A31742"/>
    <w:rsid w:val="00A32EE1"/>
    <w:rsid w:val="00A4751E"/>
    <w:rsid w:val="00A517D4"/>
    <w:rsid w:val="00A54F4C"/>
    <w:rsid w:val="00A60C19"/>
    <w:rsid w:val="00A64FAE"/>
    <w:rsid w:val="00A73EA8"/>
    <w:rsid w:val="00A823E8"/>
    <w:rsid w:val="00A86719"/>
    <w:rsid w:val="00A97887"/>
    <w:rsid w:val="00AA07FC"/>
    <w:rsid w:val="00AA2A0E"/>
    <w:rsid w:val="00AC3960"/>
    <w:rsid w:val="00AD547C"/>
    <w:rsid w:val="00AE1772"/>
    <w:rsid w:val="00AE3A82"/>
    <w:rsid w:val="00AF357A"/>
    <w:rsid w:val="00B30D32"/>
    <w:rsid w:val="00B325A1"/>
    <w:rsid w:val="00B362F5"/>
    <w:rsid w:val="00B404A9"/>
    <w:rsid w:val="00B51B7C"/>
    <w:rsid w:val="00B541B5"/>
    <w:rsid w:val="00B61E90"/>
    <w:rsid w:val="00B627EC"/>
    <w:rsid w:val="00B70345"/>
    <w:rsid w:val="00B749F2"/>
    <w:rsid w:val="00B801FC"/>
    <w:rsid w:val="00B963A8"/>
    <w:rsid w:val="00BA656D"/>
    <w:rsid w:val="00BA767E"/>
    <w:rsid w:val="00BB0DDC"/>
    <w:rsid w:val="00BC32AC"/>
    <w:rsid w:val="00BC510C"/>
    <w:rsid w:val="00BD6086"/>
    <w:rsid w:val="00BE131D"/>
    <w:rsid w:val="00BF2F0C"/>
    <w:rsid w:val="00C01105"/>
    <w:rsid w:val="00C01ADB"/>
    <w:rsid w:val="00C029E2"/>
    <w:rsid w:val="00C21DEB"/>
    <w:rsid w:val="00C22F18"/>
    <w:rsid w:val="00C25648"/>
    <w:rsid w:val="00C25B05"/>
    <w:rsid w:val="00C530EB"/>
    <w:rsid w:val="00C63B55"/>
    <w:rsid w:val="00C77C3A"/>
    <w:rsid w:val="00C916EE"/>
    <w:rsid w:val="00CA77F5"/>
    <w:rsid w:val="00CA787E"/>
    <w:rsid w:val="00CB3BA6"/>
    <w:rsid w:val="00CC01D2"/>
    <w:rsid w:val="00CD20B0"/>
    <w:rsid w:val="00CD595E"/>
    <w:rsid w:val="00D07D54"/>
    <w:rsid w:val="00D138FA"/>
    <w:rsid w:val="00D240D9"/>
    <w:rsid w:val="00D470AC"/>
    <w:rsid w:val="00D603F6"/>
    <w:rsid w:val="00D6086F"/>
    <w:rsid w:val="00D6421A"/>
    <w:rsid w:val="00D7095D"/>
    <w:rsid w:val="00D71AA1"/>
    <w:rsid w:val="00D74339"/>
    <w:rsid w:val="00D74988"/>
    <w:rsid w:val="00D845C6"/>
    <w:rsid w:val="00D9222B"/>
    <w:rsid w:val="00D95CE0"/>
    <w:rsid w:val="00DA1F15"/>
    <w:rsid w:val="00DA376F"/>
    <w:rsid w:val="00DD4A14"/>
    <w:rsid w:val="00DF49BA"/>
    <w:rsid w:val="00E01F79"/>
    <w:rsid w:val="00E04031"/>
    <w:rsid w:val="00E104E1"/>
    <w:rsid w:val="00E216C8"/>
    <w:rsid w:val="00E25212"/>
    <w:rsid w:val="00E31546"/>
    <w:rsid w:val="00E33FBE"/>
    <w:rsid w:val="00E40AD8"/>
    <w:rsid w:val="00E41F5E"/>
    <w:rsid w:val="00E55D95"/>
    <w:rsid w:val="00E655FE"/>
    <w:rsid w:val="00EA7D01"/>
    <w:rsid w:val="00ED0396"/>
    <w:rsid w:val="00ED22A8"/>
    <w:rsid w:val="00EF144B"/>
    <w:rsid w:val="00EF1A16"/>
    <w:rsid w:val="00EF3E58"/>
    <w:rsid w:val="00EF629C"/>
    <w:rsid w:val="00F117EB"/>
    <w:rsid w:val="00F207A6"/>
    <w:rsid w:val="00F23906"/>
    <w:rsid w:val="00F23A55"/>
    <w:rsid w:val="00F30570"/>
    <w:rsid w:val="00F379D5"/>
    <w:rsid w:val="00F401FF"/>
    <w:rsid w:val="00F43A63"/>
    <w:rsid w:val="00F46DE3"/>
    <w:rsid w:val="00F50DDD"/>
    <w:rsid w:val="00F50EEA"/>
    <w:rsid w:val="00F5588D"/>
    <w:rsid w:val="00F61814"/>
    <w:rsid w:val="00F67261"/>
    <w:rsid w:val="00F72207"/>
    <w:rsid w:val="00F86B9D"/>
    <w:rsid w:val="00F917C1"/>
    <w:rsid w:val="00FA67B4"/>
    <w:rsid w:val="00FD4085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link w:val="2Char"/>
    <w:pPr>
      <w:tabs>
        <w:tab w:val="left" w:pos="3405"/>
      </w:tabs>
      <w:spacing w:line="460" w:lineRule="exact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1CharCharChar">
    <w:name w:val="Char Char Char Char Char Char1 Char Char Char"/>
    <w:basedOn w:val="a"/>
    <w:rsid w:val="00DA376F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Balloon Text"/>
    <w:basedOn w:val="a"/>
    <w:semiHidden/>
    <w:rsid w:val="00040DD5"/>
    <w:rPr>
      <w:sz w:val="18"/>
      <w:szCs w:val="18"/>
    </w:rPr>
  </w:style>
  <w:style w:type="paragraph" w:styleId="a8">
    <w:name w:val="header"/>
    <w:basedOn w:val="a"/>
    <w:link w:val="Char"/>
    <w:rsid w:val="008E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8E661F"/>
    <w:rPr>
      <w:kern w:val="2"/>
      <w:sz w:val="18"/>
      <w:szCs w:val="18"/>
    </w:rPr>
  </w:style>
  <w:style w:type="paragraph" w:customStyle="1" w:styleId="Default">
    <w:name w:val="Default"/>
    <w:rsid w:val="006E1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5114"/>
    <w:pPr>
      <w:ind w:firstLineChars="200" w:firstLine="420"/>
    </w:pPr>
  </w:style>
  <w:style w:type="character" w:customStyle="1" w:styleId="2Char">
    <w:name w:val="正文文本缩进 2 Char"/>
    <w:link w:val="2"/>
    <w:rsid w:val="00D6086F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djustRightInd w:val="0"/>
      <w:snapToGrid w:val="0"/>
      <w:spacing w:line="460" w:lineRule="exact"/>
      <w:ind w:firstLineChars="192" w:firstLine="452"/>
    </w:pPr>
    <w:rPr>
      <w:rFonts w:ascii="宋体" w:hAnsi="宋体"/>
      <w:sz w:val="24"/>
    </w:rPr>
  </w:style>
  <w:style w:type="paragraph" w:styleId="a4">
    <w:name w:val="Body Text"/>
    <w:basedOn w:val="a"/>
    <w:pPr>
      <w:autoSpaceDE w:val="0"/>
      <w:autoSpaceDN w:val="0"/>
      <w:adjustRightInd w:val="0"/>
      <w:spacing w:line="440" w:lineRule="exact"/>
      <w:jc w:val="left"/>
      <w:textAlignment w:val="baseline"/>
    </w:pPr>
    <w:rPr>
      <w:rFonts w:ascii="仿宋_GB2312" w:eastAsia="仿宋_GB2312" w:hAnsi="Tms Rmn"/>
      <w:kern w:val="0"/>
      <w:sz w:val="28"/>
      <w:szCs w:val="20"/>
    </w:rPr>
  </w:style>
  <w:style w:type="character" w:customStyle="1" w:styleId="da">
    <w:name w:val="da"/>
    <w:basedOn w:val="a0"/>
  </w:style>
  <w:style w:type="paragraph" w:styleId="2">
    <w:name w:val="Body Text Indent 2"/>
    <w:basedOn w:val="a"/>
    <w:link w:val="2Char"/>
    <w:pPr>
      <w:tabs>
        <w:tab w:val="left" w:pos="3405"/>
      </w:tabs>
      <w:spacing w:line="460" w:lineRule="exact"/>
      <w:ind w:firstLineChars="200" w:firstLine="480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customStyle="1" w:styleId="CharCharCharCharCharChar1CharCharChar">
    <w:name w:val="Char Char Char Char Char Char1 Char Char Char"/>
    <w:basedOn w:val="a"/>
    <w:rsid w:val="00DA376F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  <w:szCs w:val="20"/>
    </w:rPr>
  </w:style>
  <w:style w:type="paragraph" w:styleId="a7">
    <w:name w:val="Balloon Text"/>
    <w:basedOn w:val="a"/>
    <w:semiHidden/>
    <w:rsid w:val="00040DD5"/>
    <w:rPr>
      <w:sz w:val="18"/>
      <w:szCs w:val="18"/>
    </w:rPr>
  </w:style>
  <w:style w:type="paragraph" w:styleId="a8">
    <w:name w:val="header"/>
    <w:basedOn w:val="a"/>
    <w:link w:val="Char"/>
    <w:rsid w:val="008E6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8"/>
    <w:rsid w:val="008E661F"/>
    <w:rPr>
      <w:kern w:val="2"/>
      <w:sz w:val="18"/>
      <w:szCs w:val="18"/>
    </w:rPr>
  </w:style>
  <w:style w:type="paragraph" w:customStyle="1" w:styleId="Default">
    <w:name w:val="Default"/>
    <w:rsid w:val="006E146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45114"/>
    <w:pPr>
      <w:ind w:firstLineChars="200" w:firstLine="420"/>
    </w:pPr>
  </w:style>
  <w:style w:type="character" w:customStyle="1" w:styleId="2Char">
    <w:name w:val="正文文本缩进 2 Char"/>
    <w:link w:val="2"/>
    <w:rsid w:val="00D6086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916</Words>
  <Characters>5225</Characters>
  <Application>Microsoft Office Word</Application>
  <DocSecurity>0</DocSecurity>
  <Lines>43</Lines>
  <Paragraphs>12</Paragraphs>
  <ScaleCrop>false</ScaleCrop>
  <Company>gfgs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股票代码：000936</dc:title>
  <dc:creator>zbc</dc:creator>
  <cp:lastModifiedBy>Lenovo</cp:lastModifiedBy>
  <cp:revision>10</cp:revision>
  <cp:lastPrinted>2025-05-23T08:03:00Z</cp:lastPrinted>
  <dcterms:created xsi:type="dcterms:W3CDTF">2024-05-24T08:08:00Z</dcterms:created>
  <dcterms:modified xsi:type="dcterms:W3CDTF">2025-05-23T08:30:00Z</dcterms:modified>
</cp:coreProperties>
</file>