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CD6" w:rsidRPr="00270A8D" w:rsidRDefault="00701CD6" w:rsidP="009A0843">
      <w:pPr>
        <w:adjustRightInd w:val="0"/>
        <w:snapToGrid w:val="0"/>
        <w:spacing w:line="360" w:lineRule="auto"/>
        <w:jc w:val="both"/>
        <w:rPr>
          <w:rFonts w:ascii="宋体" w:hAnsi="宋体"/>
          <w:bCs/>
          <w:sz w:val="24"/>
          <w:szCs w:val="24"/>
        </w:rPr>
      </w:pPr>
      <w:r w:rsidRPr="00771E52">
        <w:rPr>
          <w:rFonts w:ascii="宋体" w:hAnsi="宋体" w:hint="eastAsia"/>
          <w:bCs/>
          <w:sz w:val="24"/>
          <w:szCs w:val="24"/>
        </w:rPr>
        <w:t xml:space="preserve">证券代码：000936   </w:t>
      </w:r>
      <w:r w:rsidR="0099487F" w:rsidRPr="00771E52">
        <w:rPr>
          <w:rFonts w:ascii="宋体" w:hAnsi="宋体" w:hint="eastAsia"/>
          <w:bCs/>
          <w:sz w:val="24"/>
          <w:szCs w:val="24"/>
        </w:rPr>
        <w:t xml:space="preserve">    </w:t>
      </w:r>
      <w:r w:rsidRPr="00771E52">
        <w:rPr>
          <w:rFonts w:ascii="宋体" w:hAnsi="宋体" w:hint="eastAsia"/>
          <w:bCs/>
          <w:sz w:val="24"/>
          <w:szCs w:val="24"/>
        </w:rPr>
        <w:t xml:space="preserve"> 证券简称：华西股份  </w:t>
      </w:r>
      <w:r w:rsidR="0099487F" w:rsidRPr="00771E52">
        <w:rPr>
          <w:rFonts w:ascii="宋体" w:hAnsi="宋体" w:hint="eastAsia"/>
          <w:bCs/>
          <w:sz w:val="24"/>
          <w:szCs w:val="24"/>
        </w:rPr>
        <w:t xml:space="preserve">     </w:t>
      </w:r>
      <w:r w:rsidR="0099487F" w:rsidRPr="00CC0D88">
        <w:rPr>
          <w:rFonts w:ascii="宋体" w:hAnsi="宋体" w:hint="eastAsia"/>
          <w:bCs/>
          <w:sz w:val="24"/>
          <w:szCs w:val="24"/>
        </w:rPr>
        <w:t xml:space="preserve"> </w:t>
      </w:r>
      <w:r w:rsidRPr="00270A8D">
        <w:rPr>
          <w:rFonts w:ascii="宋体" w:hAnsi="宋体" w:hint="eastAsia"/>
          <w:bCs/>
          <w:sz w:val="24"/>
          <w:szCs w:val="24"/>
        </w:rPr>
        <w:t xml:space="preserve"> 公告编号：2</w:t>
      </w:r>
      <w:r w:rsidR="0098365A" w:rsidRPr="00270A8D">
        <w:rPr>
          <w:rFonts w:ascii="宋体" w:hAnsi="宋体" w:hint="eastAsia"/>
          <w:bCs/>
          <w:sz w:val="24"/>
          <w:szCs w:val="24"/>
        </w:rPr>
        <w:t>025</w:t>
      </w:r>
      <w:r w:rsidRPr="00270A8D">
        <w:rPr>
          <w:rFonts w:ascii="宋体" w:hAnsi="宋体" w:hint="eastAsia"/>
          <w:bCs/>
          <w:sz w:val="24"/>
          <w:szCs w:val="24"/>
        </w:rPr>
        <w:t>-</w:t>
      </w:r>
      <w:r w:rsidR="00E04DE7" w:rsidRPr="00270A8D">
        <w:rPr>
          <w:rFonts w:ascii="宋体" w:hAnsi="宋体" w:hint="eastAsia"/>
          <w:bCs/>
          <w:sz w:val="24"/>
          <w:szCs w:val="24"/>
        </w:rPr>
        <w:t>0</w:t>
      </w:r>
      <w:r w:rsidR="00D34A01">
        <w:rPr>
          <w:rFonts w:ascii="宋体" w:hAnsi="宋体" w:hint="eastAsia"/>
          <w:bCs/>
          <w:sz w:val="24"/>
          <w:szCs w:val="24"/>
        </w:rPr>
        <w:t>22</w:t>
      </w:r>
    </w:p>
    <w:p w:rsidR="00CC4375" w:rsidRDefault="00CC4375" w:rsidP="00E35549">
      <w:pPr>
        <w:snapToGrid w:val="0"/>
        <w:jc w:val="both"/>
        <w:rPr>
          <w:rFonts w:ascii="宋体" w:hAnsi="宋体"/>
          <w:sz w:val="24"/>
        </w:rPr>
      </w:pPr>
    </w:p>
    <w:p w:rsidR="00CC4375" w:rsidRPr="00E35549" w:rsidRDefault="00A21DD9" w:rsidP="008409F4">
      <w:pPr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E35549">
        <w:rPr>
          <w:rFonts w:ascii="黑体" w:eastAsia="黑体" w:hAnsi="宋体" w:hint="eastAsia"/>
          <w:b/>
          <w:sz w:val="30"/>
          <w:szCs w:val="30"/>
        </w:rPr>
        <w:t>江苏华西村</w:t>
      </w:r>
      <w:r w:rsidR="00CC4375" w:rsidRPr="00E35549">
        <w:rPr>
          <w:rFonts w:ascii="黑体" w:eastAsia="黑体" w:hAnsi="宋体" w:hint="eastAsia"/>
          <w:b/>
          <w:sz w:val="30"/>
          <w:szCs w:val="30"/>
        </w:rPr>
        <w:t>股份有限公司</w:t>
      </w:r>
    </w:p>
    <w:p w:rsidR="00CC4375" w:rsidRPr="00E35549" w:rsidRDefault="00CC4375" w:rsidP="008409F4">
      <w:pPr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E35549">
        <w:rPr>
          <w:rFonts w:ascii="黑体" w:eastAsia="黑体" w:hAnsi="宋体" w:hint="eastAsia"/>
          <w:b/>
          <w:sz w:val="30"/>
          <w:szCs w:val="30"/>
        </w:rPr>
        <w:t>关于会计政策变更的公告</w:t>
      </w:r>
    </w:p>
    <w:p w:rsidR="0099487F" w:rsidRPr="00771E52" w:rsidRDefault="00701CD6" w:rsidP="00E35549">
      <w:pPr>
        <w:autoSpaceDE w:val="0"/>
        <w:autoSpaceDN w:val="0"/>
        <w:adjustRightInd w:val="0"/>
        <w:snapToGrid w:val="0"/>
        <w:ind w:firstLineChars="200" w:firstLine="480"/>
        <w:jc w:val="both"/>
        <w:rPr>
          <w:rFonts w:ascii="宋体" w:hAnsi="宋体"/>
          <w:sz w:val="24"/>
          <w:szCs w:val="24"/>
        </w:rPr>
      </w:pPr>
      <w:r w:rsidRPr="00771E52">
        <w:rPr>
          <w:rFonts w:ascii="宋体" w:hAnsi="宋体" w:hint="eastAsia"/>
          <w:sz w:val="24"/>
          <w:szCs w:val="24"/>
        </w:rPr>
        <w:t xml:space="preserve">  </w:t>
      </w:r>
    </w:p>
    <w:p w:rsidR="00E21FCF" w:rsidRDefault="00701CD6" w:rsidP="00E21FCF">
      <w:pPr>
        <w:autoSpaceDE w:val="0"/>
        <w:autoSpaceDN w:val="0"/>
        <w:adjustRightInd w:val="0"/>
        <w:snapToGrid w:val="0"/>
        <w:spacing w:line="360" w:lineRule="auto"/>
        <w:ind w:firstLineChars="177" w:firstLine="425"/>
        <w:jc w:val="both"/>
        <w:rPr>
          <w:rFonts w:ascii="宋体" w:hAnsi="宋体" w:cs="宋体"/>
          <w:color w:val="000000"/>
          <w:sz w:val="24"/>
          <w:szCs w:val="24"/>
        </w:rPr>
      </w:pPr>
      <w:r w:rsidRPr="00771E52">
        <w:rPr>
          <w:rFonts w:ascii="宋体" w:hAnsi="宋体" w:cs="宋体" w:hint="eastAsia"/>
          <w:color w:val="000000"/>
          <w:sz w:val="24"/>
          <w:szCs w:val="24"/>
        </w:rPr>
        <w:t>本公司及董事会全体成员保证信息披露内容的真实、准确和完整，没有虚假记载、误导性陈述或重大遗漏。</w:t>
      </w:r>
    </w:p>
    <w:p w:rsidR="00701CD6" w:rsidRDefault="0099487F" w:rsidP="00E21FCF">
      <w:pPr>
        <w:autoSpaceDE w:val="0"/>
        <w:autoSpaceDN w:val="0"/>
        <w:adjustRightInd w:val="0"/>
        <w:snapToGrid w:val="0"/>
        <w:spacing w:line="360" w:lineRule="auto"/>
        <w:ind w:firstLineChars="177" w:firstLine="425"/>
        <w:jc w:val="both"/>
        <w:rPr>
          <w:rFonts w:ascii="宋体" w:hAnsi="宋体"/>
          <w:sz w:val="24"/>
        </w:rPr>
      </w:pPr>
      <w:r w:rsidRPr="00771E52">
        <w:rPr>
          <w:rFonts w:ascii="宋体" w:hAnsi="宋体"/>
          <w:sz w:val="24"/>
        </w:rPr>
        <w:tab/>
      </w:r>
    </w:p>
    <w:p w:rsidR="003864C6" w:rsidRDefault="0098365A" w:rsidP="0098365A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jc w:val="both"/>
        <w:rPr>
          <w:rFonts w:ascii="宋体" w:hAnsi="宋体" w:cs="宋体"/>
          <w:b/>
          <w:color w:val="000000"/>
          <w:sz w:val="24"/>
          <w:szCs w:val="24"/>
        </w:rPr>
      </w:pPr>
      <w:r w:rsidRPr="0098365A">
        <w:rPr>
          <w:rFonts w:ascii="宋体" w:hAnsi="宋体" w:cs="宋体"/>
          <w:b/>
          <w:color w:val="000000"/>
          <w:sz w:val="24"/>
          <w:szCs w:val="24"/>
        </w:rPr>
        <w:t>特别提示：</w:t>
      </w:r>
    </w:p>
    <w:p w:rsidR="0098365A" w:rsidRPr="004E1F6B" w:rsidRDefault="003864C6" w:rsidP="004E1F6B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 w:cs="宋体"/>
          <w:color w:val="000000"/>
          <w:sz w:val="24"/>
          <w:szCs w:val="24"/>
        </w:rPr>
      </w:pPr>
      <w:r w:rsidRPr="004E1F6B">
        <w:rPr>
          <w:rFonts w:ascii="宋体" w:hAnsi="宋体" w:cs="宋体"/>
          <w:color w:val="000000"/>
          <w:sz w:val="24"/>
          <w:szCs w:val="24"/>
        </w:rPr>
        <w:t>江苏华西村股份有限公司（以下简称“公司”）本次会计政策变更，系</w:t>
      </w:r>
      <w:r w:rsidR="0098365A" w:rsidRPr="004E1F6B">
        <w:rPr>
          <w:rFonts w:ascii="宋体" w:hAnsi="宋体" w:cs="宋体"/>
          <w:color w:val="000000"/>
          <w:sz w:val="24"/>
          <w:szCs w:val="24"/>
        </w:rPr>
        <w:t>根据中华人民共和国财政部（以下简称“财政部”）</w:t>
      </w:r>
      <w:r w:rsidRPr="004E1F6B">
        <w:rPr>
          <w:rFonts w:ascii="宋体" w:hAnsi="宋体" w:cs="宋体"/>
          <w:color w:val="000000"/>
          <w:sz w:val="24"/>
          <w:szCs w:val="24"/>
        </w:rPr>
        <w:t>发</w:t>
      </w:r>
      <w:r w:rsidR="0098365A" w:rsidRPr="004C7E93">
        <w:rPr>
          <w:rFonts w:ascii="宋体" w:hAnsi="宋体" w:cs="宋体"/>
          <w:sz w:val="24"/>
          <w:szCs w:val="24"/>
        </w:rPr>
        <w:t>布的《</w:t>
      </w:r>
      <w:r w:rsidR="0098365A" w:rsidRPr="004E1F6B">
        <w:rPr>
          <w:rFonts w:ascii="宋体" w:hAnsi="宋体" w:cs="宋体"/>
          <w:color w:val="000000"/>
          <w:sz w:val="24"/>
          <w:szCs w:val="24"/>
        </w:rPr>
        <w:t>关于印发〈企业会计准则解释第</w:t>
      </w:r>
      <w:r w:rsidR="0098365A" w:rsidRPr="004E1F6B">
        <w:rPr>
          <w:rFonts w:ascii="宋体" w:hAnsi="宋体" w:cs="宋体" w:hint="eastAsia"/>
          <w:color w:val="000000"/>
          <w:sz w:val="24"/>
          <w:szCs w:val="24"/>
        </w:rPr>
        <w:t>17号〉的通知</w:t>
      </w:r>
      <w:r w:rsidR="0098365A" w:rsidRPr="004E1F6B">
        <w:rPr>
          <w:rFonts w:ascii="宋体" w:hAnsi="宋体" w:cs="宋体"/>
          <w:color w:val="000000"/>
          <w:sz w:val="24"/>
          <w:szCs w:val="24"/>
        </w:rPr>
        <w:t>》（财会〔2023〕21号）和《关于印发〈企业会计准则解释第</w:t>
      </w:r>
      <w:r w:rsidR="0098365A" w:rsidRPr="004E1F6B">
        <w:rPr>
          <w:rFonts w:ascii="宋体" w:hAnsi="宋体" w:cs="宋体" w:hint="eastAsia"/>
          <w:color w:val="000000"/>
          <w:sz w:val="24"/>
          <w:szCs w:val="24"/>
        </w:rPr>
        <w:t>18号〉</w:t>
      </w:r>
      <w:r w:rsidR="0098365A" w:rsidRPr="004E1F6B">
        <w:rPr>
          <w:rFonts w:ascii="宋体" w:hAnsi="宋体" w:cs="宋体"/>
          <w:color w:val="000000"/>
          <w:sz w:val="24"/>
          <w:szCs w:val="24"/>
        </w:rPr>
        <w:t>的通知》（财会〔2024〕24号）的要</w:t>
      </w:r>
      <w:bookmarkStart w:id="0" w:name="_GoBack"/>
      <w:bookmarkEnd w:id="0"/>
      <w:r w:rsidR="0098365A" w:rsidRPr="004E1F6B">
        <w:rPr>
          <w:rFonts w:ascii="宋体" w:hAnsi="宋体" w:cs="宋体"/>
          <w:color w:val="000000"/>
          <w:sz w:val="24"/>
          <w:szCs w:val="24"/>
        </w:rPr>
        <w:t>求</w:t>
      </w:r>
      <w:r w:rsidRPr="004E1F6B">
        <w:rPr>
          <w:rFonts w:ascii="宋体" w:hAnsi="宋体" w:cs="宋体"/>
          <w:color w:val="000000"/>
          <w:sz w:val="24"/>
          <w:szCs w:val="24"/>
        </w:rPr>
        <w:t>，变更相应的会计政策</w:t>
      </w:r>
      <w:r w:rsidR="0098365A" w:rsidRPr="004E1F6B">
        <w:rPr>
          <w:rFonts w:ascii="宋体" w:hAnsi="宋体" w:cs="宋体"/>
          <w:color w:val="000000"/>
          <w:sz w:val="24"/>
          <w:szCs w:val="24"/>
        </w:rPr>
        <w:t>，</w:t>
      </w:r>
      <w:r w:rsidRPr="004E1F6B">
        <w:rPr>
          <w:rFonts w:ascii="宋体" w:hAnsi="宋体" w:cs="宋体"/>
          <w:color w:val="000000"/>
          <w:sz w:val="24"/>
          <w:szCs w:val="24"/>
        </w:rPr>
        <w:t>无需提交公司董事会、监事会和股东会审议</w:t>
      </w:r>
      <w:r w:rsidR="0098365A" w:rsidRPr="004E1F6B">
        <w:rPr>
          <w:rFonts w:ascii="宋体" w:hAnsi="宋体" w:cs="宋体"/>
          <w:color w:val="000000"/>
          <w:sz w:val="24"/>
          <w:szCs w:val="24"/>
        </w:rPr>
        <w:t xml:space="preserve">。 </w:t>
      </w:r>
    </w:p>
    <w:p w:rsidR="0098365A" w:rsidRPr="004E1F6B" w:rsidRDefault="0098365A" w:rsidP="004E1F6B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 w:cs="宋体"/>
          <w:color w:val="000000"/>
          <w:sz w:val="24"/>
          <w:szCs w:val="24"/>
        </w:rPr>
      </w:pPr>
      <w:r w:rsidRPr="004E1F6B">
        <w:rPr>
          <w:rFonts w:ascii="宋体" w:hAnsi="宋体" w:cs="宋体"/>
          <w:color w:val="000000"/>
          <w:sz w:val="24"/>
          <w:szCs w:val="24"/>
        </w:rPr>
        <w:t>本次会计政策变更符合相关法律法规的规定，不会对公司财务状况、经营成果和现金流量产生重大影响。</w:t>
      </w:r>
    </w:p>
    <w:p w:rsidR="0098365A" w:rsidRPr="00771E52" w:rsidRDefault="0098365A" w:rsidP="0098365A">
      <w:pPr>
        <w:autoSpaceDE w:val="0"/>
        <w:autoSpaceDN w:val="0"/>
        <w:adjustRightInd w:val="0"/>
        <w:snapToGrid w:val="0"/>
        <w:spacing w:line="360" w:lineRule="auto"/>
        <w:ind w:firstLineChars="177" w:firstLine="425"/>
        <w:jc w:val="both"/>
        <w:rPr>
          <w:rFonts w:ascii="宋体" w:hAnsi="宋体"/>
          <w:sz w:val="24"/>
        </w:rPr>
      </w:pPr>
    </w:p>
    <w:p w:rsidR="00267F3F" w:rsidRPr="003864C6" w:rsidRDefault="00267F3F" w:rsidP="003864C6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jc w:val="both"/>
        <w:rPr>
          <w:rFonts w:cs="宋体"/>
          <w:b/>
          <w:sz w:val="24"/>
          <w:szCs w:val="24"/>
        </w:rPr>
      </w:pPr>
      <w:r w:rsidRPr="003864C6">
        <w:rPr>
          <w:rFonts w:cs="宋体"/>
          <w:b/>
          <w:sz w:val="24"/>
          <w:szCs w:val="24"/>
        </w:rPr>
        <w:t>一、本次会计政策变更概述</w:t>
      </w:r>
    </w:p>
    <w:p w:rsidR="007F70D5" w:rsidRDefault="007F70D5" w:rsidP="003864C6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 w:cs="宋体"/>
          <w:color w:val="000000"/>
          <w:sz w:val="24"/>
          <w:szCs w:val="24"/>
        </w:rPr>
      </w:pPr>
      <w:r w:rsidRPr="003864C6">
        <w:rPr>
          <w:rFonts w:ascii="宋体" w:hAnsi="宋体" w:cs="宋体"/>
          <w:color w:val="000000"/>
          <w:sz w:val="24"/>
          <w:szCs w:val="24"/>
        </w:rPr>
        <w:t>1、变更原因</w:t>
      </w:r>
    </w:p>
    <w:p w:rsidR="0098365A" w:rsidRPr="003864C6" w:rsidRDefault="0098365A" w:rsidP="003864C6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 w:cs="宋体"/>
          <w:color w:val="000000"/>
          <w:sz w:val="24"/>
          <w:szCs w:val="24"/>
        </w:rPr>
      </w:pPr>
      <w:r w:rsidRPr="003864C6">
        <w:rPr>
          <w:rFonts w:ascii="宋体" w:hAnsi="宋体" w:cs="宋体"/>
          <w:color w:val="000000"/>
          <w:sz w:val="24"/>
          <w:szCs w:val="24"/>
        </w:rPr>
        <w:t>2023年10月，财政部发布了《企业会计准则解释第17号》，规定了“关于流动负债与非流动负债的划分”、“关于供应商融资安排的披露”、“关于售后租回交易的会计处理”的相关内容，该解释规定自2024年</w:t>
      </w:r>
      <w:r w:rsidRPr="003864C6">
        <w:rPr>
          <w:rFonts w:ascii="宋体" w:hAnsi="宋体" w:cs="宋体" w:hint="eastAsia"/>
          <w:color w:val="000000"/>
          <w:sz w:val="24"/>
          <w:szCs w:val="24"/>
        </w:rPr>
        <w:t>1</w:t>
      </w:r>
      <w:r w:rsidRPr="003864C6">
        <w:rPr>
          <w:rFonts w:ascii="宋体" w:hAnsi="宋体" w:cs="宋体"/>
          <w:color w:val="000000"/>
          <w:sz w:val="24"/>
          <w:szCs w:val="24"/>
        </w:rPr>
        <w:t>月</w:t>
      </w:r>
      <w:r w:rsidRPr="003864C6">
        <w:rPr>
          <w:rFonts w:ascii="宋体" w:hAnsi="宋体" w:cs="宋体" w:hint="eastAsia"/>
          <w:color w:val="000000"/>
          <w:sz w:val="24"/>
          <w:szCs w:val="24"/>
        </w:rPr>
        <w:t>1</w:t>
      </w:r>
      <w:r w:rsidRPr="003864C6">
        <w:rPr>
          <w:rFonts w:ascii="宋体" w:hAnsi="宋体" w:cs="宋体"/>
          <w:color w:val="000000"/>
          <w:sz w:val="24"/>
          <w:szCs w:val="24"/>
        </w:rPr>
        <w:t>日起施行。</w:t>
      </w:r>
    </w:p>
    <w:p w:rsidR="0098365A" w:rsidRPr="003864C6" w:rsidRDefault="0098365A" w:rsidP="003864C6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 w:cs="宋体"/>
          <w:color w:val="000000"/>
          <w:sz w:val="24"/>
          <w:szCs w:val="24"/>
        </w:rPr>
      </w:pPr>
      <w:r w:rsidRPr="003864C6">
        <w:rPr>
          <w:rFonts w:ascii="宋体" w:hAnsi="宋体" w:cs="宋体"/>
          <w:color w:val="000000"/>
          <w:sz w:val="24"/>
          <w:szCs w:val="24"/>
        </w:rPr>
        <w:t>2024年12月，财政部发布了《企业会计准则解释第18号》，规定对不属于单项履约义务的保证类质量保证产生的预计负债，应当按确定的金额计入“主营业务成本”</w:t>
      </w:r>
      <w:r w:rsidR="003864C6">
        <w:rPr>
          <w:rFonts w:ascii="宋体" w:hAnsi="宋体" w:cs="宋体"/>
          <w:color w:val="000000"/>
          <w:sz w:val="24"/>
          <w:szCs w:val="24"/>
        </w:rPr>
        <w:t>和</w:t>
      </w:r>
      <w:r w:rsidRPr="003864C6">
        <w:rPr>
          <w:rFonts w:ascii="宋体" w:hAnsi="宋体" w:cs="宋体"/>
          <w:color w:val="000000"/>
          <w:sz w:val="24"/>
          <w:szCs w:val="24"/>
        </w:rPr>
        <w:t>“其他业务成本”等科目，该解释规定自印发之日起施行，允许企业自发布年度提前执行。</w:t>
      </w:r>
    </w:p>
    <w:p w:rsidR="007F70D5" w:rsidRPr="003864C6" w:rsidRDefault="007F70D5" w:rsidP="003864C6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 w:cs="宋体"/>
          <w:color w:val="000000"/>
          <w:sz w:val="24"/>
          <w:szCs w:val="24"/>
        </w:rPr>
      </w:pPr>
      <w:r w:rsidRPr="003864C6">
        <w:rPr>
          <w:rFonts w:ascii="宋体" w:hAnsi="宋体" w:cs="宋体"/>
          <w:color w:val="000000"/>
          <w:sz w:val="24"/>
          <w:szCs w:val="24"/>
        </w:rPr>
        <w:t>2、变更日期</w:t>
      </w:r>
    </w:p>
    <w:p w:rsidR="0098365A" w:rsidRPr="004C7E93" w:rsidRDefault="00013B99" w:rsidP="003864C6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根据上述文件的要求，公司对会计政策予以相应的变更，</w:t>
      </w:r>
      <w:r w:rsidR="001359DF" w:rsidRPr="004C7E93">
        <w:rPr>
          <w:rFonts w:ascii="宋体" w:hAnsi="宋体" w:cs="宋体" w:hint="eastAsia"/>
          <w:sz w:val="24"/>
          <w:szCs w:val="24"/>
        </w:rPr>
        <w:t>《企业会计准则解释第17号》</w:t>
      </w:r>
      <w:r w:rsidR="0098365A" w:rsidRPr="004C7E93">
        <w:rPr>
          <w:rFonts w:ascii="宋体" w:hAnsi="宋体" w:cs="宋体"/>
          <w:sz w:val="24"/>
          <w:szCs w:val="24"/>
        </w:rPr>
        <w:t>自2024年1月1</w:t>
      </w:r>
      <w:r w:rsidR="00244993">
        <w:rPr>
          <w:rFonts w:ascii="宋体" w:hAnsi="宋体" w:cs="宋体"/>
          <w:sz w:val="24"/>
          <w:szCs w:val="24"/>
        </w:rPr>
        <w:t>日起开始执行，</w:t>
      </w:r>
      <w:r w:rsidR="001359DF" w:rsidRPr="004C7E93">
        <w:rPr>
          <w:rFonts w:ascii="宋体" w:hAnsi="宋体" w:cs="宋体" w:hint="eastAsia"/>
          <w:sz w:val="24"/>
          <w:szCs w:val="24"/>
        </w:rPr>
        <w:t>《企业会计准则解释第18号》自印发之日起执行。</w:t>
      </w:r>
    </w:p>
    <w:p w:rsidR="007F70D5" w:rsidRPr="003864C6" w:rsidRDefault="007F70D5" w:rsidP="003864C6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 w:cs="宋体"/>
          <w:color w:val="000000"/>
          <w:sz w:val="24"/>
          <w:szCs w:val="24"/>
        </w:rPr>
      </w:pPr>
      <w:r w:rsidRPr="003864C6">
        <w:rPr>
          <w:rFonts w:ascii="宋体" w:hAnsi="宋体" w:cs="宋体"/>
          <w:color w:val="000000"/>
          <w:sz w:val="24"/>
          <w:szCs w:val="24"/>
        </w:rPr>
        <w:lastRenderedPageBreak/>
        <w:t>3</w:t>
      </w:r>
      <w:r w:rsidR="003471B6" w:rsidRPr="003864C6">
        <w:rPr>
          <w:rFonts w:ascii="宋体" w:hAnsi="宋体" w:cs="宋体"/>
          <w:color w:val="000000"/>
          <w:sz w:val="24"/>
          <w:szCs w:val="24"/>
        </w:rPr>
        <w:t>、</w:t>
      </w:r>
      <w:r w:rsidRPr="003864C6">
        <w:rPr>
          <w:rFonts w:ascii="宋体" w:hAnsi="宋体" w:cs="宋体"/>
          <w:color w:val="000000"/>
          <w:sz w:val="24"/>
          <w:szCs w:val="24"/>
        </w:rPr>
        <w:t>变更</w:t>
      </w:r>
      <w:proofErr w:type="gramStart"/>
      <w:r w:rsidRPr="003864C6">
        <w:rPr>
          <w:rFonts w:ascii="宋体" w:hAnsi="宋体" w:cs="宋体"/>
          <w:color w:val="000000"/>
          <w:sz w:val="24"/>
          <w:szCs w:val="24"/>
        </w:rPr>
        <w:t>前采用</w:t>
      </w:r>
      <w:proofErr w:type="gramEnd"/>
      <w:r w:rsidRPr="003864C6">
        <w:rPr>
          <w:rFonts w:ascii="宋体" w:hAnsi="宋体" w:cs="宋体"/>
          <w:color w:val="000000"/>
          <w:sz w:val="24"/>
          <w:szCs w:val="24"/>
        </w:rPr>
        <w:t>的会计政策</w:t>
      </w:r>
    </w:p>
    <w:p w:rsidR="007F70D5" w:rsidRPr="003864C6" w:rsidRDefault="002B4A55" w:rsidP="003864C6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 w:cs="宋体"/>
          <w:color w:val="000000"/>
          <w:sz w:val="24"/>
          <w:szCs w:val="24"/>
        </w:rPr>
      </w:pPr>
      <w:r w:rsidRPr="003864C6">
        <w:rPr>
          <w:rFonts w:ascii="宋体" w:hAnsi="宋体" w:cs="宋体"/>
          <w:color w:val="000000"/>
          <w:sz w:val="24"/>
          <w:szCs w:val="24"/>
        </w:rPr>
        <w:t>本次变更前，</w:t>
      </w:r>
      <w:r w:rsidR="007F70D5" w:rsidRPr="003864C6">
        <w:rPr>
          <w:rFonts w:ascii="宋体" w:hAnsi="宋体" w:cs="宋体"/>
          <w:color w:val="000000"/>
          <w:sz w:val="24"/>
          <w:szCs w:val="24"/>
        </w:rPr>
        <w:t>公司的会计政策按照财政部发布的</w:t>
      </w:r>
      <w:r w:rsidRPr="003864C6">
        <w:rPr>
          <w:rFonts w:ascii="宋体" w:hAnsi="宋体" w:cs="宋体"/>
          <w:color w:val="000000"/>
          <w:sz w:val="24"/>
          <w:szCs w:val="24"/>
        </w:rPr>
        <w:t>《</w:t>
      </w:r>
      <w:r w:rsidR="007F70D5" w:rsidRPr="003864C6">
        <w:rPr>
          <w:rFonts w:ascii="宋体" w:hAnsi="宋体" w:cs="宋体"/>
          <w:color w:val="000000"/>
          <w:sz w:val="24"/>
          <w:szCs w:val="24"/>
        </w:rPr>
        <w:t>企业会计准则——基本准则》和各项具体会计准则、企业会计准则应用指南、企业会计准则解释公告以及其他相关规定执行。</w:t>
      </w:r>
    </w:p>
    <w:p w:rsidR="00C00C49" w:rsidRPr="003864C6" w:rsidRDefault="001D09C5" w:rsidP="003864C6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 w:cs="宋体"/>
          <w:color w:val="000000"/>
          <w:sz w:val="24"/>
          <w:szCs w:val="24"/>
        </w:rPr>
      </w:pPr>
      <w:r w:rsidRPr="003864C6">
        <w:rPr>
          <w:rFonts w:ascii="宋体" w:hAnsi="宋体" w:cs="宋体"/>
          <w:color w:val="000000"/>
          <w:sz w:val="24"/>
          <w:szCs w:val="24"/>
        </w:rPr>
        <w:t>4、</w:t>
      </w:r>
      <w:r w:rsidR="00267F3F" w:rsidRPr="003864C6">
        <w:rPr>
          <w:rFonts w:ascii="宋体" w:hAnsi="宋体" w:cs="宋体"/>
          <w:color w:val="000000"/>
          <w:sz w:val="24"/>
          <w:szCs w:val="24"/>
        </w:rPr>
        <w:t>变更后采用的会计政策</w:t>
      </w:r>
    </w:p>
    <w:p w:rsidR="00DA4713" w:rsidRPr="003864C6" w:rsidRDefault="0098365A" w:rsidP="003864C6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 w:cs="宋体"/>
          <w:color w:val="000000"/>
          <w:sz w:val="24"/>
          <w:szCs w:val="24"/>
        </w:rPr>
      </w:pPr>
      <w:r w:rsidRPr="003864C6">
        <w:rPr>
          <w:rFonts w:ascii="宋体" w:hAnsi="宋体" w:cs="宋体"/>
          <w:color w:val="000000"/>
          <w:sz w:val="24"/>
          <w:szCs w:val="24"/>
        </w:rPr>
        <w:t>本次会计政策变更后，公司将按照财政部发布的《</w:t>
      </w:r>
      <w:r w:rsidR="004E1F6B">
        <w:rPr>
          <w:rFonts w:ascii="宋体" w:hAnsi="宋体" w:cs="宋体"/>
          <w:color w:val="000000"/>
          <w:sz w:val="24"/>
          <w:szCs w:val="24"/>
        </w:rPr>
        <w:t>企业会计</w:t>
      </w:r>
      <w:r w:rsidRPr="003864C6">
        <w:rPr>
          <w:rFonts w:ascii="宋体" w:hAnsi="宋体" w:cs="宋体"/>
          <w:color w:val="000000"/>
          <w:sz w:val="24"/>
          <w:szCs w:val="24"/>
        </w:rPr>
        <w:t>准则解释第17号》《</w:t>
      </w:r>
      <w:r w:rsidR="004E1F6B">
        <w:rPr>
          <w:rFonts w:ascii="宋体" w:hAnsi="宋体" w:cs="宋体"/>
          <w:color w:val="000000"/>
          <w:sz w:val="24"/>
          <w:szCs w:val="24"/>
        </w:rPr>
        <w:t>企业会计</w:t>
      </w:r>
      <w:r w:rsidRPr="003864C6">
        <w:rPr>
          <w:rFonts w:ascii="宋体" w:hAnsi="宋体" w:cs="宋体"/>
          <w:color w:val="000000"/>
          <w:sz w:val="24"/>
          <w:szCs w:val="24"/>
        </w:rPr>
        <w:t>准则解释第18号》要求执行。除上述政策变更外，其他未变更部分，仍按照财政部前期颁布的《企业会计准则—基本准则》和各项具体会计准则、企业会计准则应用指南、企业会计准则解释公告以及其他相关规定执行。</w:t>
      </w:r>
    </w:p>
    <w:p w:rsidR="0098365A" w:rsidRPr="003864C6" w:rsidRDefault="0098365A" w:rsidP="003864C6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both"/>
        <w:rPr>
          <w:rFonts w:cs="宋体"/>
          <w:sz w:val="24"/>
          <w:szCs w:val="24"/>
        </w:rPr>
      </w:pPr>
    </w:p>
    <w:p w:rsidR="00267F3F" w:rsidRPr="003864C6" w:rsidRDefault="00267F3F" w:rsidP="003864C6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jc w:val="both"/>
        <w:rPr>
          <w:rFonts w:cs="宋体"/>
          <w:b/>
          <w:sz w:val="24"/>
          <w:szCs w:val="24"/>
        </w:rPr>
      </w:pPr>
      <w:r w:rsidRPr="003864C6">
        <w:rPr>
          <w:rFonts w:cs="宋体"/>
          <w:b/>
          <w:sz w:val="24"/>
          <w:szCs w:val="24"/>
        </w:rPr>
        <w:t>二、本次会计政策变更对公司的影响</w:t>
      </w:r>
    </w:p>
    <w:p w:rsidR="00DA4713" w:rsidRPr="003864C6" w:rsidRDefault="003864C6" w:rsidP="003864C6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 w:cs="宋体"/>
          <w:color w:val="000000"/>
          <w:sz w:val="24"/>
          <w:szCs w:val="24"/>
        </w:rPr>
      </w:pPr>
      <w:r w:rsidRPr="003864C6">
        <w:rPr>
          <w:rFonts w:ascii="宋体" w:hAnsi="宋体" w:cs="宋体"/>
          <w:color w:val="000000"/>
          <w:sz w:val="24"/>
          <w:szCs w:val="24"/>
        </w:rPr>
        <w:t>本次会计政策变更是公司根据财政部相关规定和要求进行的变更，执行变更后的会计政策能够客观、公允地反映公司的财务状况和经营成果，符合相关法律法规的规定及公司实际情况。本次会计政策变更不会对公司财务状况、经营成果和现金流量产生重大影响，也不存在损害公司及股东利益的情形。</w:t>
      </w:r>
    </w:p>
    <w:p w:rsidR="003864C6" w:rsidRDefault="003864C6" w:rsidP="003864C6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both"/>
        <w:rPr>
          <w:rFonts w:cs="宋体"/>
          <w:sz w:val="24"/>
          <w:szCs w:val="24"/>
        </w:rPr>
      </w:pPr>
    </w:p>
    <w:p w:rsidR="00013B99" w:rsidRPr="003864C6" w:rsidRDefault="00013B99" w:rsidP="003864C6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both"/>
        <w:rPr>
          <w:rFonts w:cs="宋体"/>
          <w:sz w:val="24"/>
          <w:szCs w:val="24"/>
        </w:rPr>
      </w:pPr>
    </w:p>
    <w:p w:rsidR="00267F3F" w:rsidRPr="003864C6" w:rsidRDefault="00267F3F" w:rsidP="003864C6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both"/>
        <w:rPr>
          <w:rFonts w:cs="宋体"/>
          <w:sz w:val="24"/>
          <w:szCs w:val="24"/>
        </w:rPr>
      </w:pPr>
      <w:r w:rsidRPr="003864C6">
        <w:rPr>
          <w:rFonts w:cs="宋体"/>
          <w:sz w:val="24"/>
          <w:szCs w:val="24"/>
        </w:rPr>
        <w:t>特此公告</w:t>
      </w:r>
      <w:r w:rsidR="001D09C5" w:rsidRPr="003864C6">
        <w:rPr>
          <w:rFonts w:cs="宋体"/>
          <w:sz w:val="24"/>
          <w:szCs w:val="24"/>
        </w:rPr>
        <w:t>。</w:t>
      </w:r>
    </w:p>
    <w:p w:rsidR="003471B6" w:rsidRDefault="003471B6" w:rsidP="003864C6">
      <w:pPr>
        <w:autoSpaceDE w:val="0"/>
        <w:autoSpaceDN w:val="0"/>
        <w:adjustRightInd w:val="0"/>
        <w:snapToGrid w:val="0"/>
        <w:spacing w:line="360" w:lineRule="auto"/>
        <w:ind w:firstLineChars="200" w:firstLine="400"/>
        <w:jc w:val="both"/>
        <w:rPr>
          <w:rFonts w:cs="宋体"/>
        </w:rPr>
      </w:pPr>
    </w:p>
    <w:p w:rsidR="00013B99" w:rsidRDefault="00013B99" w:rsidP="003864C6">
      <w:pPr>
        <w:autoSpaceDE w:val="0"/>
        <w:autoSpaceDN w:val="0"/>
        <w:adjustRightInd w:val="0"/>
        <w:snapToGrid w:val="0"/>
        <w:spacing w:line="360" w:lineRule="auto"/>
        <w:ind w:firstLineChars="200" w:firstLine="400"/>
        <w:jc w:val="both"/>
        <w:rPr>
          <w:rFonts w:cs="宋体"/>
        </w:rPr>
      </w:pPr>
    </w:p>
    <w:p w:rsidR="00013B99" w:rsidRDefault="00013B99" w:rsidP="003864C6">
      <w:pPr>
        <w:autoSpaceDE w:val="0"/>
        <w:autoSpaceDN w:val="0"/>
        <w:adjustRightInd w:val="0"/>
        <w:snapToGrid w:val="0"/>
        <w:spacing w:line="360" w:lineRule="auto"/>
        <w:ind w:firstLineChars="200" w:firstLine="400"/>
        <w:jc w:val="both"/>
        <w:rPr>
          <w:rFonts w:cs="宋体"/>
        </w:rPr>
      </w:pPr>
    </w:p>
    <w:p w:rsidR="00244993" w:rsidRPr="003864C6" w:rsidRDefault="00244993" w:rsidP="003864C6">
      <w:pPr>
        <w:autoSpaceDE w:val="0"/>
        <w:autoSpaceDN w:val="0"/>
        <w:adjustRightInd w:val="0"/>
        <w:snapToGrid w:val="0"/>
        <w:spacing w:line="360" w:lineRule="auto"/>
        <w:ind w:firstLineChars="200" w:firstLine="400"/>
        <w:jc w:val="both"/>
        <w:rPr>
          <w:rFonts w:cs="宋体"/>
        </w:rPr>
      </w:pPr>
    </w:p>
    <w:p w:rsidR="00274245" w:rsidRPr="00267F3F" w:rsidRDefault="00F41A4A" w:rsidP="00D9640B">
      <w:pPr>
        <w:adjustRightInd w:val="0"/>
        <w:snapToGrid w:val="0"/>
        <w:spacing w:line="348" w:lineRule="auto"/>
        <w:ind w:right="-64" w:firstLineChars="1827" w:firstLine="4385"/>
        <w:jc w:val="both"/>
        <w:rPr>
          <w:rFonts w:ascii="宋体" w:hAnsi="宋体"/>
          <w:sz w:val="24"/>
        </w:rPr>
      </w:pPr>
      <w:r w:rsidRPr="00267F3F">
        <w:rPr>
          <w:rFonts w:ascii="宋体" w:hAnsi="宋体" w:hint="eastAsia"/>
          <w:sz w:val="24"/>
        </w:rPr>
        <w:t>江</w:t>
      </w:r>
      <w:r w:rsidR="000615D4" w:rsidRPr="00267F3F">
        <w:rPr>
          <w:rFonts w:ascii="宋体" w:hAnsi="宋体" w:hint="eastAsia"/>
          <w:sz w:val="24"/>
        </w:rPr>
        <w:t>苏</w:t>
      </w:r>
      <w:r w:rsidR="000615D4" w:rsidRPr="00267F3F">
        <w:rPr>
          <w:rFonts w:ascii="宋体" w:hAnsi="宋体"/>
          <w:sz w:val="24"/>
        </w:rPr>
        <w:t>华西村股份有限公司董事会</w:t>
      </w:r>
    </w:p>
    <w:p w:rsidR="001576C4" w:rsidRPr="00267F3F" w:rsidRDefault="00274245" w:rsidP="00D9640B">
      <w:pPr>
        <w:adjustRightInd w:val="0"/>
        <w:snapToGrid w:val="0"/>
        <w:spacing w:line="348" w:lineRule="auto"/>
        <w:ind w:right="-64" w:firstLineChars="177" w:firstLine="425"/>
        <w:jc w:val="both"/>
        <w:rPr>
          <w:rFonts w:ascii="宋体" w:hAnsi="宋体"/>
          <w:sz w:val="24"/>
        </w:rPr>
      </w:pPr>
      <w:r w:rsidRPr="00267F3F">
        <w:rPr>
          <w:rFonts w:ascii="宋体" w:hAnsi="宋体" w:hint="eastAsia"/>
          <w:sz w:val="24"/>
        </w:rPr>
        <w:t xml:space="preserve">                          </w:t>
      </w:r>
      <w:r w:rsidR="009A0843">
        <w:rPr>
          <w:rFonts w:ascii="宋体" w:hAnsi="宋体" w:hint="eastAsia"/>
          <w:sz w:val="24"/>
        </w:rPr>
        <w:t xml:space="preserve"> </w:t>
      </w:r>
      <w:r w:rsidRPr="00267F3F">
        <w:rPr>
          <w:rFonts w:ascii="宋体" w:hAnsi="宋体" w:hint="eastAsia"/>
          <w:sz w:val="24"/>
        </w:rPr>
        <w:t xml:space="preserve">             </w:t>
      </w:r>
      <w:r w:rsidR="00F41A4A" w:rsidRPr="00267F3F">
        <w:rPr>
          <w:rFonts w:ascii="宋体" w:hAnsi="宋体" w:hint="eastAsia"/>
          <w:sz w:val="24"/>
        </w:rPr>
        <w:t>2</w:t>
      </w:r>
      <w:r w:rsidR="000615D4" w:rsidRPr="00267F3F">
        <w:rPr>
          <w:rFonts w:ascii="宋体" w:hAnsi="宋体"/>
          <w:sz w:val="24"/>
        </w:rPr>
        <w:t>0</w:t>
      </w:r>
      <w:r w:rsidR="001576C4">
        <w:rPr>
          <w:rFonts w:ascii="宋体" w:hAnsi="宋体" w:hint="eastAsia"/>
          <w:sz w:val="24"/>
        </w:rPr>
        <w:t>2</w:t>
      </w:r>
      <w:r w:rsidR="003864C6">
        <w:rPr>
          <w:rFonts w:ascii="宋体" w:hAnsi="宋体" w:hint="eastAsia"/>
          <w:sz w:val="24"/>
        </w:rPr>
        <w:t>5</w:t>
      </w:r>
      <w:r w:rsidR="000615D4" w:rsidRPr="00267F3F">
        <w:rPr>
          <w:rFonts w:ascii="宋体" w:hAnsi="宋体"/>
          <w:sz w:val="24"/>
        </w:rPr>
        <w:t>年</w:t>
      </w:r>
      <w:r w:rsidR="001D09C5">
        <w:rPr>
          <w:rFonts w:ascii="宋体" w:hAnsi="宋体" w:hint="eastAsia"/>
          <w:sz w:val="24"/>
        </w:rPr>
        <w:t>4</w:t>
      </w:r>
      <w:r w:rsidR="000615D4" w:rsidRPr="00267F3F">
        <w:rPr>
          <w:rFonts w:ascii="宋体" w:hAnsi="宋体"/>
          <w:sz w:val="24"/>
        </w:rPr>
        <w:t>月</w:t>
      </w:r>
      <w:r w:rsidR="003471B6">
        <w:rPr>
          <w:rFonts w:ascii="宋体" w:hAnsi="宋体" w:hint="eastAsia"/>
          <w:sz w:val="24"/>
        </w:rPr>
        <w:t>2</w:t>
      </w:r>
      <w:r w:rsidR="003C7CAD">
        <w:rPr>
          <w:rFonts w:ascii="宋体" w:hAnsi="宋体" w:hint="eastAsia"/>
          <w:sz w:val="24"/>
        </w:rPr>
        <w:t>8</w:t>
      </w:r>
      <w:bookmarkStart w:id="1" w:name="page2"/>
      <w:bookmarkStart w:id="2" w:name="page4"/>
      <w:bookmarkEnd w:id="1"/>
      <w:bookmarkEnd w:id="2"/>
      <w:r w:rsidR="001576C4">
        <w:rPr>
          <w:rFonts w:ascii="宋体" w:hAnsi="宋体" w:hint="eastAsia"/>
          <w:sz w:val="24"/>
        </w:rPr>
        <w:t>日</w:t>
      </w:r>
    </w:p>
    <w:sectPr w:rsidR="001576C4" w:rsidRPr="00267F3F" w:rsidSect="002B4A55">
      <w:footerReference w:type="even" r:id="rId8"/>
      <w:pgSz w:w="11900" w:h="16838" w:code="9"/>
      <w:pgMar w:top="1440" w:right="1800" w:bottom="1440" w:left="1800" w:header="0" w:footer="0" w:gutter="0"/>
      <w:cols w:space="0" w:equalWidth="0">
        <w:col w:w="830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62D" w:rsidRDefault="0074762D">
      <w:r>
        <w:separator/>
      </w:r>
    </w:p>
  </w:endnote>
  <w:endnote w:type="continuationSeparator" w:id="0">
    <w:p w:rsidR="0074762D" w:rsidRDefault="0074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75E" w:rsidRDefault="00F9275E" w:rsidP="00F9275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9275E" w:rsidRDefault="00F9275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62D" w:rsidRDefault="0074762D">
      <w:r>
        <w:separator/>
      </w:r>
    </w:p>
  </w:footnote>
  <w:footnote w:type="continuationSeparator" w:id="0">
    <w:p w:rsidR="0074762D" w:rsidRDefault="00747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904ECE6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210ADD5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699A93C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45CE460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0D0E41C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2C28EAE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B84B64E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9F6C57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1184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38AEB62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0000001"/>
    <w:multiLevelType w:val="hybridMultilevel"/>
    <w:tmpl w:val="000018BE"/>
    <w:lvl w:ilvl="0" w:tplc="ACCCC2EC">
      <w:start w:val="1"/>
      <w:numFmt w:val="bullet"/>
      <w:lvlText w:val="第"/>
      <w:lvlJc w:val="left"/>
    </w:lvl>
    <w:lvl w:ilvl="1" w:tplc="8984F5E0">
      <w:start w:val="1"/>
      <w:numFmt w:val="bullet"/>
      <w:lvlText w:val=""/>
      <w:lvlJc w:val="left"/>
    </w:lvl>
    <w:lvl w:ilvl="2" w:tplc="4432A046">
      <w:start w:val="1"/>
      <w:numFmt w:val="bullet"/>
      <w:lvlText w:val=""/>
      <w:lvlJc w:val="left"/>
    </w:lvl>
    <w:lvl w:ilvl="3" w:tplc="4F8C3D26">
      <w:start w:val="1"/>
      <w:numFmt w:val="bullet"/>
      <w:lvlText w:val=""/>
      <w:lvlJc w:val="left"/>
    </w:lvl>
    <w:lvl w:ilvl="4" w:tplc="4CE200D6">
      <w:start w:val="1"/>
      <w:numFmt w:val="bullet"/>
      <w:lvlText w:val=""/>
      <w:lvlJc w:val="left"/>
    </w:lvl>
    <w:lvl w:ilvl="5" w:tplc="7E26F272">
      <w:start w:val="1"/>
      <w:numFmt w:val="bullet"/>
      <w:lvlText w:val=""/>
      <w:lvlJc w:val="left"/>
    </w:lvl>
    <w:lvl w:ilvl="6" w:tplc="BFCA5C4E">
      <w:start w:val="1"/>
      <w:numFmt w:val="bullet"/>
      <w:lvlText w:val=""/>
      <w:lvlJc w:val="left"/>
    </w:lvl>
    <w:lvl w:ilvl="7" w:tplc="AA04CA2E">
      <w:start w:val="1"/>
      <w:numFmt w:val="bullet"/>
      <w:lvlText w:val=""/>
      <w:lvlJc w:val="left"/>
    </w:lvl>
    <w:lvl w:ilvl="8" w:tplc="BAAE37E8">
      <w:start w:val="1"/>
      <w:numFmt w:val="bullet"/>
      <w:lvlText w:val=""/>
      <w:lvlJc w:val="left"/>
    </w:lvl>
  </w:abstractNum>
  <w:abstractNum w:abstractNumId="11">
    <w:nsid w:val="00000002"/>
    <w:multiLevelType w:val="hybridMultilevel"/>
    <w:tmpl w:val="00006784"/>
    <w:lvl w:ilvl="0" w:tplc="417EF67C">
      <w:start w:val="1"/>
      <w:numFmt w:val="bullet"/>
      <w:lvlText w:val="第"/>
      <w:lvlJc w:val="left"/>
    </w:lvl>
    <w:lvl w:ilvl="1" w:tplc="74929B9A">
      <w:start w:val="1"/>
      <w:numFmt w:val="bullet"/>
      <w:lvlText w:val=""/>
      <w:lvlJc w:val="left"/>
    </w:lvl>
    <w:lvl w:ilvl="2" w:tplc="10A63794">
      <w:start w:val="1"/>
      <w:numFmt w:val="bullet"/>
      <w:lvlText w:val=""/>
      <w:lvlJc w:val="left"/>
    </w:lvl>
    <w:lvl w:ilvl="3" w:tplc="B70CE040">
      <w:start w:val="1"/>
      <w:numFmt w:val="bullet"/>
      <w:lvlText w:val=""/>
      <w:lvlJc w:val="left"/>
    </w:lvl>
    <w:lvl w:ilvl="4" w:tplc="9D125C30">
      <w:start w:val="1"/>
      <w:numFmt w:val="bullet"/>
      <w:lvlText w:val=""/>
      <w:lvlJc w:val="left"/>
    </w:lvl>
    <w:lvl w:ilvl="5" w:tplc="023AC2CE">
      <w:start w:val="1"/>
      <w:numFmt w:val="bullet"/>
      <w:lvlText w:val=""/>
      <w:lvlJc w:val="left"/>
    </w:lvl>
    <w:lvl w:ilvl="6" w:tplc="D6866FC6">
      <w:start w:val="1"/>
      <w:numFmt w:val="bullet"/>
      <w:lvlText w:val=""/>
      <w:lvlJc w:val="left"/>
    </w:lvl>
    <w:lvl w:ilvl="7" w:tplc="A204E250">
      <w:start w:val="1"/>
      <w:numFmt w:val="bullet"/>
      <w:lvlText w:val=""/>
      <w:lvlJc w:val="left"/>
    </w:lvl>
    <w:lvl w:ilvl="8" w:tplc="A952494A">
      <w:start w:val="1"/>
      <w:numFmt w:val="bullet"/>
      <w:lvlText w:val=""/>
      <w:lvlJc w:val="left"/>
    </w:lvl>
  </w:abstractNum>
  <w:abstractNum w:abstractNumId="12">
    <w:nsid w:val="411B6449"/>
    <w:multiLevelType w:val="hybridMultilevel"/>
    <w:tmpl w:val="228E1B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375"/>
    <w:rsid w:val="00010DFB"/>
    <w:rsid w:val="00013582"/>
    <w:rsid w:val="00013B99"/>
    <w:rsid w:val="000207E0"/>
    <w:rsid w:val="000615D4"/>
    <w:rsid w:val="0007187F"/>
    <w:rsid w:val="000733DC"/>
    <w:rsid w:val="00092A04"/>
    <w:rsid w:val="00093477"/>
    <w:rsid w:val="000A7B65"/>
    <w:rsid w:val="000C1819"/>
    <w:rsid w:val="000E6430"/>
    <w:rsid w:val="00112D9F"/>
    <w:rsid w:val="00122B09"/>
    <w:rsid w:val="001241C8"/>
    <w:rsid w:val="001359DF"/>
    <w:rsid w:val="001576C4"/>
    <w:rsid w:val="00160B36"/>
    <w:rsid w:val="00162B44"/>
    <w:rsid w:val="00165FD1"/>
    <w:rsid w:val="001672B8"/>
    <w:rsid w:val="00194F80"/>
    <w:rsid w:val="001C23D1"/>
    <w:rsid w:val="001C2E5B"/>
    <w:rsid w:val="001D09C5"/>
    <w:rsid w:val="001D1CCE"/>
    <w:rsid w:val="001F325D"/>
    <w:rsid w:val="001F554C"/>
    <w:rsid w:val="002123CB"/>
    <w:rsid w:val="002317D4"/>
    <w:rsid w:val="00240F07"/>
    <w:rsid w:val="00244993"/>
    <w:rsid w:val="00245EA0"/>
    <w:rsid w:val="002651A1"/>
    <w:rsid w:val="00267F3F"/>
    <w:rsid w:val="00270A8D"/>
    <w:rsid w:val="00274245"/>
    <w:rsid w:val="0027424C"/>
    <w:rsid w:val="0028605C"/>
    <w:rsid w:val="00290104"/>
    <w:rsid w:val="002924DC"/>
    <w:rsid w:val="002B0BC1"/>
    <w:rsid w:val="002B4A55"/>
    <w:rsid w:val="002C035E"/>
    <w:rsid w:val="002C46A1"/>
    <w:rsid w:val="002C7B4C"/>
    <w:rsid w:val="002F0171"/>
    <w:rsid w:val="00316D09"/>
    <w:rsid w:val="0033729A"/>
    <w:rsid w:val="003471B6"/>
    <w:rsid w:val="0035036D"/>
    <w:rsid w:val="0036120D"/>
    <w:rsid w:val="00366FC4"/>
    <w:rsid w:val="0037042C"/>
    <w:rsid w:val="003864C6"/>
    <w:rsid w:val="00390813"/>
    <w:rsid w:val="00390C12"/>
    <w:rsid w:val="00390ED2"/>
    <w:rsid w:val="003C186A"/>
    <w:rsid w:val="003C7CAD"/>
    <w:rsid w:val="003D7C61"/>
    <w:rsid w:val="003F60DA"/>
    <w:rsid w:val="003F7AEA"/>
    <w:rsid w:val="0041038B"/>
    <w:rsid w:val="00410D59"/>
    <w:rsid w:val="004150D8"/>
    <w:rsid w:val="00471B05"/>
    <w:rsid w:val="0047578B"/>
    <w:rsid w:val="00484F28"/>
    <w:rsid w:val="004C0829"/>
    <w:rsid w:val="004C7E93"/>
    <w:rsid w:val="004E1F6B"/>
    <w:rsid w:val="005025F3"/>
    <w:rsid w:val="00514A63"/>
    <w:rsid w:val="00530525"/>
    <w:rsid w:val="00552805"/>
    <w:rsid w:val="005A28AF"/>
    <w:rsid w:val="005A3244"/>
    <w:rsid w:val="005D570D"/>
    <w:rsid w:val="005E545A"/>
    <w:rsid w:val="005E58F4"/>
    <w:rsid w:val="005E6CAC"/>
    <w:rsid w:val="0061021A"/>
    <w:rsid w:val="00612330"/>
    <w:rsid w:val="006321D3"/>
    <w:rsid w:val="00640D1A"/>
    <w:rsid w:val="00653F73"/>
    <w:rsid w:val="00654C66"/>
    <w:rsid w:val="00677311"/>
    <w:rsid w:val="006849C6"/>
    <w:rsid w:val="006970F1"/>
    <w:rsid w:val="006C5013"/>
    <w:rsid w:val="006D5707"/>
    <w:rsid w:val="006D5AEB"/>
    <w:rsid w:val="00701CD6"/>
    <w:rsid w:val="0070400C"/>
    <w:rsid w:val="00713BAB"/>
    <w:rsid w:val="0074762D"/>
    <w:rsid w:val="00765DC9"/>
    <w:rsid w:val="00771E52"/>
    <w:rsid w:val="007770C5"/>
    <w:rsid w:val="00787E89"/>
    <w:rsid w:val="00794317"/>
    <w:rsid w:val="007A6A08"/>
    <w:rsid w:val="007D1ED6"/>
    <w:rsid w:val="007E4BF3"/>
    <w:rsid w:val="007E7181"/>
    <w:rsid w:val="007F70D5"/>
    <w:rsid w:val="00806E6A"/>
    <w:rsid w:val="00814895"/>
    <w:rsid w:val="00823A5B"/>
    <w:rsid w:val="0083001B"/>
    <w:rsid w:val="008409F4"/>
    <w:rsid w:val="00856D3E"/>
    <w:rsid w:val="008674FF"/>
    <w:rsid w:val="00867703"/>
    <w:rsid w:val="0087143C"/>
    <w:rsid w:val="008734DC"/>
    <w:rsid w:val="008769BD"/>
    <w:rsid w:val="0088324C"/>
    <w:rsid w:val="00890299"/>
    <w:rsid w:val="008934D1"/>
    <w:rsid w:val="008D713A"/>
    <w:rsid w:val="008E0D2A"/>
    <w:rsid w:val="008E49B8"/>
    <w:rsid w:val="008E6C90"/>
    <w:rsid w:val="008F267F"/>
    <w:rsid w:val="008F7D8D"/>
    <w:rsid w:val="0091794C"/>
    <w:rsid w:val="00924A93"/>
    <w:rsid w:val="00930F4F"/>
    <w:rsid w:val="009321D8"/>
    <w:rsid w:val="00937D4D"/>
    <w:rsid w:val="00943E76"/>
    <w:rsid w:val="009715A4"/>
    <w:rsid w:val="00971D0A"/>
    <w:rsid w:val="009777D6"/>
    <w:rsid w:val="0098365A"/>
    <w:rsid w:val="00992963"/>
    <w:rsid w:val="0099487F"/>
    <w:rsid w:val="009A0843"/>
    <w:rsid w:val="009D7A02"/>
    <w:rsid w:val="009F6120"/>
    <w:rsid w:val="00A15F54"/>
    <w:rsid w:val="00A2174C"/>
    <w:rsid w:val="00A21DD9"/>
    <w:rsid w:val="00A470CE"/>
    <w:rsid w:val="00A56083"/>
    <w:rsid w:val="00A81041"/>
    <w:rsid w:val="00A91225"/>
    <w:rsid w:val="00AC0A5F"/>
    <w:rsid w:val="00AD393F"/>
    <w:rsid w:val="00AF5259"/>
    <w:rsid w:val="00B033BB"/>
    <w:rsid w:val="00B07F0B"/>
    <w:rsid w:val="00B14C98"/>
    <w:rsid w:val="00B3309F"/>
    <w:rsid w:val="00B3732C"/>
    <w:rsid w:val="00B46A7A"/>
    <w:rsid w:val="00B515E9"/>
    <w:rsid w:val="00B5589E"/>
    <w:rsid w:val="00B768FC"/>
    <w:rsid w:val="00B82BA4"/>
    <w:rsid w:val="00B96B31"/>
    <w:rsid w:val="00BC10D1"/>
    <w:rsid w:val="00BC4D4B"/>
    <w:rsid w:val="00BC4DBF"/>
    <w:rsid w:val="00BD48D4"/>
    <w:rsid w:val="00BD7689"/>
    <w:rsid w:val="00BE0062"/>
    <w:rsid w:val="00C00C49"/>
    <w:rsid w:val="00C10207"/>
    <w:rsid w:val="00C10A05"/>
    <w:rsid w:val="00C5134B"/>
    <w:rsid w:val="00C7595A"/>
    <w:rsid w:val="00CB6A2D"/>
    <w:rsid w:val="00CC0D88"/>
    <w:rsid w:val="00CC4375"/>
    <w:rsid w:val="00CC5873"/>
    <w:rsid w:val="00CD2496"/>
    <w:rsid w:val="00CD28FD"/>
    <w:rsid w:val="00CE304B"/>
    <w:rsid w:val="00CF010C"/>
    <w:rsid w:val="00CF2A6F"/>
    <w:rsid w:val="00CF6B83"/>
    <w:rsid w:val="00D276F7"/>
    <w:rsid w:val="00D33218"/>
    <w:rsid w:val="00D340F0"/>
    <w:rsid w:val="00D34A01"/>
    <w:rsid w:val="00D54D03"/>
    <w:rsid w:val="00D7384F"/>
    <w:rsid w:val="00D806C3"/>
    <w:rsid w:val="00D951A3"/>
    <w:rsid w:val="00D9640B"/>
    <w:rsid w:val="00DA4713"/>
    <w:rsid w:val="00E04DE7"/>
    <w:rsid w:val="00E16888"/>
    <w:rsid w:val="00E21FCF"/>
    <w:rsid w:val="00E223E3"/>
    <w:rsid w:val="00E35549"/>
    <w:rsid w:val="00E36BDA"/>
    <w:rsid w:val="00E37CBC"/>
    <w:rsid w:val="00E50A97"/>
    <w:rsid w:val="00E51F85"/>
    <w:rsid w:val="00E5229E"/>
    <w:rsid w:val="00E54E4F"/>
    <w:rsid w:val="00E560CE"/>
    <w:rsid w:val="00E71172"/>
    <w:rsid w:val="00E73C02"/>
    <w:rsid w:val="00E7562A"/>
    <w:rsid w:val="00E86632"/>
    <w:rsid w:val="00E8672E"/>
    <w:rsid w:val="00E90BC0"/>
    <w:rsid w:val="00EA4BDC"/>
    <w:rsid w:val="00EB222F"/>
    <w:rsid w:val="00EC1FC2"/>
    <w:rsid w:val="00EE03CB"/>
    <w:rsid w:val="00F05DF9"/>
    <w:rsid w:val="00F07B5F"/>
    <w:rsid w:val="00F07FBC"/>
    <w:rsid w:val="00F139AD"/>
    <w:rsid w:val="00F14F1F"/>
    <w:rsid w:val="00F37825"/>
    <w:rsid w:val="00F37A3C"/>
    <w:rsid w:val="00F41A4A"/>
    <w:rsid w:val="00F420DB"/>
    <w:rsid w:val="00F43F4E"/>
    <w:rsid w:val="00F47A2D"/>
    <w:rsid w:val="00F56240"/>
    <w:rsid w:val="00F62F86"/>
    <w:rsid w:val="00F67E78"/>
    <w:rsid w:val="00F77D64"/>
    <w:rsid w:val="00F83D76"/>
    <w:rsid w:val="00F9275E"/>
    <w:rsid w:val="00F94003"/>
    <w:rsid w:val="00FA004E"/>
    <w:rsid w:val="00FB297A"/>
    <w:rsid w:val="00FC0A99"/>
    <w:rsid w:val="00FC42A2"/>
    <w:rsid w:val="00FC5BF7"/>
    <w:rsid w:val="00FC73BC"/>
    <w:rsid w:val="00FE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21DD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4">
    <w:name w:val="page number"/>
    <w:basedOn w:val="a0"/>
    <w:rsid w:val="00A21DD9"/>
  </w:style>
  <w:style w:type="paragraph" w:styleId="a5">
    <w:name w:val="header"/>
    <w:basedOn w:val="a"/>
    <w:rsid w:val="00A21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8F7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CharCharCharCharChar1CharCharChar">
    <w:name w:val="Char Char Char Char Char Char1 Char Char Char"/>
    <w:basedOn w:val="a"/>
    <w:rsid w:val="00701CD6"/>
    <w:pPr>
      <w:widowControl w:val="0"/>
      <w:autoSpaceDE w:val="0"/>
      <w:autoSpaceDN w:val="0"/>
      <w:adjustRightInd w:val="0"/>
      <w:textAlignment w:val="baseline"/>
    </w:pPr>
    <w:rPr>
      <w:rFonts w:ascii="宋体" w:hAnsi="Times New Roman"/>
      <w:sz w:val="34"/>
    </w:rPr>
  </w:style>
  <w:style w:type="paragraph" w:styleId="a7">
    <w:name w:val="Balloon Text"/>
    <w:basedOn w:val="a"/>
    <w:semiHidden/>
    <w:rsid w:val="00E37CBC"/>
    <w:rPr>
      <w:sz w:val="18"/>
      <w:szCs w:val="18"/>
    </w:rPr>
  </w:style>
  <w:style w:type="character" w:customStyle="1" w:styleId="fontstyle01">
    <w:name w:val="fontstyle01"/>
    <w:rsid w:val="00971D0A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E86632"/>
    <w:pPr>
      <w:spacing w:before="100" w:beforeAutospacing="1" w:after="100" w:afterAutospacing="1" w:line="375" w:lineRule="atLeast"/>
      <w:ind w:firstLine="360"/>
    </w:pPr>
    <w:rPr>
      <w:rFonts w:ascii="宋体" w:hAnsi="宋体" w:cs="宋体"/>
      <w:sz w:val="21"/>
      <w:szCs w:val="21"/>
    </w:rPr>
  </w:style>
  <w:style w:type="character" w:customStyle="1" w:styleId="Char">
    <w:name w:val="页脚 Char"/>
    <w:link w:val="a3"/>
    <w:uiPriority w:val="99"/>
    <w:rsid w:val="00BC4DBF"/>
    <w:rPr>
      <w:sz w:val="18"/>
      <w:szCs w:val="18"/>
    </w:rPr>
  </w:style>
  <w:style w:type="character" w:customStyle="1" w:styleId="fontstyle11">
    <w:name w:val="fontstyle11"/>
    <w:rsid w:val="00267F3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B46A7A"/>
    <w:rPr>
      <w:rFonts w:ascii="宋体" w:eastAsia="宋体" w:hAnsi="宋体" w:hint="eastAsia"/>
      <w:b w:val="0"/>
      <w:bCs w:val="0"/>
      <w:i w:val="0"/>
      <w:iCs w:val="0"/>
      <w:color w:val="000000"/>
      <w:sz w:val="30"/>
      <w:szCs w:val="30"/>
    </w:rPr>
  </w:style>
  <w:style w:type="character" w:customStyle="1" w:styleId="fontstyle31">
    <w:name w:val="fontstyle31"/>
    <w:rsid w:val="008674FF"/>
    <w:rPr>
      <w:rFonts w:ascii="楷体" w:eastAsia="楷体" w:hint="eastAsia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787E89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DADA"/>
                <w:right w:val="none" w:sz="0" w:space="0" w:color="auto"/>
              </w:divBdr>
              <w:divsChild>
                <w:div w:id="7799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DADA"/>
                <w:right w:val="none" w:sz="0" w:space="0" w:color="auto"/>
              </w:divBdr>
              <w:divsChild>
                <w:div w:id="2732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7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DADA"/>
                <w:right w:val="none" w:sz="0" w:space="0" w:color="auto"/>
              </w:divBdr>
              <w:divsChild>
                <w:div w:id="4805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0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DADA"/>
                <w:right w:val="none" w:sz="0" w:space="0" w:color="auto"/>
              </w:divBdr>
              <w:divsChild>
                <w:div w:id="44839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3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DADA"/>
                <w:right w:val="none" w:sz="0" w:space="0" w:color="auto"/>
              </w:divBdr>
              <w:divsChild>
                <w:div w:id="45359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0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证券代码：000936</dc:title>
  <dc:creator>zbc1</dc:creator>
  <cp:lastModifiedBy>Lenovo</cp:lastModifiedBy>
  <cp:revision>22</cp:revision>
  <cp:lastPrinted>2018-10-29T02:08:00Z</cp:lastPrinted>
  <dcterms:created xsi:type="dcterms:W3CDTF">2025-03-14T05:50:00Z</dcterms:created>
  <dcterms:modified xsi:type="dcterms:W3CDTF">2025-04-27T00:37:00Z</dcterms:modified>
</cp:coreProperties>
</file>