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07D" w:rsidRPr="00966B34" w:rsidRDefault="0025007D" w:rsidP="0025007D">
      <w:pPr>
        <w:widowControl w:val="0"/>
        <w:adjustRightInd w:val="0"/>
        <w:snapToGrid w:val="0"/>
        <w:spacing w:before="0" w:beforeAutospacing="0" w:after="0" w:afterAutospacing="0"/>
        <w:jc w:val="center"/>
        <w:rPr>
          <w:rFonts w:ascii="宋体" w:eastAsia="宋体" w:hAnsi="宋体" w:cs="Times New Roman"/>
          <w:bCs/>
          <w:sz w:val="24"/>
          <w:szCs w:val="24"/>
        </w:rPr>
      </w:pPr>
      <w:r w:rsidRPr="00966B34">
        <w:rPr>
          <w:rFonts w:ascii="宋体" w:eastAsia="宋体" w:hAnsi="宋体" w:cs="Times New Roman" w:hint="eastAsia"/>
          <w:bCs/>
          <w:sz w:val="24"/>
          <w:szCs w:val="24"/>
        </w:rPr>
        <w:t xml:space="preserve">证券代码：000936         证券简称：华西股份     </w:t>
      </w:r>
      <w:r w:rsidRPr="00966B34">
        <w:rPr>
          <w:rFonts w:ascii="宋体" w:eastAsia="宋体" w:hAnsi="宋体" w:cs="Times New Roman" w:hint="eastAsia"/>
          <w:b/>
          <w:bCs/>
          <w:sz w:val="24"/>
          <w:szCs w:val="24"/>
        </w:rPr>
        <w:t xml:space="preserve"> </w:t>
      </w:r>
      <w:r w:rsidRPr="00966B34">
        <w:rPr>
          <w:rFonts w:ascii="宋体" w:eastAsia="宋体" w:hAnsi="宋体" w:cs="Times New Roman" w:hint="eastAsia"/>
          <w:bCs/>
          <w:sz w:val="24"/>
          <w:szCs w:val="24"/>
        </w:rPr>
        <w:t xml:space="preserve"> 公告编号：2024-0</w:t>
      </w:r>
      <w:r w:rsidR="00E22272" w:rsidRPr="00966B34">
        <w:rPr>
          <w:rFonts w:ascii="宋体" w:eastAsia="宋体" w:hAnsi="宋体" w:cs="Times New Roman" w:hint="eastAsia"/>
          <w:bCs/>
          <w:sz w:val="24"/>
          <w:szCs w:val="24"/>
        </w:rPr>
        <w:t>46</w:t>
      </w:r>
    </w:p>
    <w:p w:rsidR="0025007D" w:rsidRPr="0025007D" w:rsidRDefault="0025007D" w:rsidP="00066969">
      <w:pPr>
        <w:widowControl w:val="0"/>
        <w:shd w:val="clear" w:color="auto" w:fill="FFFFFF"/>
        <w:adjustRightInd w:val="0"/>
        <w:snapToGrid w:val="0"/>
        <w:spacing w:before="0" w:beforeAutospacing="0" w:after="0" w:afterAutospacing="0"/>
        <w:jc w:val="center"/>
        <w:rPr>
          <w:rFonts w:ascii="黑体" w:eastAsia="黑体" w:hAnsi="黑体" w:cs="Arial"/>
          <w:b/>
          <w:color w:val="000000"/>
          <w:kern w:val="0"/>
          <w:sz w:val="30"/>
          <w:szCs w:val="30"/>
        </w:rPr>
      </w:pPr>
    </w:p>
    <w:p w:rsidR="00F52CB6" w:rsidRPr="00885273" w:rsidRDefault="00C02A58" w:rsidP="00313772">
      <w:pPr>
        <w:widowControl w:val="0"/>
        <w:shd w:val="clear" w:color="auto" w:fill="FFFFFF"/>
        <w:spacing w:before="0" w:beforeAutospacing="0" w:after="0" w:afterAutospacing="0"/>
        <w:jc w:val="center"/>
        <w:rPr>
          <w:rFonts w:ascii="黑体" w:eastAsia="黑体" w:hAnsi="黑体" w:cs="Arial"/>
          <w:b/>
          <w:color w:val="000000"/>
          <w:kern w:val="0"/>
          <w:sz w:val="30"/>
          <w:szCs w:val="30"/>
        </w:rPr>
      </w:pPr>
      <w:r w:rsidRPr="00885273">
        <w:rPr>
          <w:rFonts w:ascii="黑体" w:eastAsia="黑体" w:hAnsi="黑体" w:cs="Arial" w:hint="eastAsia"/>
          <w:b/>
          <w:color w:val="000000"/>
          <w:kern w:val="0"/>
          <w:sz w:val="30"/>
          <w:szCs w:val="30"/>
        </w:rPr>
        <w:t>江苏</w:t>
      </w:r>
      <w:r w:rsidRPr="00885273">
        <w:rPr>
          <w:rFonts w:ascii="黑体" w:eastAsia="黑体" w:hAnsi="黑体" w:cs="Arial"/>
          <w:b/>
          <w:color w:val="000000"/>
          <w:kern w:val="0"/>
          <w:sz w:val="30"/>
          <w:szCs w:val="30"/>
        </w:rPr>
        <w:t>华西村股份有限公司</w:t>
      </w:r>
    </w:p>
    <w:p w:rsidR="00C02A58" w:rsidRPr="00885273" w:rsidRDefault="00C02A58" w:rsidP="00313772">
      <w:pPr>
        <w:widowControl w:val="0"/>
        <w:shd w:val="clear" w:color="auto" w:fill="FFFFFF"/>
        <w:spacing w:before="0" w:beforeAutospacing="0" w:after="0" w:afterAutospacing="0"/>
        <w:jc w:val="center"/>
        <w:rPr>
          <w:rFonts w:ascii="黑体" w:eastAsia="黑体" w:hAnsi="黑体" w:cs="Arial"/>
          <w:b/>
          <w:color w:val="000000"/>
          <w:kern w:val="0"/>
          <w:sz w:val="30"/>
          <w:szCs w:val="30"/>
        </w:rPr>
      </w:pPr>
      <w:r w:rsidRPr="00885273">
        <w:rPr>
          <w:rFonts w:ascii="黑体" w:eastAsia="黑体" w:hAnsi="黑体" w:cs="Arial"/>
          <w:b/>
          <w:color w:val="000000"/>
          <w:kern w:val="0"/>
          <w:sz w:val="30"/>
          <w:szCs w:val="30"/>
        </w:rPr>
        <w:t>舆</w:t>
      </w:r>
      <w:r w:rsidR="00554CA0">
        <w:rPr>
          <w:rFonts w:ascii="黑体" w:eastAsia="黑体" w:hAnsi="黑体" w:cs="Arial" w:hint="eastAsia"/>
          <w:b/>
          <w:color w:val="000000"/>
          <w:kern w:val="0"/>
          <w:sz w:val="30"/>
          <w:szCs w:val="30"/>
        </w:rPr>
        <w:t xml:space="preserve"> </w:t>
      </w:r>
      <w:r w:rsidRPr="00885273">
        <w:rPr>
          <w:rFonts w:ascii="黑体" w:eastAsia="黑体" w:hAnsi="黑体" w:cs="Arial"/>
          <w:b/>
          <w:color w:val="000000"/>
          <w:kern w:val="0"/>
          <w:sz w:val="30"/>
          <w:szCs w:val="30"/>
        </w:rPr>
        <w:t>情</w:t>
      </w:r>
      <w:r w:rsidR="00554CA0">
        <w:rPr>
          <w:rFonts w:ascii="黑体" w:eastAsia="黑体" w:hAnsi="黑体" w:cs="Arial" w:hint="eastAsia"/>
          <w:b/>
          <w:color w:val="000000"/>
          <w:kern w:val="0"/>
          <w:sz w:val="30"/>
          <w:szCs w:val="30"/>
        </w:rPr>
        <w:t xml:space="preserve"> </w:t>
      </w:r>
      <w:r w:rsidRPr="00885273">
        <w:rPr>
          <w:rFonts w:ascii="黑体" w:eastAsia="黑体" w:hAnsi="黑体" w:cs="Arial"/>
          <w:b/>
          <w:color w:val="000000"/>
          <w:kern w:val="0"/>
          <w:sz w:val="30"/>
          <w:szCs w:val="30"/>
        </w:rPr>
        <w:t>管</w:t>
      </w:r>
      <w:r w:rsidR="00554CA0">
        <w:rPr>
          <w:rFonts w:ascii="黑体" w:eastAsia="黑体" w:hAnsi="黑体" w:cs="Arial" w:hint="eastAsia"/>
          <w:b/>
          <w:color w:val="000000"/>
          <w:kern w:val="0"/>
          <w:sz w:val="30"/>
          <w:szCs w:val="30"/>
        </w:rPr>
        <w:t xml:space="preserve"> </w:t>
      </w:r>
      <w:r w:rsidRPr="00885273">
        <w:rPr>
          <w:rFonts w:ascii="黑体" w:eastAsia="黑体" w:hAnsi="黑体" w:cs="Arial"/>
          <w:b/>
          <w:color w:val="000000"/>
          <w:kern w:val="0"/>
          <w:sz w:val="30"/>
          <w:szCs w:val="30"/>
        </w:rPr>
        <w:t>理</w:t>
      </w:r>
      <w:r w:rsidR="00554CA0">
        <w:rPr>
          <w:rFonts w:ascii="黑体" w:eastAsia="黑体" w:hAnsi="黑体" w:cs="Arial" w:hint="eastAsia"/>
          <w:b/>
          <w:color w:val="000000"/>
          <w:kern w:val="0"/>
          <w:sz w:val="30"/>
          <w:szCs w:val="30"/>
        </w:rPr>
        <w:t xml:space="preserve"> </w:t>
      </w:r>
      <w:r w:rsidRPr="00885273">
        <w:rPr>
          <w:rFonts w:ascii="黑体" w:eastAsia="黑体" w:hAnsi="黑体" w:cs="Arial"/>
          <w:b/>
          <w:color w:val="000000"/>
          <w:kern w:val="0"/>
          <w:sz w:val="30"/>
          <w:szCs w:val="30"/>
        </w:rPr>
        <w:t>制</w:t>
      </w:r>
      <w:r w:rsidR="00554CA0">
        <w:rPr>
          <w:rFonts w:ascii="黑体" w:eastAsia="黑体" w:hAnsi="黑体" w:cs="Arial" w:hint="eastAsia"/>
          <w:b/>
          <w:color w:val="000000"/>
          <w:kern w:val="0"/>
          <w:sz w:val="30"/>
          <w:szCs w:val="30"/>
        </w:rPr>
        <w:t xml:space="preserve"> </w:t>
      </w:r>
      <w:r w:rsidRPr="00885273">
        <w:rPr>
          <w:rFonts w:ascii="黑体" w:eastAsia="黑体" w:hAnsi="黑体" w:cs="Arial"/>
          <w:b/>
          <w:color w:val="000000"/>
          <w:kern w:val="0"/>
          <w:sz w:val="30"/>
          <w:szCs w:val="30"/>
        </w:rPr>
        <w:t>度</w:t>
      </w:r>
    </w:p>
    <w:p w:rsidR="006B31EB" w:rsidRPr="00A33D37" w:rsidRDefault="006B31EB" w:rsidP="006B31EB">
      <w:pPr>
        <w:widowControl w:val="0"/>
        <w:adjustRightInd w:val="0"/>
        <w:snapToGrid w:val="0"/>
        <w:spacing w:beforeLines="50" w:before="156" w:beforeAutospacing="0" w:afterLines="50" w:after="156" w:afterAutospacing="0" w:line="440" w:lineRule="exact"/>
        <w:jc w:val="center"/>
        <w:rPr>
          <w:rFonts w:ascii="宋体" w:eastAsia="宋体" w:hAnsi="宋体" w:cs="Times New Roman"/>
          <w:sz w:val="24"/>
          <w:szCs w:val="24"/>
        </w:rPr>
      </w:pPr>
      <w:r w:rsidRPr="00A33D37">
        <w:rPr>
          <w:rFonts w:ascii="宋体" w:eastAsia="宋体" w:hAnsi="宋体" w:cs="Times New Roman" w:hint="eastAsia"/>
          <w:sz w:val="24"/>
          <w:szCs w:val="24"/>
        </w:rPr>
        <w:t>（经公司2024年8月29日召开的第九届董事会第五次会议审议通过）</w:t>
      </w:r>
    </w:p>
    <w:p w:rsidR="00885273" w:rsidRPr="006B31EB" w:rsidRDefault="00885273" w:rsidP="00066969">
      <w:pPr>
        <w:widowControl w:val="0"/>
        <w:shd w:val="clear" w:color="auto" w:fill="FFFFFF"/>
        <w:adjustRightInd w:val="0"/>
        <w:snapToGrid w:val="0"/>
        <w:spacing w:before="0" w:beforeAutospacing="0" w:after="0" w:afterAutospacing="0"/>
        <w:jc w:val="center"/>
        <w:rPr>
          <w:rFonts w:ascii="黑体" w:eastAsia="黑体" w:hAnsi="黑体" w:cs="Arial"/>
          <w:b/>
          <w:color w:val="000000"/>
          <w:kern w:val="0"/>
          <w:sz w:val="24"/>
          <w:szCs w:val="24"/>
        </w:rPr>
      </w:pPr>
    </w:p>
    <w:p w:rsidR="00C02A58" w:rsidRDefault="00C02A58" w:rsidP="00C612AE">
      <w:pPr>
        <w:adjustRightInd w:val="0"/>
        <w:snapToGrid w:val="0"/>
        <w:spacing w:before="0" w:beforeAutospacing="0" w:after="0" w:afterAutospacing="0"/>
        <w:jc w:val="center"/>
        <w:rPr>
          <w:b/>
          <w:sz w:val="24"/>
          <w:szCs w:val="24"/>
        </w:rPr>
      </w:pPr>
      <w:r w:rsidRPr="00044FC7">
        <w:rPr>
          <w:b/>
          <w:sz w:val="24"/>
          <w:szCs w:val="24"/>
        </w:rPr>
        <w:t>第一章</w:t>
      </w:r>
      <w:r w:rsidR="00C612AE">
        <w:rPr>
          <w:rFonts w:hint="eastAsia"/>
          <w:b/>
          <w:sz w:val="24"/>
          <w:szCs w:val="24"/>
        </w:rPr>
        <w:t xml:space="preserve">  </w:t>
      </w:r>
      <w:r w:rsidRPr="00044FC7">
        <w:rPr>
          <w:b/>
          <w:sz w:val="24"/>
          <w:szCs w:val="24"/>
        </w:rPr>
        <w:t>总则</w:t>
      </w:r>
    </w:p>
    <w:p w:rsidR="00066969" w:rsidRPr="00044FC7" w:rsidRDefault="00066969" w:rsidP="00C612AE">
      <w:pPr>
        <w:adjustRightInd w:val="0"/>
        <w:snapToGrid w:val="0"/>
        <w:spacing w:before="0" w:beforeAutospacing="0" w:after="0" w:afterAutospacing="0"/>
        <w:jc w:val="center"/>
        <w:rPr>
          <w:b/>
          <w:sz w:val="24"/>
          <w:szCs w:val="24"/>
        </w:rPr>
      </w:pPr>
    </w:p>
    <w:p w:rsidR="00C02A58" w:rsidRPr="00885273" w:rsidRDefault="00C02A58" w:rsidP="00C612AE">
      <w:pPr>
        <w:widowControl w:val="0"/>
        <w:shd w:val="clear" w:color="auto" w:fill="FFFFFF"/>
        <w:adjustRightInd w:val="0"/>
        <w:snapToGrid w:val="0"/>
        <w:spacing w:before="0" w:beforeAutospacing="0" w:after="0" w:afterAutospacing="0"/>
        <w:ind w:firstLineChars="200" w:firstLine="480"/>
        <w:rPr>
          <w:rFonts w:asciiTheme="minorEastAsia" w:hAnsiTheme="minorEastAsia" w:cs="Arial"/>
          <w:color w:val="000000"/>
          <w:kern w:val="0"/>
          <w:sz w:val="24"/>
          <w:szCs w:val="24"/>
        </w:rPr>
      </w:pPr>
      <w:r w:rsidRPr="00885273">
        <w:rPr>
          <w:rFonts w:asciiTheme="minorEastAsia" w:hAnsiTheme="minorEastAsia" w:cs="Arial"/>
          <w:color w:val="000000"/>
          <w:kern w:val="0"/>
          <w:sz w:val="24"/>
          <w:szCs w:val="24"/>
        </w:rPr>
        <w:t>第一条</w:t>
      </w:r>
      <w:r w:rsidRPr="00885273">
        <w:rPr>
          <w:rFonts w:asciiTheme="minorEastAsia" w:hAnsiTheme="minorEastAsia" w:cs="Arial" w:hint="eastAsia"/>
          <w:color w:val="000000"/>
          <w:kern w:val="0"/>
          <w:sz w:val="24"/>
          <w:szCs w:val="24"/>
        </w:rPr>
        <w:t xml:space="preserve"> </w:t>
      </w:r>
      <w:r w:rsidRPr="00885273">
        <w:rPr>
          <w:rFonts w:asciiTheme="minorEastAsia" w:hAnsiTheme="minorEastAsia" w:cs="Arial"/>
          <w:color w:val="000000"/>
          <w:kern w:val="0"/>
          <w:sz w:val="24"/>
          <w:szCs w:val="24"/>
        </w:rPr>
        <w:t>为</w:t>
      </w:r>
      <w:r w:rsidR="00560419">
        <w:rPr>
          <w:rFonts w:asciiTheme="minorEastAsia" w:hAnsiTheme="minorEastAsia" w:cs="Arial"/>
          <w:color w:val="000000"/>
          <w:kern w:val="0"/>
          <w:sz w:val="24"/>
          <w:szCs w:val="24"/>
        </w:rPr>
        <w:t>提高</w:t>
      </w:r>
      <w:r w:rsidRPr="00885273">
        <w:rPr>
          <w:rFonts w:asciiTheme="minorEastAsia" w:hAnsiTheme="minorEastAsia" w:cs="Arial" w:hint="eastAsia"/>
          <w:color w:val="000000"/>
          <w:kern w:val="0"/>
          <w:sz w:val="24"/>
          <w:szCs w:val="24"/>
        </w:rPr>
        <w:t>江苏</w:t>
      </w:r>
      <w:r w:rsidRPr="00885273">
        <w:rPr>
          <w:rFonts w:asciiTheme="minorEastAsia" w:hAnsiTheme="minorEastAsia" w:cs="Arial"/>
          <w:color w:val="000000"/>
          <w:kern w:val="0"/>
          <w:sz w:val="24"/>
          <w:szCs w:val="24"/>
        </w:rPr>
        <w:t>华西村股份有限公司（以下简称“公司”）应对各类舆情</w:t>
      </w:r>
      <w:r w:rsidR="0025007D">
        <w:rPr>
          <w:rFonts w:asciiTheme="minorEastAsia" w:hAnsiTheme="minorEastAsia" w:cs="Arial"/>
          <w:color w:val="000000"/>
          <w:kern w:val="0"/>
          <w:sz w:val="24"/>
          <w:szCs w:val="24"/>
        </w:rPr>
        <w:t>的</w:t>
      </w:r>
      <w:r w:rsidRPr="00885273">
        <w:rPr>
          <w:rFonts w:asciiTheme="minorEastAsia" w:hAnsiTheme="minorEastAsia" w:cs="Arial"/>
          <w:color w:val="000000"/>
          <w:kern w:val="0"/>
          <w:sz w:val="24"/>
          <w:szCs w:val="24"/>
        </w:rPr>
        <w:t>能力，建立快速反应和应急处置机制，及时</w:t>
      </w:r>
      <w:r w:rsidR="00591672">
        <w:rPr>
          <w:rFonts w:asciiTheme="minorEastAsia" w:hAnsiTheme="minorEastAsia" w:cs="Arial"/>
          <w:color w:val="000000"/>
          <w:kern w:val="0"/>
          <w:sz w:val="24"/>
          <w:szCs w:val="24"/>
        </w:rPr>
        <w:t>、</w:t>
      </w:r>
      <w:r w:rsidRPr="00885273">
        <w:rPr>
          <w:rFonts w:asciiTheme="minorEastAsia" w:hAnsiTheme="minorEastAsia" w:cs="Arial"/>
          <w:color w:val="000000"/>
          <w:kern w:val="0"/>
          <w:sz w:val="24"/>
          <w:szCs w:val="24"/>
        </w:rPr>
        <w:t>妥善处理各类舆情对公司股</w:t>
      </w:r>
      <w:r w:rsidR="00560419">
        <w:rPr>
          <w:rFonts w:asciiTheme="minorEastAsia" w:hAnsiTheme="minorEastAsia" w:cs="Arial"/>
          <w:color w:val="000000"/>
          <w:kern w:val="0"/>
          <w:sz w:val="24"/>
          <w:szCs w:val="24"/>
        </w:rPr>
        <w:t>票及其衍生品种</w:t>
      </w:r>
      <w:r w:rsidRPr="00885273">
        <w:rPr>
          <w:rFonts w:asciiTheme="minorEastAsia" w:hAnsiTheme="minorEastAsia" w:cs="Arial"/>
          <w:color w:val="000000"/>
          <w:kern w:val="0"/>
          <w:sz w:val="24"/>
          <w:szCs w:val="24"/>
        </w:rPr>
        <w:t>、</w:t>
      </w:r>
      <w:r w:rsidR="00560419">
        <w:rPr>
          <w:rFonts w:asciiTheme="minorEastAsia" w:hAnsiTheme="minorEastAsia" w:cs="Arial"/>
          <w:color w:val="000000"/>
          <w:kern w:val="0"/>
          <w:sz w:val="24"/>
          <w:szCs w:val="24"/>
        </w:rPr>
        <w:t>公司</w:t>
      </w:r>
      <w:r w:rsidRPr="00885273">
        <w:rPr>
          <w:rFonts w:asciiTheme="minorEastAsia" w:hAnsiTheme="minorEastAsia" w:cs="Arial"/>
          <w:color w:val="000000"/>
          <w:kern w:val="0"/>
          <w:sz w:val="24"/>
          <w:szCs w:val="24"/>
        </w:rPr>
        <w:t>商业信誉及</w:t>
      </w:r>
      <w:r w:rsidR="00591672">
        <w:rPr>
          <w:rFonts w:asciiTheme="minorEastAsia" w:hAnsiTheme="minorEastAsia" w:cs="Arial"/>
          <w:color w:val="000000"/>
          <w:kern w:val="0"/>
          <w:sz w:val="24"/>
          <w:szCs w:val="24"/>
        </w:rPr>
        <w:t>正常</w:t>
      </w:r>
      <w:r w:rsidRPr="00885273">
        <w:rPr>
          <w:rFonts w:asciiTheme="minorEastAsia" w:hAnsiTheme="minorEastAsia" w:cs="Arial"/>
          <w:color w:val="000000"/>
          <w:kern w:val="0"/>
          <w:sz w:val="24"/>
          <w:szCs w:val="24"/>
        </w:rPr>
        <w:t>生产经营活动造成的影响，切实保护投资者</w:t>
      </w:r>
      <w:r w:rsidR="00560419">
        <w:rPr>
          <w:rFonts w:asciiTheme="minorEastAsia" w:hAnsiTheme="minorEastAsia" w:cs="Arial"/>
          <w:color w:val="000000"/>
          <w:kern w:val="0"/>
          <w:sz w:val="24"/>
          <w:szCs w:val="24"/>
        </w:rPr>
        <w:t>和公司</w:t>
      </w:r>
      <w:r w:rsidRPr="00885273">
        <w:rPr>
          <w:rFonts w:asciiTheme="minorEastAsia" w:hAnsiTheme="minorEastAsia" w:cs="Arial"/>
          <w:color w:val="000000"/>
          <w:kern w:val="0"/>
          <w:sz w:val="24"/>
          <w:szCs w:val="24"/>
        </w:rPr>
        <w:t>合法权益，根据《深圳证券交易所股票上市规则》等相关法律法规和</w:t>
      </w:r>
      <w:r w:rsidR="0025007D" w:rsidRPr="00885273">
        <w:rPr>
          <w:rFonts w:asciiTheme="minorEastAsia" w:hAnsiTheme="minorEastAsia" w:cs="Arial"/>
          <w:color w:val="000000"/>
          <w:kern w:val="0"/>
          <w:sz w:val="24"/>
          <w:szCs w:val="24"/>
        </w:rPr>
        <w:t>《</w:t>
      </w:r>
      <w:r w:rsidR="00090F82" w:rsidRPr="00885273">
        <w:rPr>
          <w:rFonts w:asciiTheme="minorEastAsia" w:hAnsiTheme="minorEastAsia" w:cs="Arial"/>
          <w:color w:val="000000"/>
          <w:kern w:val="0"/>
          <w:sz w:val="24"/>
          <w:szCs w:val="24"/>
        </w:rPr>
        <w:t>公司</w:t>
      </w:r>
      <w:r w:rsidRPr="00885273">
        <w:rPr>
          <w:rFonts w:asciiTheme="minorEastAsia" w:hAnsiTheme="minorEastAsia" w:cs="Arial"/>
          <w:color w:val="000000"/>
          <w:kern w:val="0"/>
          <w:sz w:val="24"/>
          <w:szCs w:val="24"/>
        </w:rPr>
        <w:t>章程》的规定，特制订本制度。</w:t>
      </w:r>
    </w:p>
    <w:p w:rsidR="00560419" w:rsidRDefault="00C02A58" w:rsidP="00C612AE">
      <w:pPr>
        <w:widowControl w:val="0"/>
        <w:shd w:val="clear" w:color="auto" w:fill="FFFFFF"/>
        <w:adjustRightInd w:val="0"/>
        <w:snapToGrid w:val="0"/>
        <w:spacing w:before="0" w:beforeAutospacing="0" w:after="0" w:afterAutospacing="0"/>
        <w:ind w:firstLineChars="200" w:firstLine="480"/>
        <w:rPr>
          <w:rFonts w:asciiTheme="minorEastAsia" w:hAnsiTheme="minorEastAsia" w:cs="Arial"/>
          <w:color w:val="000000"/>
          <w:kern w:val="0"/>
          <w:sz w:val="24"/>
          <w:szCs w:val="24"/>
        </w:rPr>
      </w:pPr>
      <w:r w:rsidRPr="00885273">
        <w:rPr>
          <w:rFonts w:asciiTheme="minorEastAsia" w:hAnsiTheme="minorEastAsia" w:cs="Arial"/>
          <w:color w:val="000000"/>
          <w:kern w:val="0"/>
          <w:sz w:val="24"/>
          <w:szCs w:val="24"/>
        </w:rPr>
        <w:t>第二条</w:t>
      </w:r>
      <w:r w:rsidR="00E366B1" w:rsidRPr="00885273">
        <w:rPr>
          <w:rFonts w:asciiTheme="minorEastAsia" w:hAnsiTheme="minorEastAsia" w:cs="Arial" w:hint="eastAsia"/>
          <w:color w:val="000000"/>
          <w:kern w:val="0"/>
          <w:sz w:val="24"/>
          <w:szCs w:val="24"/>
        </w:rPr>
        <w:t xml:space="preserve"> </w:t>
      </w:r>
      <w:r w:rsidR="00E366B1" w:rsidRPr="00885273">
        <w:rPr>
          <w:rFonts w:asciiTheme="minorEastAsia" w:hAnsiTheme="minorEastAsia" w:cs="Arial"/>
          <w:color w:val="000000"/>
          <w:kern w:val="0"/>
          <w:sz w:val="24"/>
          <w:szCs w:val="24"/>
        </w:rPr>
        <w:t>本制度所称舆情包括</w:t>
      </w:r>
      <w:r w:rsidR="00560419">
        <w:rPr>
          <w:rFonts w:asciiTheme="minorEastAsia" w:hAnsiTheme="minorEastAsia" w:cs="Arial"/>
          <w:color w:val="000000"/>
          <w:kern w:val="0"/>
          <w:sz w:val="24"/>
          <w:szCs w:val="24"/>
        </w:rPr>
        <w:t>：</w:t>
      </w:r>
    </w:p>
    <w:p w:rsidR="00560419" w:rsidRPr="00560419" w:rsidRDefault="00560419" w:rsidP="00C612AE">
      <w:pPr>
        <w:widowControl w:val="0"/>
        <w:shd w:val="clear" w:color="auto" w:fill="FFFFFF"/>
        <w:adjustRightInd w:val="0"/>
        <w:snapToGrid w:val="0"/>
        <w:spacing w:before="0" w:beforeAutospacing="0" w:after="0" w:afterAutospacing="0"/>
        <w:ind w:firstLineChars="200" w:firstLine="480"/>
        <w:rPr>
          <w:rFonts w:asciiTheme="minorEastAsia" w:hAnsiTheme="minorEastAsia" w:cs="Arial"/>
          <w:color w:val="000000"/>
          <w:kern w:val="0"/>
          <w:sz w:val="24"/>
          <w:szCs w:val="24"/>
        </w:rPr>
      </w:pPr>
      <w:r w:rsidRPr="00560419">
        <w:rPr>
          <w:rFonts w:asciiTheme="minorEastAsia" w:hAnsiTheme="minorEastAsia" w:cs="Arial" w:hint="eastAsia"/>
          <w:color w:val="000000"/>
          <w:kern w:val="0"/>
          <w:sz w:val="24"/>
          <w:szCs w:val="24"/>
        </w:rPr>
        <w:t>（一）报刊、杂志、电视、广播、网络等媒体对公司进行的负面报道；</w:t>
      </w:r>
    </w:p>
    <w:p w:rsidR="00560419" w:rsidRPr="00560419" w:rsidRDefault="00560419" w:rsidP="00C612AE">
      <w:pPr>
        <w:widowControl w:val="0"/>
        <w:shd w:val="clear" w:color="auto" w:fill="FFFFFF"/>
        <w:adjustRightInd w:val="0"/>
        <w:snapToGrid w:val="0"/>
        <w:spacing w:before="0" w:beforeAutospacing="0" w:after="0" w:afterAutospacing="0"/>
        <w:ind w:firstLineChars="200" w:firstLine="480"/>
        <w:rPr>
          <w:rFonts w:asciiTheme="minorEastAsia" w:hAnsiTheme="minorEastAsia" w:cs="Arial"/>
          <w:color w:val="000000"/>
          <w:kern w:val="0"/>
          <w:sz w:val="24"/>
          <w:szCs w:val="24"/>
        </w:rPr>
      </w:pPr>
      <w:r w:rsidRPr="00560419">
        <w:rPr>
          <w:rFonts w:asciiTheme="minorEastAsia" w:hAnsiTheme="minorEastAsia" w:cs="Arial" w:hint="eastAsia"/>
          <w:color w:val="000000"/>
          <w:kern w:val="0"/>
          <w:sz w:val="24"/>
          <w:szCs w:val="24"/>
        </w:rPr>
        <w:t>（二）社会上存在的已经或将给公司造成不良影响的传言或信息；</w:t>
      </w:r>
    </w:p>
    <w:p w:rsidR="00560419" w:rsidRPr="00560419" w:rsidRDefault="00560419" w:rsidP="00C612AE">
      <w:pPr>
        <w:widowControl w:val="0"/>
        <w:shd w:val="clear" w:color="auto" w:fill="FFFFFF"/>
        <w:adjustRightInd w:val="0"/>
        <w:snapToGrid w:val="0"/>
        <w:spacing w:before="0" w:beforeAutospacing="0" w:after="0" w:afterAutospacing="0"/>
        <w:ind w:firstLineChars="200" w:firstLine="480"/>
        <w:rPr>
          <w:rFonts w:asciiTheme="minorEastAsia" w:hAnsiTheme="minorEastAsia" w:cs="Arial"/>
          <w:color w:val="000000"/>
          <w:kern w:val="0"/>
          <w:sz w:val="24"/>
          <w:szCs w:val="24"/>
        </w:rPr>
      </w:pPr>
      <w:r w:rsidRPr="00560419">
        <w:rPr>
          <w:rFonts w:asciiTheme="minorEastAsia" w:hAnsiTheme="minorEastAsia" w:cs="Arial" w:hint="eastAsia"/>
          <w:color w:val="000000"/>
          <w:kern w:val="0"/>
          <w:sz w:val="24"/>
          <w:szCs w:val="24"/>
        </w:rPr>
        <w:t>（三）可能或者已经影响社会公众投资者取向，造成股价异常波动的信息；</w:t>
      </w:r>
    </w:p>
    <w:p w:rsidR="00560419" w:rsidRPr="00560419" w:rsidRDefault="00560419" w:rsidP="00C612AE">
      <w:pPr>
        <w:widowControl w:val="0"/>
        <w:shd w:val="clear" w:color="auto" w:fill="FFFFFF"/>
        <w:adjustRightInd w:val="0"/>
        <w:snapToGrid w:val="0"/>
        <w:spacing w:before="0" w:beforeAutospacing="0" w:after="0" w:afterAutospacing="0"/>
        <w:ind w:firstLineChars="200" w:firstLine="480"/>
        <w:rPr>
          <w:rFonts w:asciiTheme="minorEastAsia" w:hAnsiTheme="minorEastAsia" w:cs="Arial"/>
          <w:color w:val="000000"/>
          <w:kern w:val="0"/>
          <w:sz w:val="24"/>
          <w:szCs w:val="24"/>
        </w:rPr>
      </w:pPr>
      <w:r w:rsidRPr="00560419">
        <w:rPr>
          <w:rFonts w:asciiTheme="minorEastAsia" w:hAnsiTheme="minorEastAsia" w:cs="Arial" w:hint="eastAsia"/>
          <w:color w:val="000000"/>
          <w:kern w:val="0"/>
          <w:sz w:val="24"/>
          <w:szCs w:val="24"/>
        </w:rPr>
        <w:t>（四）其他涉及公司信息披露且可能对公司股票及其衍生品交易价格产生较大影响的事件信息。</w:t>
      </w:r>
    </w:p>
    <w:p w:rsidR="00C02A58" w:rsidRPr="00885273" w:rsidRDefault="00C02A58" w:rsidP="00C612AE">
      <w:pPr>
        <w:widowControl w:val="0"/>
        <w:shd w:val="clear" w:color="auto" w:fill="FFFFFF"/>
        <w:adjustRightInd w:val="0"/>
        <w:snapToGrid w:val="0"/>
        <w:spacing w:before="0" w:beforeAutospacing="0" w:after="0" w:afterAutospacing="0"/>
        <w:ind w:firstLineChars="200" w:firstLine="480"/>
        <w:rPr>
          <w:rFonts w:asciiTheme="minorEastAsia" w:hAnsiTheme="minorEastAsia" w:cs="Arial"/>
          <w:color w:val="000000"/>
          <w:kern w:val="0"/>
          <w:sz w:val="24"/>
          <w:szCs w:val="24"/>
        </w:rPr>
      </w:pPr>
      <w:r w:rsidRPr="00885273">
        <w:rPr>
          <w:rFonts w:asciiTheme="minorEastAsia" w:hAnsiTheme="minorEastAsia" w:cs="Arial"/>
          <w:color w:val="000000"/>
          <w:kern w:val="0"/>
          <w:sz w:val="24"/>
          <w:szCs w:val="24"/>
        </w:rPr>
        <w:t>第三条</w:t>
      </w:r>
      <w:r w:rsidRPr="00885273">
        <w:rPr>
          <w:rFonts w:asciiTheme="minorEastAsia" w:hAnsiTheme="minorEastAsia" w:cs="Arial" w:hint="eastAsia"/>
          <w:color w:val="000000"/>
          <w:kern w:val="0"/>
          <w:sz w:val="24"/>
          <w:szCs w:val="24"/>
        </w:rPr>
        <w:t xml:space="preserve"> </w:t>
      </w:r>
      <w:r w:rsidRPr="00885273">
        <w:rPr>
          <w:rFonts w:asciiTheme="minorEastAsia" w:hAnsiTheme="minorEastAsia" w:cs="Arial"/>
          <w:color w:val="000000"/>
          <w:kern w:val="0"/>
          <w:sz w:val="24"/>
          <w:szCs w:val="24"/>
        </w:rPr>
        <w:t>公司舆情应对坚持“依法应对、主动引导、统一指挥、注重实效”的总体原则，有效引导内部舆论和社会舆论，避免和消除因媒体可能对公司造成的各种负面影响，切实维护公司的利益和形象。</w:t>
      </w:r>
    </w:p>
    <w:p w:rsidR="00C02A58" w:rsidRPr="00044FC7" w:rsidRDefault="00C02A58" w:rsidP="00C612AE">
      <w:pPr>
        <w:jc w:val="center"/>
        <w:rPr>
          <w:b/>
          <w:sz w:val="24"/>
          <w:szCs w:val="24"/>
        </w:rPr>
      </w:pPr>
      <w:r w:rsidRPr="00044FC7">
        <w:rPr>
          <w:b/>
          <w:sz w:val="24"/>
          <w:szCs w:val="24"/>
        </w:rPr>
        <w:t>第二章</w:t>
      </w:r>
      <w:r w:rsidR="00C612AE">
        <w:rPr>
          <w:rFonts w:hint="eastAsia"/>
          <w:b/>
          <w:sz w:val="24"/>
          <w:szCs w:val="24"/>
        </w:rPr>
        <w:t xml:space="preserve">  </w:t>
      </w:r>
      <w:r w:rsidRPr="00044FC7">
        <w:rPr>
          <w:b/>
          <w:sz w:val="24"/>
          <w:szCs w:val="24"/>
        </w:rPr>
        <w:t>舆情管理的组织体系及其工作职责</w:t>
      </w:r>
    </w:p>
    <w:p w:rsidR="00F52CB6" w:rsidRPr="00885273" w:rsidRDefault="00C02A58" w:rsidP="00C612AE">
      <w:pPr>
        <w:widowControl w:val="0"/>
        <w:shd w:val="clear" w:color="auto" w:fill="FFFFFF"/>
        <w:adjustRightInd w:val="0"/>
        <w:snapToGrid w:val="0"/>
        <w:spacing w:before="0" w:beforeAutospacing="0" w:after="0" w:afterAutospacing="0"/>
        <w:ind w:firstLineChars="200" w:firstLine="480"/>
        <w:rPr>
          <w:rFonts w:asciiTheme="minorEastAsia" w:hAnsiTheme="minorEastAsia" w:cs="Arial"/>
          <w:color w:val="000000"/>
          <w:kern w:val="0"/>
          <w:sz w:val="24"/>
          <w:szCs w:val="24"/>
        </w:rPr>
      </w:pPr>
      <w:r w:rsidRPr="00885273">
        <w:rPr>
          <w:rFonts w:asciiTheme="minorEastAsia" w:hAnsiTheme="minorEastAsia" w:cs="Arial"/>
          <w:color w:val="000000"/>
          <w:kern w:val="0"/>
          <w:sz w:val="24"/>
          <w:szCs w:val="24"/>
        </w:rPr>
        <w:t>第四条</w:t>
      </w:r>
      <w:r w:rsidRPr="00885273">
        <w:rPr>
          <w:rFonts w:asciiTheme="minorEastAsia" w:hAnsiTheme="minorEastAsia" w:cs="Arial" w:hint="eastAsia"/>
          <w:color w:val="000000"/>
          <w:kern w:val="0"/>
          <w:sz w:val="24"/>
          <w:szCs w:val="24"/>
        </w:rPr>
        <w:t xml:space="preserve"> </w:t>
      </w:r>
      <w:r w:rsidRPr="00885273">
        <w:rPr>
          <w:rFonts w:asciiTheme="minorEastAsia" w:hAnsiTheme="minorEastAsia" w:cs="Arial"/>
          <w:color w:val="000000"/>
          <w:kern w:val="0"/>
          <w:sz w:val="24"/>
          <w:szCs w:val="24"/>
        </w:rPr>
        <w:t>公司应对各类舆情（尤其是</w:t>
      </w:r>
      <w:r w:rsidR="001352F8" w:rsidRPr="00885273">
        <w:rPr>
          <w:rFonts w:asciiTheme="minorEastAsia" w:hAnsiTheme="minorEastAsia" w:cs="Arial" w:hint="eastAsia"/>
          <w:color w:val="000000"/>
          <w:kern w:val="0"/>
          <w:sz w:val="24"/>
          <w:szCs w:val="24"/>
        </w:rPr>
        <w:t>负面</w:t>
      </w:r>
      <w:r w:rsidR="001352F8" w:rsidRPr="00885273">
        <w:rPr>
          <w:rFonts w:asciiTheme="minorEastAsia" w:hAnsiTheme="minorEastAsia" w:cs="Arial"/>
          <w:color w:val="000000"/>
          <w:kern w:val="0"/>
          <w:sz w:val="24"/>
          <w:szCs w:val="24"/>
        </w:rPr>
        <w:t>舆情</w:t>
      </w:r>
      <w:r w:rsidRPr="00885273">
        <w:rPr>
          <w:rFonts w:asciiTheme="minorEastAsia" w:hAnsiTheme="minorEastAsia" w:cs="Arial"/>
          <w:color w:val="000000"/>
          <w:kern w:val="0"/>
          <w:sz w:val="24"/>
          <w:szCs w:val="24"/>
        </w:rPr>
        <w:t>）实行统一领导、统一组织、快速反应、协同应对。</w:t>
      </w:r>
    </w:p>
    <w:p w:rsidR="00C02A58" w:rsidRPr="00885273" w:rsidRDefault="00C02A58" w:rsidP="00C612AE">
      <w:pPr>
        <w:widowControl w:val="0"/>
        <w:shd w:val="clear" w:color="auto" w:fill="FFFFFF"/>
        <w:adjustRightInd w:val="0"/>
        <w:snapToGrid w:val="0"/>
        <w:spacing w:before="0" w:beforeAutospacing="0" w:after="0" w:afterAutospacing="0"/>
        <w:ind w:firstLineChars="200" w:firstLine="480"/>
        <w:rPr>
          <w:rFonts w:asciiTheme="minorEastAsia" w:hAnsiTheme="minorEastAsia" w:cs="Arial"/>
          <w:color w:val="000000"/>
          <w:kern w:val="0"/>
          <w:sz w:val="24"/>
          <w:szCs w:val="24"/>
        </w:rPr>
      </w:pPr>
      <w:r w:rsidRPr="00885273">
        <w:rPr>
          <w:rFonts w:asciiTheme="minorEastAsia" w:hAnsiTheme="minorEastAsia" w:cs="Arial"/>
          <w:color w:val="000000"/>
          <w:kern w:val="0"/>
          <w:sz w:val="24"/>
          <w:szCs w:val="24"/>
        </w:rPr>
        <w:t>第五条</w:t>
      </w:r>
      <w:r w:rsidRPr="00885273">
        <w:rPr>
          <w:rFonts w:asciiTheme="minorEastAsia" w:hAnsiTheme="minorEastAsia" w:cs="Arial" w:hint="eastAsia"/>
          <w:color w:val="000000"/>
          <w:kern w:val="0"/>
          <w:sz w:val="24"/>
          <w:szCs w:val="24"/>
        </w:rPr>
        <w:t xml:space="preserve"> </w:t>
      </w:r>
      <w:r w:rsidRPr="00885273">
        <w:rPr>
          <w:rFonts w:asciiTheme="minorEastAsia" w:hAnsiTheme="minorEastAsia" w:cs="Arial"/>
          <w:color w:val="000000"/>
          <w:kern w:val="0"/>
          <w:sz w:val="24"/>
          <w:szCs w:val="24"/>
        </w:rPr>
        <w:t>公司成立应对舆情管理工作领导小组（以下简称“舆情工作组”），</w:t>
      </w:r>
      <w:r w:rsidRPr="00885273">
        <w:rPr>
          <w:rFonts w:asciiTheme="minorEastAsia" w:hAnsiTheme="minorEastAsia" w:cs="Arial"/>
          <w:color w:val="000000"/>
          <w:kern w:val="0"/>
          <w:sz w:val="24"/>
          <w:szCs w:val="24"/>
        </w:rPr>
        <w:lastRenderedPageBreak/>
        <w:t>由公司</w:t>
      </w:r>
      <w:r w:rsidR="00591672">
        <w:rPr>
          <w:rFonts w:asciiTheme="minorEastAsia" w:hAnsiTheme="minorEastAsia" w:cs="Arial"/>
          <w:color w:val="000000"/>
          <w:kern w:val="0"/>
          <w:sz w:val="24"/>
          <w:szCs w:val="24"/>
        </w:rPr>
        <w:t>董事长</w:t>
      </w:r>
      <w:r w:rsidRPr="00885273">
        <w:rPr>
          <w:rFonts w:asciiTheme="minorEastAsia" w:hAnsiTheme="minorEastAsia" w:cs="Arial"/>
          <w:color w:val="000000"/>
          <w:kern w:val="0"/>
          <w:sz w:val="24"/>
          <w:szCs w:val="24"/>
        </w:rPr>
        <w:t>任组长，董事会秘书任副组长，成员由公司其他高级管理人员及各职能部门负责人组成。</w:t>
      </w:r>
    </w:p>
    <w:p w:rsidR="00C62970" w:rsidRPr="00885273" w:rsidRDefault="00C02A58" w:rsidP="00C612AE">
      <w:pPr>
        <w:widowControl w:val="0"/>
        <w:shd w:val="clear" w:color="auto" w:fill="FFFFFF"/>
        <w:adjustRightInd w:val="0"/>
        <w:snapToGrid w:val="0"/>
        <w:spacing w:before="0" w:beforeAutospacing="0" w:after="0" w:afterAutospacing="0"/>
        <w:ind w:firstLineChars="200" w:firstLine="480"/>
        <w:rPr>
          <w:rFonts w:asciiTheme="minorEastAsia" w:hAnsiTheme="minorEastAsia" w:cs="Arial"/>
          <w:color w:val="000000"/>
          <w:kern w:val="0"/>
          <w:sz w:val="24"/>
          <w:szCs w:val="24"/>
        </w:rPr>
      </w:pPr>
      <w:r w:rsidRPr="00885273">
        <w:rPr>
          <w:rFonts w:asciiTheme="minorEastAsia" w:hAnsiTheme="minorEastAsia" w:cs="Arial"/>
          <w:color w:val="000000"/>
          <w:kern w:val="0"/>
          <w:sz w:val="24"/>
          <w:szCs w:val="24"/>
        </w:rPr>
        <w:t>第六条</w:t>
      </w:r>
      <w:r w:rsidRPr="00885273">
        <w:rPr>
          <w:rFonts w:asciiTheme="minorEastAsia" w:hAnsiTheme="minorEastAsia" w:cs="Arial" w:hint="eastAsia"/>
          <w:color w:val="000000"/>
          <w:kern w:val="0"/>
          <w:sz w:val="24"/>
          <w:szCs w:val="24"/>
        </w:rPr>
        <w:t xml:space="preserve"> </w:t>
      </w:r>
      <w:r w:rsidRPr="00885273">
        <w:rPr>
          <w:rFonts w:asciiTheme="minorEastAsia" w:hAnsiTheme="minorEastAsia" w:cs="Arial"/>
          <w:color w:val="000000"/>
          <w:kern w:val="0"/>
          <w:sz w:val="24"/>
          <w:szCs w:val="24"/>
        </w:rPr>
        <w:t>舆情工作组是公司应对各类舆情</w:t>
      </w:r>
      <w:r w:rsidR="001352F8" w:rsidRPr="00885273">
        <w:rPr>
          <w:rFonts w:asciiTheme="minorEastAsia" w:hAnsiTheme="minorEastAsia" w:cs="Arial"/>
          <w:color w:val="000000"/>
          <w:kern w:val="0"/>
          <w:sz w:val="24"/>
          <w:szCs w:val="24"/>
        </w:rPr>
        <w:t>的</w:t>
      </w:r>
      <w:r w:rsidRPr="00885273">
        <w:rPr>
          <w:rFonts w:asciiTheme="minorEastAsia" w:hAnsiTheme="minorEastAsia" w:cs="Arial"/>
          <w:color w:val="000000"/>
          <w:kern w:val="0"/>
          <w:sz w:val="24"/>
          <w:szCs w:val="24"/>
        </w:rPr>
        <w:t>领导机构，统一领导公司应对各类舆情的处理工作，就相关工作</w:t>
      </w:r>
      <w:proofErr w:type="gramStart"/>
      <w:r w:rsidRPr="00885273">
        <w:rPr>
          <w:rFonts w:asciiTheme="minorEastAsia" w:hAnsiTheme="minorEastAsia" w:cs="Arial"/>
          <w:color w:val="000000"/>
          <w:kern w:val="0"/>
          <w:sz w:val="24"/>
          <w:szCs w:val="24"/>
        </w:rPr>
        <w:t>作出</w:t>
      </w:r>
      <w:proofErr w:type="gramEnd"/>
      <w:r w:rsidRPr="00885273">
        <w:rPr>
          <w:rFonts w:asciiTheme="minorEastAsia" w:hAnsiTheme="minorEastAsia" w:cs="Arial"/>
          <w:color w:val="000000"/>
          <w:kern w:val="0"/>
          <w:sz w:val="24"/>
          <w:szCs w:val="24"/>
        </w:rPr>
        <w:t>决策和部署，根据需要研究决定公司对外发布信息，主要工作职责包括：</w:t>
      </w:r>
    </w:p>
    <w:p w:rsidR="00C62970" w:rsidRPr="00885273" w:rsidRDefault="00C62970" w:rsidP="00C612AE">
      <w:pPr>
        <w:widowControl w:val="0"/>
        <w:shd w:val="clear" w:color="auto" w:fill="FFFFFF"/>
        <w:adjustRightInd w:val="0"/>
        <w:snapToGrid w:val="0"/>
        <w:spacing w:before="0" w:beforeAutospacing="0" w:after="0" w:afterAutospacing="0"/>
        <w:ind w:firstLineChars="200" w:firstLine="480"/>
        <w:rPr>
          <w:rFonts w:asciiTheme="minorEastAsia" w:hAnsiTheme="minorEastAsia" w:cs="Arial"/>
          <w:color w:val="000000"/>
          <w:kern w:val="0"/>
          <w:sz w:val="24"/>
          <w:szCs w:val="24"/>
        </w:rPr>
      </w:pPr>
      <w:r w:rsidRPr="00885273">
        <w:rPr>
          <w:rFonts w:asciiTheme="minorEastAsia" w:hAnsiTheme="minorEastAsia" w:cs="Arial" w:hint="eastAsia"/>
          <w:color w:val="000000"/>
          <w:kern w:val="0"/>
          <w:sz w:val="24"/>
          <w:szCs w:val="24"/>
        </w:rPr>
        <w:t>(</w:t>
      </w:r>
      <w:proofErr w:type="gramStart"/>
      <w:r w:rsidRPr="00885273">
        <w:rPr>
          <w:rFonts w:asciiTheme="minorEastAsia" w:hAnsiTheme="minorEastAsia" w:cs="Arial" w:hint="eastAsia"/>
          <w:color w:val="000000"/>
          <w:kern w:val="0"/>
          <w:sz w:val="24"/>
          <w:szCs w:val="24"/>
        </w:rPr>
        <w:t>一</w:t>
      </w:r>
      <w:proofErr w:type="gramEnd"/>
      <w:r w:rsidRPr="00885273">
        <w:rPr>
          <w:rFonts w:asciiTheme="minorEastAsia" w:hAnsiTheme="minorEastAsia" w:cs="Arial" w:hint="eastAsia"/>
          <w:color w:val="000000"/>
          <w:kern w:val="0"/>
          <w:sz w:val="24"/>
          <w:szCs w:val="24"/>
        </w:rPr>
        <w:t>)</w:t>
      </w:r>
      <w:r w:rsidR="00C02A58" w:rsidRPr="00885273">
        <w:rPr>
          <w:rFonts w:asciiTheme="minorEastAsia" w:hAnsiTheme="minorEastAsia" w:cs="Arial"/>
          <w:color w:val="000000"/>
          <w:kern w:val="0"/>
          <w:sz w:val="24"/>
          <w:szCs w:val="24"/>
        </w:rPr>
        <w:t>决定启动和终止各类舆情处理工作的相关事宜；</w:t>
      </w:r>
    </w:p>
    <w:p w:rsidR="00C62970" w:rsidRPr="00885273" w:rsidRDefault="00C62970" w:rsidP="00C612AE">
      <w:pPr>
        <w:widowControl w:val="0"/>
        <w:shd w:val="clear" w:color="auto" w:fill="FFFFFF"/>
        <w:adjustRightInd w:val="0"/>
        <w:snapToGrid w:val="0"/>
        <w:spacing w:before="0" w:beforeAutospacing="0" w:after="0" w:afterAutospacing="0"/>
        <w:ind w:firstLineChars="200" w:firstLine="480"/>
        <w:rPr>
          <w:rFonts w:asciiTheme="minorEastAsia" w:hAnsiTheme="minorEastAsia" w:cs="Arial"/>
          <w:color w:val="000000"/>
          <w:kern w:val="0"/>
          <w:sz w:val="24"/>
          <w:szCs w:val="24"/>
        </w:rPr>
      </w:pPr>
      <w:r w:rsidRPr="00885273">
        <w:rPr>
          <w:rFonts w:asciiTheme="minorEastAsia" w:hAnsiTheme="minorEastAsia" w:cs="Arial" w:hint="eastAsia"/>
          <w:color w:val="000000"/>
          <w:kern w:val="0"/>
          <w:sz w:val="24"/>
          <w:szCs w:val="24"/>
        </w:rPr>
        <w:t>(二)</w:t>
      </w:r>
      <w:r w:rsidR="00C02A58" w:rsidRPr="00885273">
        <w:rPr>
          <w:rFonts w:asciiTheme="minorEastAsia" w:hAnsiTheme="minorEastAsia" w:cs="Arial"/>
          <w:color w:val="000000"/>
          <w:kern w:val="0"/>
          <w:sz w:val="24"/>
          <w:szCs w:val="24"/>
        </w:rPr>
        <w:t>拟定各类舆情信息的处理方案；</w:t>
      </w:r>
    </w:p>
    <w:p w:rsidR="00C62970" w:rsidRPr="00885273" w:rsidRDefault="00C62970" w:rsidP="00C612AE">
      <w:pPr>
        <w:widowControl w:val="0"/>
        <w:shd w:val="clear" w:color="auto" w:fill="FFFFFF"/>
        <w:adjustRightInd w:val="0"/>
        <w:snapToGrid w:val="0"/>
        <w:spacing w:before="0" w:beforeAutospacing="0" w:after="0" w:afterAutospacing="0"/>
        <w:ind w:firstLineChars="200" w:firstLine="480"/>
        <w:rPr>
          <w:rFonts w:asciiTheme="minorEastAsia" w:hAnsiTheme="minorEastAsia" w:cs="Arial"/>
          <w:color w:val="000000"/>
          <w:kern w:val="0"/>
          <w:sz w:val="24"/>
          <w:szCs w:val="24"/>
        </w:rPr>
      </w:pPr>
      <w:r w:rsidRPr="00885273">
        <w:rPr>
          <w:rFonts w:asciiTheme="minorEastAsia" w:hAnsiTheme="minorEastAsia" w:cs="Arial" w:hint="eastAsia"/>
          <w:color w:val="000000"/>
          <w:kern w:val="0"/>
          <w:sz w:val="24"/>
          <w:szCs w:val="24"/>
        </w:rPr>
        <w:t>(三)</w:t>
      </w:r>
      <w:r w:rsidR="00C02A58" w:rsidRPr="00885273">
        <w:rPr>
          <w:rFonts w:asciiTheme="minorEastAsia" w:hAnsiTheme="minorEastAsia" w:cs="Arial"/>
          <w:color w:val="000000"/>
          <w:kern w:val="0"/>
          <w:sz w:val="24"/>
          <w:szCs w:val="24"/>
        </w:rPr>
        <w:t>协调和组织各类舆情处理过程中对外宣传报道工作；</w:t>
      </w:r>
    </w:p>
    <w:p w:rsidR="001352F8" w:rsidRPr="00885273" w:rsidRDefault="00C62970" w:rsidP="00C612AE">
      <w:pPr>
        <w:widowControl w:val="0"/>
        <w:shd w:val="clear" w:color="auto" w:fill="FFFFFF"/>
        <w:adjustRightInd w:val="0"/>
        <w:snapToGrid w:val="0"/>
        <w:spacing w:before="0" w:beforeAutospacing="0" w:after="0" w:afterAutospacing="0"/>
        <w:ind w:firstLineChars="200" w:firstLine="480"/>
        <w:rPr>
          <w:rFonts w:asciiTheme="minorEastAsia" w:hAnsiTheme="minorEastAsia" w:cs="Arial"/>
          <w:color w:val="000000"/>
          <w:kern w:val="0"/>
          <w:sz w:val="24"/>
          <w:szCs w:val="24"/>
        </w:rPr>
      </w:pPr>
      <w:r w:rsidRPr="00885273">
        <w:rPr>
          <w:rFonts w:asciiTheme="minorEastAsia" w:hAnsiTheme="minorEastAsia" w:cs="Arial" w:hint="eastAsia"/>
          <w:color w:val="000000"/>
          <w:kern w:val="0"/>
          <w:sz w:val="24"/>
          <w:szCs w:val="24"/>
        </w:rPr>
        <w:t>(四)</w:t>
      </w:r>
      <w:r w:rsidR="00C02A58" w:rsidRPr="00885273">
        <w:rPr>
          <w:rFonts w:asciiTheme="minorEastAsia" w:hAnsiTheme="minorEastAsia" w:cs="Arial"/>
          <w:color w:val="000000"/>
          <w:kern w:val="0"/>
          <w:sz w:val="24"/>
          <w:szCs w:val="24"/>
        </w:rPr>
        <w:t>负责做好向证券监管机构的信息上报工作及深圳证券交易所的信息沟通工作；</w:t>
      </w:r>
    </w:p>
    <w:p w:rsidR="00C02A58" w:rsidRPr="00885273" w:rsidRDefault="00C62970" w:rsidP="00C612AE">
      <w:pPr>
        <w:widowControl w:val="0"/>
        <w:shd w:val="clear" w:color="auto" w:fill="FFFFFF"/>
        <w:adjustRightInd w:val="0"/>
        <w:snapToGrid w:val="0"/>
        <w:spacing w:before="0" w:beforeAutospacing="0" w:after="0" w:afterAutospacing="0"/>
        <w:ind w:firstLineChars="200" w:firstLine="480"/>
        <w:rPr>
          <w:rFonts w:asciiTheme="minorEastAsia" w:hAnsiTheme="minorEastAsia" w:cs="Arial"/>
          <w:color w:val="000000"/>
          <w:kern w:val="0"/>
          <w:sz w:val="24"/>
          <w:szCs w:val="24"/>
        </w:rPr>
      </w:pPr>
      <w:r w:rsidRPr="00885273">
        <w:rPr>
          <w:rFonts w:asciiTheme="minorEastAsia" w:hAnsiTheme="minorEastAsia" w:cs="Arial" w:hint="eastAsia"/>
          <w:color w:val="000000"/>
          <w:kern w:val="0"/>
          <w:sz w:val="24"/>
          <w:szCs w:val="24"/>
        </w:rPr>
        <w:t>(五)</w:t>
      </w:r>
      <w:r w:rsidR="00C02A58" w:rsidRPr="00885273">
        <w:rPr>
          <w:rFonts w:asciiTheme="minorEastAsia" w:hAnsiTheme="minorEastAsia" w:cs="Arial"/>
          <w:color w:val="000000"/>
          <w:kern w:val="0"/>
          <w:sz w:val="24"/>
          <w:szCs w:val="24"/>
        </w:rPr>
        <w:t>各类舆情处理过程中的其他事项。</w:t>
      </w:r>
    </w:p>
    <w:p w:rsidR="00C02A58" w:rsidRPr="00885273" w:rsidRDefault="00C02A58" w:rsidP="00C612AE">
      <w:pPr>
        <w:widowControl w:val="0"/>
        <w:shd w:val="clear" w:color="auto" w:fill="FFFFFF"/>
        <w:adjustRightInd w:val="0"/>
        <w:snapToGrid w:val="0"/>
        <w:spacing w:before="0" w:beforeAutospacing="0" w:after="0" w:afterAutospacing="0"/>
        <w:ind w:firstLineChars="200" w:firstLine="480"/>
        <w:rPr>
          <w:rFonts w:asciiTheme="minorEastAsia" w:hAnsiTheme="minorEastAsia" w:cs="Tahoma"/>
          <w:color w:val="000000"/>
          <w:kern w:val="0"/>
          <w:sz w:val="24"/>
          <w:szCs w:val="24"/>
        </w:rPr>
      </w:pPr>
      <w:r w:rsidRPr="00885273">
        <w:rPr>
          <w:rFonts w:asciiTheme="minorEastAsia" w:hAnsiTheme="minorEastAsia" w:cs="Arial"/>
          <w:color w:val="000000"/>
          <w:kern w:val="0"/>
          <w:sz w:val="24"/>
          <w:szCs w:val="24"/>
        </w:rPr>
        <w:t>第七条</w:t>
      </w:r>
      <w:r w:rsidRPr="00885273">
        <w:rPr>
          <w:rFonts w:asciiTheme="minorEastAsia" w:hAnsiTheme="minorEastAsia" w:cs="Arial" w:hint="eastAsia"/>
          <w:color w:val="000000"/>
          <w:kern w:val="0"/>
          <w:sz w:val="24"/>
          <w:szCs w:val="24"/>
        </w:rPr>
        <w:t xml:space="preserve"> </w:t>
      </w:r>
      <w:r w:rsidRPr="00885273">
        <w:rPr>
          <w:rFonts w:asciiTheme="minorEastAsia" w:hAnsiTheme="minorEastAsia" w:cs="Arial"/>
          <w:color w:val="000000"/>
          <w:kern w:val="0"/>
          <w:sz w:val="24"/>
          <w:szCs w:val="24"/>
        </w:rPr>
        <w:t>舆情工作组的舆情信息采集设在公司董事会办公室，负责对媒体信息的管理，及时收集、分析、核实对公司有重大影响的舆情，跟踪公司股票及其衍生品交易价格变动情况，</w:t>
      </w:r>
      <w:proofErr w:type="gramStart"/>
      <w:r w:rsidRPr="00885273">
        <w:rPr>
          <w:rFonts w:asciiTheme="minorEastAsia" w:hAnsiTheme="minorEastAsia" w:cs="Arial"/>
          <w:color w:val="000000"/>
          <w:kern w:val="0"/>
          <w:sz w:val="24"/>
          <w:szCs w:val="24"/>
        </w:rPr>
        <w:t>研</w:t>
      </w:r>
      <w:proofErr w:type="gramEnd"/>
      <w:r w:rsidRPr="00885273">
        <w:rPr>
          <w:rFonts w:asciiTheme="minorEastAsia" w:hAnsiTheme="minorEastAsia" w:cs="Arial"/>
          <w:color w:val="000000"/>
          <w:kern w:val="0"/>
          <w:sz w:val="24"/>
          <w:szCs w:val="24"/>
        </w:rPr>
        <w:t>判和评估风险，并将各类舆情的信息和处理情况及时上报舆情工作组。</w:t>
      </w:r>
    </w:p>
    <w:p w:rsidR="00C02A58" w:rsidRPr="00885273" w:rsidRDefault="00C02A58" w:rsidP="00C612AE">
      <w:pPr>
        <w:widowControl w:val="0"/>
        <w:shd w:val="clear" w:color="auto" w:fill="FFFFFF"/>
        <w:adjustRightInd w:val="0"/>
        <w:snapToGrid w:val="0"/>
        <w:spacing w:before="0" w:beforeAutospacing="0" w:after="0" w:afterAutospacing="0"/>
        <w:ind w:firstLineChars="200" w:firstLine="480"/>
        <w:rPr>
          <w:rFonts w:asciiTheme="minorEastAsia" w:hAnsiTheme="minorEastAsia" w:cs="Arial"/>
          <w:color w:val="000000"/>
          <w:kern w:val="0"/>
          <w:sz w:val="24"/>
          <w:szCs w:val="24"/>
        </w:rPr>
      </w:pPr>
      <w:r w:rsidRPr="00885273">
        <w:rPr>
          <w:rFonts w:asciiTheme="minorEastAsia" w:hAnsiTheme="minorEastAsia" w:cs="Arial"/>
          <w:color w:val="000000"/>
          <w:kern w:val="0"/>
          <w:sz w:val="24"/>
          <w:szCs w:val="24"/>
        </w:rPr>
        <w:t>第八条</w:t>
      </w:r>
      <w:r w:rsidRPr="00885273">
        <w:rPr>
          <w:rFonts w:asciiTheme="minorEastAsia" w:hAnsiTheme="minorEastAsia" w:cs="Arial" w:hint="eastAsia"/>
          <w:color w:val="000000"/>
          <w:kern w:val="0"/>
          <w:sz w:val="24"/>
          <w:szCs w:val="24"/>
        </w:rPr>
        <w:t xml:space="preserve"> </w:t>
      </w:r>
      <w:r w:rsidRPr="00885273">
        <w:rPr>
          <w:rFonts w:asciiTheme="minorEastAsia" w:hAnsiTheme="minorEastAsia" w:cs="Arial"/>
          <w:color w:val="000000"/>
          <w:kern w:val="0"/>
          <w:sz w:val="24"/>
          <w:szCs w:val="24"/>
        </w:rPr>
        <w:t>舆情信息采集范围应</w:t>
      </w:r>
      <w:r w:rsidR="001352F8" w:rsidRPr="00885273">
        <w:rPr>
          <w:rFonts w:asciiTheme="minorEastAsia" w:hAnsiTheme="minorEastAsia" w:cs="Arial"/>
          <w:color w:val="000000"/>
          <w:kern w:val="0"/>
          <w:sz w:val="24"/>
          <w:szCs w:val="24"/>
        </w:rPr>
        <w:t>包括但不限于</w:t>
      </w:r>
      <w:r w:rsidRPr="00885273">
        <w:rPr>
          <w:rFonts w:asciiTheme="minorEastAsia" w:hAnsiTheme="minorEastAsia" w:cs="Arial"/>
          <w:color w:val="000000"/>
          <w:kern w:val="0"/>
          <w:sz w:val="24"/>
          <w:szCs w:val="24"/>
        </w:rPr>
        <w:t>网络媒体、微信、微博、论坛、</w:t>
      </w:r>
      <w:proofErr w:type="gramStart"/>
      <w:r w:rsidRPr="00885273">
        <w:rPr>
          <w:rFonts w:asciiTheme="minorEastAsia" w:hAnsiTheme="minorEastAsia" w:cs="Arial"/>
          <w:color w:val="000000"/>
          <w:kern w:val="0"/>
          <w:sz w:val="24"/>
          <w:szCs w:val="24"/>
        </w:rPr>
        <w:t>贴吧等</w:t>
      </w:r>
      <w:proofErr w:type="gramEnd"/>
      <w:r w:rsidRPr="00885273">
        <w:rPr>
          <w:rFonts w:asciiTheme="minorEastAsia" w:hAnsiTheme="minorEastAsia" w:cs="Arial"/>
          <w:color w:val="000000"/>
          <w:kern w:val="0"/>
          <w:sz w:val="24"/>
          <w:szCs w:val="24"/>
        </w:rPr>
        <w:t>各类型信息载体。</w:t>
      </w:r>
    </w:p>
    <w:p w:rsidR="00C02A58" w:rsidRPr="00885273" w:rsidRDefault="00C02A58" w:rsidP="00C612AE">
      <w:pPr>
        <w:widowControl w:val="0"/>
        <w:shd w:val="clear" w:color="auto" w:fill="FFFFFF"/>
        <w:adjustRightInd w:val="0"/>
        <w:snapToGrid w:val="0"/>
        <w:spacing w:before="0" w:beforeAutospacing="0" w:after="0" w:afterAutospacing="0"/>
        <w:ind w:firstLineChars="200" w:firstLine="480"/>
        <w:rPr>
          <w:rFonts w:asciiTheme="minorEastAsia" w:hAnsiTheme="minorEastAsia" w:cs="Arial"/>
          <w:color w:val="000000"/>
          <w:kern w:val="0"/>
          <w:sz w:val="24"/>
          <w:szCs w:val="24"/>
        </w:rPr>
      </w:pPr>
      <w:r w:rsidRPr="00885273">
        <w:rPr>
          <w:rFonts w:asciiTheme="minorEastAsia" w:hAnsiTheme="minorEastAsia" w:cs="Arial"/>
          <w:color w:val="000000"/>
          <w:kern w:val="0"/>
          <w:sz w:val="24"/>
          <w:szCs w:val="24"/>
        </w:rPr>
        <w:t>第九条</w:t>
      </w:r>
      <w:r w:rsidRPr="00885273">
        <w:rPr>
          <w:rFonts w:asciiTheme="minorEastAsia" w:hAnsiTheme="minorEastAsia" w:cs="Arial" w:hint="eastAsia"/>
          <w:color w:val="000000"/>
          <w:kern w:val="0"/>
          <w:sz w:val="24"/>
          <w:szCs w:val="24"/>
        </w:rPr>
        <w:t xml:space="preserve"> </w:t>
      </w:r>
      <w:r w:rsidRPr="00885273">
        <w:rPr>
          <w:rFonts w:asciiTheme="minorEastAsia" w:hAnsiTheme="minorEastAsia" w:cs="Arial"/>
          <w:color w:val="000000"/>
          <w:kern w:val="0"/>
          <w:sz w:val="24"/>
          <w:szCs w:val="24"/>
        </w:rPr>
        <w:t>董事会办公室</w:t>
      </w:r>
      <w:r w:rsidR="003C4EE8" w:rsidRPr="00885273">
        <w:rPr>
          <w:rFonts w:asciiTheme="minorEastAsia" w:hAnsiTheme="minorEastAsia" w:cs="Arial" w:hint="eastAsia"/>
          <w:color w:val="000000"/>
          <w:kern w:val="0"/>
          <w:sz w:val="24"/>
          <w:szCs w:val="24"/>
        </w:rPr>
        <w:t>人员</w:t>
      </w:r>
      <w:r w:rsidRPr="00885273">
        <w:rPr>
          <w:rFonts w:asciiTheme="minorEastAsia" w:hAnsiTheme="minorEastAsia" w:cs="Arial"/>
          <w:color w:val="000000"/>
          <w:kern w:val="0"/>
          <w:sz w:val="24"/>
          <w:szCs w:val="24"/>
        </w:rPr>
        <w:t>负责建立舆情信息管理档案，记录信息包括但不限于“文章题目、质疑内容、刊载媒体、情况是否属实、产生的影响、采取的措施、后续进展”等相关情况，该档案应</w:t>
      </w:r>
      <w:r w:rsidR="005179D9" w:rsidRPr="00885273">
        <w:rPr>
          <w:rFonts w:asciiTheme="minorEastAsia" w:hAnsiTheme="minorEastAsia" w:cs="Arial" w:hint="eastAsia"/>
          <w:color w:val="000000"/>
          <w:kern w:val="0"/>
          <w:sz w:val="24"/>
          <w:szCs w:val="24"/>
        </w:rPr>
        <w:t>及时</w:t>
      </w:r>
      <w:r w:rsidRPr="00885273">
        <w:rPr>
          <w:rFonts w:asciiTheme="minorEastAsia" w:hAnsiTheme="minorEastAsia" w:cs="Arial"/>
          <w:color w:val="000000"/>
          <w:kern w:val="0"/>
          <w:sz w:val="24"/>
          <w:szCs w:val="24"/>
        </w:rPr>
        <w:t>更新并整理归档备查。</w:t>
      </w:r>
    </w:p>
    <w:p w:rsidR="00150C7E" w:rsidRPr="00885273" w:rsidRDefault="00C02A58" w:rsidP="00C612AE">
      <w:pPr>
        <w:widowControl w:val="0"/>
        <w:shd w:val="clear" w:color="auto" w:fill="FFFFFF"/>
        <w:adjustRightInd w:val="0"/>
        <w:snapToGrid w:val="0"/>
        <w:spacing w:before="0" w:beforeAutospacing="0" w:after="0" w:afterAutospacing="0"/>
        <w:ind w:firstLineChars="200" w:firstLine="480"/>
        <w:rPr>
          <w:rFonts w:asciiTheme="minorEastAsia" w:hAnsiTheme="minorEastAsia" w:cs="Arial"/>
          <w:color w:val="000000"/>
          <w:kern w:val="0"/>
          <w:sz w:val="24"/>
          <w:szCs w:val="24"/>
        </w:rPr>
      </w:pPr>
      <w:r w:rsidRPr="00885273">
        <w:rPr>
          <w:rFonts w:asciiTheme="minorEastAsia" w:hAnsiTheme="minorEastAsia" w:cs="Arial"/>
          <w:color w:val="000000"/>
          <w:kern w:val="0"/>
          <w:sz w:val="24"/>
          <w:szCs w:val="24"/>
        </w:rPr>
        <w:t>第十条</w:t>
      </w:r>
      <w:r w:rsidRPr="00885273">
        <w:rPr>
          <w:rFonts w:asciiTheme="minorEastAsia" w:hAnsiTheme="minorEastAsia" w:cs="Arial" w:hint="eastAsia"/>
          <w:color w:val="000000"/>
          <w:kern w:val="0"/>
          <w:sz w:val="24"/>
          <w:szCs w:val="24"/>
        </w:rPr>
        <w:t xml:space="preserve"> </w:t>
      </w:r>
      <w:r w:rsidRPr="00885273">
        <w:rPr>
          <w:rFonts w:asciiTheme="minorEastAsia" w:hAnsiTheme="minorEastAsia" w:cs="Arial"/>
          <w:color w:val="000000"/>
          <w:kern w:val="0"/>
          <w:sz w:val="24"/>
          <w:szCs w:val="24"/>
        </w:rPr>
        <w:t>其他各职能部门作为舆情信息采集配合部门，主要应履行以下职责：</w:t>
      </w:r>
    </w:p>
    <w:p w:rsidR="00150C7E" w:rsidRPr="00885273" w:rsidRDefault="00C62970" w:rsidP="00C612AE">
      <w:pPr>
        <w:widowControl w:val="0"/>
        <w:shd w:val="clear" w:color="auto" w:fill="FFFFFF"/>
        <w:adjustRightInd w:val="0"/>
        <w:snapToGrid w:val="0"/>
        <w:spacing w:before="0" w:beforeAutospacing="0" w:after="0" w:afterAutospacing="0"/>
        <w:ind w:firstLineChars="200" w:firstLine="480"/>
        <w:rPr>
          <w:rFonts w:asciiTheme="minorEastAsia" w:hAnsiTheme="minorEastAsia" w:cs="Arial"/>
          <w:color w:val="000000"/>
          <w:kern w:val="0"/>
          <w:sz w:val="24"/>
          <w:szCs w:val="24"/>
        </w:rPr>
      </w:pPr>
      <w:r w:rsidRPr="00885273">
        <w:rPr>
          <w:rFonts w:asciiTheme="minorEastAsia" w:hAnsiTheme="minorEastAsia" w:cs="Arial" w:hint="eastAsia"/>
          <w:color w:val="000000"/>
          <w:kern w:val="0"/>
          <w:sz w:val="24"/>
          <w:szCs w:val="24"/>
        </w:rPr>
        <w:t>(</w:t>
      </w:r>
      <w:proofErr w:type="gramStart"/>
      <w:r w:rsidRPr="00885273">
        <w:rPr>
          <w:rFonts w:asciiTheme="minorEastAsia" w:hAnsiTheme="minorEastAsia" w:cs="Arial" w:hint="eastAsia"/>
          <w:color w:val="000000"/>
          <w:kern w:val="0"/>
          <w:sz w:val="24"/>
          <w:szCs w:val="24"/>
        </w:rPr>
        <w:t>一</w:t>
      </w:r>
      <w:proofErr w:type="gramEnd"/>
      <w:r w:rsidRPr="00885273">
        <w:rPr>
          <w:rFonts w:asciiTheme="minorEastAsia" w:hAnsiTheme="minorEastAsia" w:cs="Arial" w:hint="eastAsia"/>
          <w:color w:val="000000"/>
          <w:kern w:val="0"/>
          <w:sz w:val="24"/>
          <w:szCs w:val="24"/>
        </w:rPr>
        <w:t>)</w:t>
      </w:r>
      <w:r w:rsidR="00C02A58" w:rsidRPr="00885273">
        <w:rPr>
          <w:rFonts w:asciiTheme="minorEastAsia" w:hAnsiTheme="minorEastAsia" w:cs="Arial"/>
          <w:color w:val="000000"/>
          <w:kern w:val="0"/>
          <w:sz w:val="24"/>
          <w:szCs w:val="24"/>
        </w:rPr>
        <w:t>配合开展舆情信息采集相关工作；</w:t>
      </w:r>
    </w:p>
    <w:p w:rsidR="00150C7E" w:rsidRPr="00885273" w:rsidRDefault="00C62970" w:rsidP="00C612AE">
      <w:pPr>
        <w:widowControl w:val="0"/>
        <w:shd w:val="clear" w:color="auto" w:fill="FFFFFF"/>
        <w:adjustRightInd w:val="0"/>
        <w:snapToGrid w:val="0"/>
        <w:spacing w:before="0" w:beforeAutospacing="0" w:after="0" w:afterAutospacing="0"/>
        <w:ind w:firstLineChars="200" w:firstLine="480"/>
        <w:rPr>
          <w:rFonts w:asciiTheme="minorEastAsia" w:hAnsiTheme="minorEastAsia" w:cs="Arial"/>
          <w:color w:val="000000"/>
          <w:kern w:val="0"/>
          <w:sz w:val="24"/>
          <w:szCs w:val="24"/>
        </w:rPr>
      </w:pPr>
      <w:r w:rsidRPr="00885273">
        <w:rPr>
          <w:rFonts w:asciiTheme="minorEastAsia" w:hAnsiTheme="minorEastAsia" w:cs="Arial" w:hint="eastAsia"/>
          <w:color w:val="000000"/>
          <w:kern w:val="0"/>
          <w:sz w:val="24"/>
          <w:szCs w:val="24"/>
        </w:rPr>
        <w:t>(二)</w:t>
      </w:r>
      <w:r w:rsidR="00C02A58" w:rsidRPr="00885273">
        <w:rPr>
          <w:rFonts w:asciiTheme="minorEastAsia" w:hAnsiTheme="minorEastAsia" w:cs="Arial"/>
          <w:color w:val="000000"/>
          <w:kern w:val="0"/>
          <w:sz w:val="24"/>
          <w:szCs w:val="24"/>
        </w:rPr>
        <w:t>及时向董事会办公室通报日常经营、合</w:t>
      </w:r>
      <w:proofErr w:type="gramStart"/>
      <w:r w:rsidR="00C02A58" w:rsidRPr="00885273">
        <w:rPr>
          <w:rFonts w:asciiTheme="minorEastAsia" w:hAnsiTheme="minorEastAsia" w:cs="Arial"/>
          <w:color w:val="000000"/>
          <w:kern w:val="0"/>
          <w:sz w:val="24"/>
          <w:szCs w:val="24"/>
        </w:rPr>
        <w:t>规</w:t>
      </w:r>
      <w:proofErr w:type="gramEnd"/>
      <w:r w:rsidR="00C02A58" w:rsidRPr="00885273">
        <w:rPr>
          <w:rFonts w:asciiTheme="minorEastAsia" w:hAnsiTheme="minorEastAsia" w:cs="Arial"/>
          <w:color w:val="000000"/>
          <w:kern w:val="0"/>
          <w:sz w:val="24"/>
          <w:szCs w:val="24"/>
        </w:rPr>
        <w:t>审查及审计过程中发现的舆情情况；</w:t>
      </w:r>
    </w:p>
    <w:p w:rsidR="001352F8" w:rsidRDefault="00C62970" w:rsidP="00C612AE">
      <w:pPr>
        <w:widowControl w:val="0"/>
        <w:shd w:val="clear" w:color="auto" w:fill="FFFFFF"/>
        <w:adjustRightInd w:val="0"/>
        <w:snapToGrid w:val="0"/>
        <w:spacing w:before="0" w:beforeAutospacing="0" w:after="0" w:afterAutospacing="0"/>
        <w:ind w:firstLineChars="200" w:firstLine="480"/>
        <w:rPr>
          <w:rFonts w:asciiTheme="minorEastAsia" w:hAnsiTheme="minorEastAsia" w:cs="Arial"/>
          <w:color w:val="000000"/>
          <w:kern w:val="0"/>
          <w:sz w:val="24"/>
          <w:szCs w:val="24"/>
        </w:rPr>
      </w:pPr>
      <w:r w:rsidRPr="00885273">
        <w:rPr>
          <w:rFonts w:asciiTheme="minorEastAsia" w:hAnsiTheme="minorEastAsia" w:cs="Arial" w:hint="eastAsia"/>
          <w:color w:val="000000"/>
          <w:kern w:val="0"/>
          <w:sz w:val="24"/>
          <w:szCs w:val="24"/>
        </w:rPr>
        <w:t>(三)</w:t>
      </w:r>
      <w:r w:rsidR="00C02A58" w:rsidRPr="00885273">
        <w:rPr>
          <w:rFonts w:asciiTheme="minorEastAsia" w:hAnsiTheme="minorEastAsia" w:cs="Arial"/>
          <w:color w:val="000000"/>
          <w:kern w:val="0"/>
          <w:sz w:val="24"/>
          <w:szCs w:val="24"/>
        </w:rPr>
        <w:t>其他舆情及管理方面的响应、配合、执行等职责。</w:t>
      </w:r>
    </w:p>
    <w:p w:rsidR="00C02A58" w:rsidRPr="00044FC7" w:rsidRDefault="00C02A58" w:rsidP="00C612AE">
      <w:pPr>
        <w:jc w:val="center"/>
        <w:rPr>
          <w:b/>
          <w:sz w:val="24"/>
          <w:szCs w:val="24"/>
        </w:rPr>
      </w:pPr>
      <w:r w:rsidRPr="00044FC7">
        <w:rPr>
          <w:b/>
          <w:sz w:val="24"/>
          <w:szCs w:val="24"/>
        </w:rPr>
        <w:t>第三章</w:t>
      </w:r>
      <w:r w:rsidR="00C612AE">
        <w:rPr>
          <w:rFonts w:hint="eastAsia"/>
          <w:b/>
          <w:sz w:val="24"/>
          <w:szCs w:val="24"/>
        </w:rPr>
        <w:t xml:space="preserve">  </w:t>
      </w:r>
      <w:r w:rsidRPr="00044FC7">
        <w:rPr>
          <w:b/>
          <w:sz w:val="24"/>
          <w:szCs w:val="24"/>
        </w:rPr>
        <w:t>各类舆情信息的处理原则及措施</w:t>
      </w:r>
    </w:p>
    <w:p w:rsidR="003C4EE8" w:rsidRPr="00885273" w:rsidRDefault="00C02A58" w:rsidP="00C612AE">
      <w:pPr>
        <w:widowControl w:val="0"/>
        <w:shd w:val="clear" w:color="auto" w:fill="FFFFFF"/>
        <w:adjustRightInd w:val="0"/>
        <w:snapToGrid w:val="0"/>
        <w:spacing w:before="0" w:beforeAutospacing="0" w:after="0" w:afterAutospacing="0"/>
        <w:ind w:firstLineChars="200" w:firstLine="480"/>
        <w:rPr>
          <w:rFonts w:asciiTheme="minorEastAsia" w:hAnsiTheme="minorEastAsia" w:cs="Arial"/>
          <w:color w:val="000000"/>
          <w:kern w:val="0"/>
          <w:sz w:val="24"/>
          <w:szCs w:val="24"/>
        </w:rPr>
      </w:pPr>
      <w:r w:rsidRPr="00885273">
        <w:rPr>
          <w:rFonts w:asciiTheme="minorEastAsia" w:hAnsiTheme="minorEastAsia" w:cs="Arial"/>
          <w:color w:val="000000"/>
          <w:kern w:val="0"/>
          <w:sz w:val="24"/>
          <w:szCs w:val="24"/>
        </w:rPr>
        <w:t>第十一条</w:t>
      </w:r>
      <w:r w:rsidRPr="00885273">
        <w:rPr>
          <w:rFonts w:asciiTheme="minorEastAsia" w:hAnsiTheme="minorEastAsia" w:cs="Arial" w:hint="eastAsia"/>
          <w:color w:val="000000"/>
          <w:kern w:val="0"/>
          <w:sz w:val="24"/>
          <w:szCs w:val="24"/>
        </w:rPr>
        <w:t xml:space="preserve"> </w:t>
      </w:r>
      <w:r w:rsidRPr="00885273">
        <w:rPr>
          <w:rFonts w:asciiTheme="minorEastAsia" w:hAnsiTheme="minorEastAsia" w:cs="Arial"/>
          <w:color w:val="000000"/>
          <w:kern w:val="0"/>
          <w:sz w:val="24"/>
          <w:szCs w:val="24"/>
        </w:rPr>
        <w:t>各类舆情信息的处理原则：</w:t>
      </w:r>
    </w:p>
    <w:p w:rsidR="003C4EE8" w:rsidRPr="00885273" w:rsidRDefault="00C62970" w:rsidP="00C612AE">
      <w:pPr>
        <w:widowControl w:val="0"/>
        <w:shd w:val="clear" w:color="auto" w:fill="FFFFFF"/>
        <w:adjustRightInd w:val="0"/>
        <w:snapToGrid w:val="0"/>
        <w:spacing w:before="0" w:beforeAutospacing="0" w:after="0" w:afterAutospacing="0"/>
        <w:ind w:firstLineChars="200" w:firstLine="480"/>
        <w:rPr>
          <w:rFonts w:asciiTheme="minorEastAsia" w:hAnsiTheme="minorEastAsia" w:cs="Arial"/>
          <w:color w:val="000000"/>
          <w:kern w:val="0"/>
          <w:sz w:val="24"/>
          <w:szCs w:val="24"/>
        </w:rPr>
      </w:pPr>
      <w:r w:rsidRPr="00885273">
        <w:rPr>
          <w:rFonts w:asciiTheme="minorEastAsia" w:hAnsiTheme="minorEastAsia" w:cs="Arial" w:hint="eastAsia"/>
          <w:color w:val="000000"/>
          <w:kern w:val="0"/>
          <w:sz w:val="24"/>
          <w:szCs w:val="24"/>
        </w:rPr>
        <w:t>(</w:t>
      </w:r>
      <w:proofErr w:type="gramStart"/>
      <w:r w:rsidRPr="00885273">
        <w:rPr>
          <w:rFonts w:asciiTheme="minorEastAsia" w:hAnsiTheme="minorEastAsia" w:cs="Arial" w:hint="eastAsia"/>
          <w:color w:val="000000"/>
          <w:kern w:val="0"/>
          <w:sz w:val="24"/>
          <w:szCs w:val="24"/>
        </w:rPr>
        <w:t>一</w:t>
      </w:r>
      <w:proofErr w:type="gramEnd"/>
      <w:r w:rsidRPr="00885273">
        <w:rPr>
          <w:rFonts w:asciiTheme="minorEastAsia" w:hAnsiTheme="minorEastAsia" w:cs="Arial" w:hint="eastAsia"/>
          <w:color w:val="000000"/>
          <w:kern w:val="0"/>
          <w:sz w:val="24"/>
          <w:szCs w:val="24"/>
        </w:rPr>
        <w:t>)</w:t>
      </w:r>
      <w:r w:rsidR="00C02A58" w:rsidRPr="00885273">
        <w:rPr>
          <w:rFonts w:asciiTheme="minorEastAsia" w:hAnsiTheme="minorEastAsia" w:cs="Arial"/>
          <w:color w:val="000000"/>
          <w:kern w:val="0"/>
          <w:sz w:val="24"/>
          <w:szCs w:val="24"/>
        </w:rPr>
        <w:t>快速反应、迅速行动。公司应保持对舆情信息的敏感度，快速反应、迅</w:t>
      </w:r>
      <w:r w:rsidR="00C02A58" w:rsidRPr="00885273">
        <w:rPr>
          <w:rFonts w:asciiTheme="minorEastAsia" w:hAnsiTheme="minorEastAsia" w:cs="Arial"/>
          <w:color w:val="000000"/>
          <w:kern w:val="0"/>
          <w:sz w:val="24"/>
          <w:szCs w:val="24"/>
        </w:rPr>
        <w:lastRenderedPageBreak/>
        <w:t>速行动，快速制定相应的媒体危机应对方案</w:t>
      </w:r>
      <w:r w:rsidR="003C4EE8" w:rsidRPr="00885273">
        <w:rPr>
          <w:rFonts w:asciiTheme="minorEastAsia" w:hAnsiTheme="minorEastAsia" w:cs="Arial" w:hint="eastAsia"/>
          <w:color w:val="000000"/>
          <w:kern w:val="0"/>
          <w:sz w:val="24"/>
          <w:szCs w:val="24"/>
        </w:rPr>
        <w:t>；</w:t>
      </w:r>
    </w:p>
    <w:p w:rsidR="003C4EE8" w:rsidRPr="00885273" w:rsidRDefault="00C62970" w:rsidP="00C612AE">
      <w:pPr>
        <w:widowControl w:val="0"/>
        <w:shd w:val="clear" w:color="auto" w:fill="FFFFFF"/>
        <w:adjustRightInd w:val="0"/>
        <w:snapToGrid w:val="0"/>
        <w:spacing w:before="0" w:beforeAutospacing="0" w:after="0" w:afterAutospacing="0"/>
        <w:ind w:firstLineChars="200" w:firstLine="480"/>
        <w:rPr>
          <w:rFonts w:asciiTheme="minorEastAsia" w:hAnsiTheme="minorEastAsia" w:cs="Arial"/>
          <w:color w:val="000000"/>
          <w:kern w:val="0"/>
          <w:sz w:val="24"/>
          <w:szCs w:val="24"/>
        </w:rPr>
      </w:pPr>
      <w:r w:rsidRPr="00885273">
        <w:rPr>
          <w:rFonts w:asciiTheme="minorEastAsia" w:hAnsiTheme="minorEastAsia" w:cs="Arial" w:hint="eastAsia"/>
          <w:color w:val="000000"/>
          <w:kern w:val="0"/>
          <w:sz w:val="24"/>
          <w:szCs w:val="24"/>
        </w:rPr>
        <w:t>(二)</w:t>
      </w:r>
      <w:r w:rsidR="00C02A58" w:rsidRPr="00885273">
        <w:rPr>
          <w:rFonts w:asciiTheme="minorEastAsia" w:hAnsiTheme="minorEastAsia" w:cs="Arial"/>
          <w:color w:val="000000"/>
          <w:kern w:val="0"/>
          <w:sz w:val="24"/>
          <w:szCs w:val="24"/>
        </w:rPr>
        <w:t>协调宣传、真诚沟通。公司在处理危机的过程中，应协调和组织</w:t>
      </w:r>
      <w:proofErr w:type="gramStart"/>
      <w:r w:rsidR="00C02A58" w:rsidRPr="00885273">
        <w:rPr>
          <w:rFonts w:asciiTheme="minorEastAsia" w:hAnsiTheme="minorEastAsia" w:cs="Arial"/>
          <w:color w:val="000000"/>
          <w:kern w:val="0"/>
          <w:sz w:val="24"/>
          <w:szCs w:val="24"/>
        </w:rPr>
        <w:t>好对外</w:t>
      </w:r>
      <w:proofErr w:type="gramEnd"/>
      <w:r w:rsidR="00C02A58" w:rsidRPr="00885273">
        <w:rPr>
          <w:rFonts w:asciiTheme="minorEastAsia" w:hAnsiTheme="minorEastAsia" w:cs="Arial"/>
          <w:color w:val="000000"/>
          <w:kern w:val="0"/>
          <w:sz w:val="24"/>
          <w:szCs w:val="24"/>
        </w:rPr>
        <w:t>宣传工作，严格保证一致性，同时要自始至终保持与媒体的真诚沟通。在不违反信息披露规定的情形下，真实真诚解答媒体的疑问、消除疑虑，以避免在信息不透明的情况下引发不必要的猜测和谣传</w:t>
      </w:r>
      <w:r w:rsidR="003C4EE8" w:rsidRPr="00885273">
        <w:rPr>
          <w:rFonts w:asciiTheme="minorEastAsia" w:hAnsiTheme="minorEastAsia" w:cs="Arial" w:hint="eastAsia"/>
          <w:color w:val="000000"/>
          <w:kern w:val="0"/>
          <w:sz w:val="24"/>
          <w:szCs w:val="24"/>
        </w:rPr>
        <w:t>；</w:t>
      </w:r>
    </w:p>
    <w:p w:rsidR="003C4EE8" w:rsidRPr="00885273" w:rsidRDefault="00C62970" w:rsidP="00C612AE">
      <w:pPr>
        <w:widowControl w:val="0"/>
        <w:shd w:val="clear" w:color="auto" w:fill="FFFFFF"/>
        <w:adjustRightInd w:val="0"/>
        <w:snapToGrid w:val="0"/>
        <w:spacing w:before="0" w:beforeAutospacing="0" w:after="0" w:afterAutospacing="0"/>
        <w:ind w:firstLineChars="200" w:firstLine="480"/>
        <w:rPr>
          <w:rFonts w:asciiTheme="minorEastAsia" w:hAnsiTheme="minorEastAsia" w:cs="Arial"/>
          <w:color w:val="000000"/>
          <w:kern w:val="0"/>
          <w:sz w:val="24"/>
          <w:szCs w:val="24"/>
        </w:rPr>
      </w:pPr>
      <w:r w:rsidRPr="00885273">
        <w:rPr>
          <w:rFonts w:asciiTheme="minorEastAsia" w:hAnsiTheme="minorEastAsia" w:cs="Arial" w:hint="eastAsia"/>
          <w:color w:val="000000"/>
          <w:kern w:val="0"/>
          <w:sz w:val="24"/>
          <w:szCs w:val="24"/>
        </w:rPr>
        <w:t>(三)</w:t>
      </w:r>
      <w:r w:rsidR="00C02A58" w:rsidRPr="00885273">
        <w:rPr>
          <w:rFonts w:asciiTheme="minorEastAsia" w:hAnsiTheme="minorEastAsia" w:cs="Arial"/>
          <w:color w:val="000000"/>
          <w:kern w:val="0"/>
          <w:sz w:val="24"/>
          <w:szCs w:val="24"/>
        </w:rPr>
        <w:t>勇敢面对、主动承担。公司在处理危机的过程中，应表现出勇敢面对、主动承担的态度，及时核查相关信息，低调处理，暂避对抗，积极配合做好相关事宜</w:t>
      </w:r>
      <w:r w:rsidR="003C4EE8" w:rsidRPr="00885273">
        <w:rPr>
          <w:rFonts w:asciiTheme="minorEastAsia" w:hAnsiTheme="minorEastAsia" w:cs="Arial" w:hint="eastAsia"/>
          <w:color w:val="000000"/>
          <w:kern w:val="0"/>
          <w:sz w:val="24"/>
          <w:szCs w:val="24"/>
        </w:rPr>
        <w:t>；</w:t>
      </w:r>
    </w:p>
    <w:p w:rsidR="00C02A58" w:rsidRPr="00885273" w:rsidRDefault="00C62970" w:rsidP="00C612AE">
      <w:pPr>
        <w:widowControl w:val="0"/>
        <w:shd w:val="clear" w:color="auto" w:fill="FFFFFF"/>
        <w:adjustRightInd w:val="0"/>
        <w:snapToGrid w:val="0"/>
        <w:spacing w:before="0" w:beforeAutospacing="0" w:after="0" w:afterAutospacing="0"/>
        <w:ind w:firstLineChars="200" w:firstLine="480"/>
        <w:rPr>
          <w:rFonts w:asciiTheme="minorEastAsia" w:hAnsiTheme="minorEastAsia" w:cs="Arial"/>
          <w:color w:val="000000"/>
          <w:kern w:val="0"/>
          <w:sz w:val="24"/>
          <w:szCs w:val="24"/>
        </w:rPr>
      </w:pPr>
      <w:r w:rsidRPr="00885273">
        <w:rPr>
          <w:rFonts w:asciiTheme="minorEastAsia" w:hAnsiTheme="minorEastAsia" w:cs="Arial" w:hint="eastAsia"/>
          <w:color w:val="000000"/>
          <w:kern w:val="0"/>
          <w:sz w:val="24"/>
          <w:szCs w:val="24"/>
        </w:rPr>
        <w:t>(四)</w:t>
      </w:r>
      <w:r w:rsidR="00C02A58" w:rsidRPr="00885273">
        <w:rPr>
          <w:rFonts w:asciiTheme="minorEastAsia" w:hAnsiTheme="minorEastAsia" w:cs="Arial"/>
          <w:color w:val="000000"/>
          <w:kern w:val="0"/>
          <w:sz w:val="24"/>
          <w:szCs w:val="24"/>
        </w:rPr>
        <w:t>系统运作、化险为夷。公司在舆情应对的过程中，应有系统运作的意识，努力将危机转变为商机，化险为夷，塑造良好社会形象。</w:t>
      </w:r>
    </w:p>
    <w:p w:rsidR="003C4EE8" w:rsidRPr="00885273" w:rsidRDefault="00C02A58" w:rsidP="00C612AE">
      <w:pPr>
        <w:widowControl w:val="0"/>
        <w:shd w:val="clear" w:color="auto" w:fill="FFFFFF"/>
        <w:adjustRightInd w:val="0"/>
        <w:snapToGrid w:val="0"/>
        <w:spacing w:before="0" w:beforeAutospacing="0" w:after="0" w:afterAutospacing="0"/>
        <w:ind w:firstLineChars="200" w:firstLine="480"/>
        <w:rPr>
          <w:rFonts w:asciiTheme="minorEastAsia" w:hAnsiTheme="minorEastAsia" w:cs="Arial"/>
          <w:color w:val="000000"/>
          <w:kern w:val="0"/>
          <w:sz w:val="24"/>
          <w:szCs w:val="24"/>
        </w:rPr>
      </w:pPr>
      <w:r w:rsidRPr="00885273">
        <w:rPr>
          <w:rFonts w:asciiTheme="minorEastAsia" w:hAnsiTheme="minorEastAsia" w:cs="Arial"/>
          <w:color w:val="000000"/>
          <w:kern w:val="0"/>
          <w:sz w:val="24"/>
          <w:szCs w:val="24"/>
        </w:rPr>
        <w:t>第十二条</w:t>
      </w:r>
      <w:r w:rsidRPr="00885273">
        <w:rPr>
          <w:rFonts w:asciiTheme="minorEastAsia" w:hAnsiTheme="minorEastAsia" w:cs="Arial" w:hint="eastAsia"/>
          <w:color w:val="000000"/>
          <w:kern w:val="0"/>
          <w:sz w:val="24"/>
          <w:szCs w:val="24"/>
        </w:rPr>
        <w:t xml:space="preserve"> </w:t>
      </w:r>
      <w:r w:rsidR="00A16711" w:rsidRPr="00885273">
        <w:rPr>
          <w:rFonts w:asciiTheme="minorEastAsia" w:hAnsiTheme="minorEastAsia" w:cs="Arial" w:hint="eastAsia"/>
          <w:color w:val="000000"/>
          <w:kern w:val="0"/>
          <w:sz w:val="24"/>
          <w:szCs w:val="24"/>
        </w:rPr>
        <w:t>舆情分类及</w:t>
      </w:r>
      <w:r w:rsidRPr="00885273">
        <w:rPr>
          <w:rFonts w:asciiTheme="minorEastAsia" w:hAnsiTheme="minorEastAsia" w:cs="Arial"/>
          <w:color w:val="000000"/>
          <w:kern w:val="0"/>
          <w:sz w:val="24"/>
          <w:szCs w:val="24"/>
        </w:rPr>
        <w:t>各类舆情信息的报告流程：</w:t>
      </w:r>
    </w:p>
    <w:p w:rsidR="00A16711" w:rsidRPr="00885273" w:rsidRDefault="00C62970" w:rsidP="00C612AE">
      <w:pPr>
        <w:pStyle w:val="a5"/>
        <w:widowControl w:val="0"/>
        <w:adjustRightInd w:val="0"/>
        <w:snapToGrid w:val="0"/>
        <w:spacing w:before="0" w:beforeAutospacing="0" w:after="0" w:afterAutospacing="0"/>
        <w:ind w:firstLineChars="200" w:firstLine="480"/>
        <w:rPr>
          <w:rFonts w:asciiTheme="minorEastAsia" w:eastAsiaTheme="minorEastAsia" w:hAnsiTheme="minorEastAsia" w:cs="Tahoma"/>
        </w:rPr>
      </w:pPr>
      <w:r w:rsidRPr="00885273">
        <w:rPr>
          <w:rFonts w:asciiTheme="minorEastAsia" w:eastAsiaTheme="minorEastAsia" w:hAnsiTheme="minorEastAsia" w:cs="Arial" w:hint="eastAsia"/>
          <w:color w:val="000000"/>
        </w:rPr>
        <w:t>(</w:t>
      </w:r>
      <w:proofErr w:type="gramStart"/>
      <w:r w:rsidRPr="00885273">
        <w:rPr>
          <w:rFonts w:asciiTheme="minorEastAsia" w:eastAsiaTheme="minorEastAsia" w:hAnsiTheme="minorEastAsia" w:cs="Arial" w:hint="eastAsia"/>
          <w:color w:val="000000"/>
        </w:rPr>
        <w:t>一</w:t>
      </w:r>
      <w:proofErr w:type="gramEnd"/>
      <w:r w:rsidRPr="00885273">
        <w:rPr>
          <w:rFonts w:asciiTheme="minorEastAsia" w:eastAsiaTheme="minorEastAsia" w:hAnsiTheme="minorEastAsia" w:cs="Arial" w:hint="eastAsia"/>
          <w:color w:val="000000"/>
        </w:rPr>
        <w:t>)</w:t>
      </w:r>
      <w:r w:rsidR="00A16711" w:rsidRPr="00885273">
        <w:rPr>
          <w:rFonts w:asciiTheme="minorEastAsia" w:eastAsiaTheme="minorEastAsia" w:hAnsiTheme="minorEastAsia" w:cs="Tahoma"/>
        </w:rPr>
        <w:t>重大舆情：指传播范围较广，严重影响公司公众形象或正常经营活动，使公司已经或可能遭受损失，已经或可能造成公司股票及其衍生品种交易价格变动的负面舆情</w:t>
      </w:r>
      <w:r w:rsidR="00896D0E" w:rsidRPr="00885273">
        <w:rPr>
          <w:rFonts w:asciiTheme="minorEastAsia" w:eastAsiaTheme="minorEastAsia" w:hAnsiTheme="minorEastAsia" w:cs="Tahoma" w:hint="eastAsia"/>
        </w:rPr>
        <w:t>；</w:t>
      </w:r>
    </w:p>
    <w:p w:rsidR="00A16711" w:rsidRPr="00885273" w:rsidRDefault="00C62970" w:rsidP="00C612AE">
      <w:pPr>
        <w:pStyle w:val="a5"/>
        <w:widowControl w:val="0"/>
        <w:adjustRightInd w:val="0"/>
        <w:snapToGrid w:val="0"/>
        <w:spacing w:before="0" w:beforeAutospacing="0" w:after="0" w:afterAutospacing="0"/>
        <w:ind w:firstLineChars="200" w:firstLine="480"/>
        <w:rPr>
          <w:rFonts w:asciiTheme="minorEastAsia" w:eastAsiaTheme="minorEastAsia" w:hAnsiTheme="minorEastAsia" w:cs="Tahoma"/>
        </w:rPr>
      </w:pPr>
      <w:r w:rsidRPr="00885273">
        <w:rPr>
          <w:rFonts w:asciiTheme="minorEastAsia" w:eastAsiaTheme="minorEastAsia" w:hAnsiTheme="minorEastAsia" w:cs="Arial" w:hint="eastAsia"/>
          <w:color w:val="000000"/>
        </w:rPr>
        <w:t>(二)</w:t>
      </w:r>
      <w:r w:rsidR="00A16711" w:rsidRPr="00885273">
        <w:rPr>
          <w:rFonts w:asciiTheme="minorEastAsia" w:eastAsiaTheme="minorEastAsia" w:hAnsiTheme="minorEastAsia" w:cs="Tahoma"/>
        </w:rPr>
        <w:t>一般舆情：指除重大舆情之外的其他舆情</w:t>
      </w:r>
      <w:r w:rsidR="00896D0E" w:rsidRPr="00885273">
        <w:rPr>
          <w:rFonts w:asciiTheme="minorEastAsia" w:eastAsiaTheme="minorEastAsia" w:hAnsiTheme="minorEastAsia" w:cs="Tahoma" w:hint="eastAsia"/>
        </w:rPr>
        <w:t>；</w:t>
      </w:r>
    </w:p>
    <w:p w:rsidR="0094470B" w:rsidRPr="00885273" w:rsidRDefault="00C62970" w:rsidP="00C612AE">
      <w:pPr>
        <w:pStyle w:val="a5"/>
        <w:widowControl w:val="0"/>
        <w:adjustRightInd w:val="0"/>
        <w:snapToGrid w:val="0"/>
        <w:spacing w:before="0" w:beforeAutospacing="0" w:after="0" w:afterAutospacing="0"/>
        <w:ind w:firstLineChars="200" w:firstLine="480"/>
        <w:rPr>
          <w:rFonts w:asciiTheme="minorEastAsia" w:eastAsiaTheme="minorEastAsia" w:hAnsiTheme="minorEastAsia" w:cs="Tahoma"/>
        </w:rPr>
      </w:pPr>
      <w:r w:rsidRPr="00885273">
        <w:rPr>
          <w:rFonts w:asciiTheme="minorEastAsia" w:eastAsiaTheme="minorEastAsia" w:hAnsiTheme="minorEastAsia" w:cs="Arial" w:hint="eastAsia"/>
          <w:color w:val="000000"/>
        </w:rPr>
        <w:t>(三)</w:t>
      </w:r>
      <w:r w:rsidR="0094470B" w:rsidRPr="00885273">
        <w:rPr>
          <w:rFonts w:asciiTheme="minorEastAsia" w:eastAsiaTheme="minorEastAsia" w:hAnsiTheme="minorEastAsia" w:cs="Tahoma"/>
        </w:rPr>
        <w:t>公司董事会办公室人员及相关职能部门负责人在知悉各类舆情信息后立即汇报至董事会秘书，其他公司相关人员若发现敏感和负面信息，应立即报告</w:t>
      </w:r>
      <w:r w:rsidR="0094470B" w:rsidRPr="00885273">
        <w:rPr>
          <w:rFonts w:asciiTheme="minorEastAsia" w:eastAsiaTheme="minorEastAsia" w:hAnsiTheme="minorEastAsia" w:cs="Tahoma" w:hint="eastAsia"/>
        </w:rPr>
        <w:t>董事会</w:t>
      </w:r>
      <w:r w:rsidR="0094470B" w:rsidRPr="00885273">
        <w:rPr>
          <w:rFonts w:asciiTheme="minorEastAsia" w:eastAsiaTheme="minorEastAsia" w:hAnsiTheme="minorEastAsia" w:cs="Tahoma"/>
        </w:rPr>
        <w:t>办公室，</w:t>
      </w:r>
      <w:r w:rsidR="0094470B" w:rsidRPr="00885273">
        <w:rPr>
          <w:rFonts w:asciiTheme="minorEastAsia" w:eastAsiaTheme="minorEastAsia" w:hAnsiTheme="minorEastAsia" w:cs="Tahoma" w:hint="eastAsia"/>
        </w:rPr>
        <w:t>董事会</w:t>
      </w:r>
      <w:r w:rsidR="0094470B" w:rsidRPr="00885273">
        <w:rPr>
          <w:rFonts w:asciiTheme="minorEastAsia" w:eastAsiaTheme="minorEastAsia" w:hAnsiTheme="minorEastAsia" w:cs="Tahoma"/>
        </w:rPr>
        <w:t>办公室核实后及时上报公司董事会秘书</w:t>
      </w:r>
      <w:r w:rsidR="0094470B" w:rsidRPr="00885273">
        <w:rPr>
          <w:rFonts w:asciiTheme="minorEastAsia" w:eastAsiaTheme="minorEastAsia" w:hAnsiTheme="minorEastAsia" w:cs="Tahoma" w:hint="eastAsia"/>
        </w:rPr>
        <w:t>；</w:t>
      </w:r>
    </w:p>
    <w:p w:rsidR="00A16711" w:rsidRPr="00885273" w:rsidRDefault="00C62970" w:rsidP="00C612AE">
      <w:pPr>
        <w:widowControl w:val="0"/>
        <w:shd w:val="clear" w:color="auto" w:fill="FFFFFF"/>
        <w:adjustRightInd w:val="0"/>
        <w:snapToGrid w:val="0"/>
        <w:spacing w:before="0" w:beforeAutospacing="0" w:after="0" w:afterAutospacing="0"/>
        <w:ind w:firstLineChars="200" w:firstLine="480"/>
        <w:rPr>
          <w:rFonts w:asciiTheme="minorEastAsia" w:hAnsiTheme="minorEastAsia" w:cs="Tahoma"/>
          <w:kern w:val="0"/>
          <w:sz w:val="24"/>
          <w:szCs w:val="24"/>
        </w:rPr>
      </w:pPr>
      <w:r w:rsidRPr="00885273">
        <w:rPr>
          <w:rFonts w:asciiTheme="minorEastAsia" w:hAnsiTheme="minorEastAsia" w:cs="Arial" w:hint="eastAsia"/>
          <w:color w:val="000000"/>
          <w:kern w:val="0"/>
          <w:sz w:val="24"/>
          <w:szCs w:val="24"/>
        </w:rPr>
        <w:t>(四)</w:t>
      </w:r>
      <w:r w:rsidR="0094470B" w:rsidRPr="00885273">
        <w:rPr>
          <w:rFonts w:asciiTheme="minorEastAsia" w:hAnsiTheme="minorEastAsia" w:cs="Tahoma"/>
          <w:kern w:val="0"/>
          <w:sz w:val="24"/>
          <w:szCs w:val="24"/>
        </w:rPr>
        <w:t>公司董事会秘书在知悉上述舆情后，应在第一时间了解舆情的有关情况，如为一般舆情，应向舆情</w:t>
      </w:r>
      <w:r w:rsidR="00F6159F" w:rsidRPr="00885273">
        <w:rPr>
          <w:rFonts w:asciiTheme="minorEastAsia" w:hAnsiTheme="minorEastAsia" w:cs="Tahoma" w:hint="eastAsia"/>
          <w:kern w:val="0"/>
          <w:sz w:val="24"/>
          <w:szCs w:val="24"/>
        </w:rPr>
        <w:t>工作</w:t>
      </w:r>
      <w:r w:rsidR="00F6159F" w:rsidRPr="00885273">
        <w:rPr>
          <w:rFonts w:asciiTheme="minorEastAsia" w:hAnsiTheme="minorEastAsia" w:cs="Tahoma"/>
          <w:kern w:val="0"/>
          <w:sz w:val="24"/>
          <w:szCs w:val="24"/>
        </w:rPr>
        <w:t>组</w:t>
      </w:r>
      <w:r w:rsidR="0094470B" w:rsidRPr="00885273">
        <w:rPr>
          <w:rFonts w:asciiTheme="minorEastAsia" w:hAnsiTheme="minorEastAsia" w:cs="Tahoma"/>
          <w:kern w:val="0"/>
          <w:sz w:val="24"/>
          <w:szCs w:val="24"/>
        </w:rPr>
        <w:t>组长报告；如为重大舆情，除向舆情</w:t>
      </w:r>
      <w:r w:rsidR="00F6159F" w:rsidRPr="00885273">
        <w:rPr>
          <w:rFonts w:asciiTheme="minorEastAsia" w:hAnsiTheme="minorEastAsia" w:cs="Tahoma" w:hint="eastAsia"/>
          <w:kern w:val="0"/>
          <w:sz w:val="24"/>
          <w:szCs w:val="24"/>
        </w:rPr>
        <w:t>工作</w:t>
      </w:r>
      <w:r w:rsidR="0094470B" w:rsidRPr="00885273">
        <w:rPr>
          <w:rFonts w:asciiTheme="minorEastAsia" w:hAnsiTheme="minorEastAsia" w:cs="Tahoma"/>
          <w:kern w:val="0"/>
          <w:sz w:val="24"/>
          <w:szCs w:val="24"/>
        </w:rPr>
        <w:t>组组长报告外，还应当向</w:t>
      </w:r>
      <w:r w:rsidR="00F6159F" w:rsidRPr="00885273">
        <w:rPr>
          <w:rFonts w:asciiTheme="minorEastAsia" w:hAnsiTheme="minorEastAsia" w:cs="Tahoma"/>
          <w:kern w:val="0"/>
          <w:sz w:val="24"/>
          <w:szCs w:val="24"/>
        </w:rPr>
        <w:t>舆情</w:t>
      </w:r>
      <w:r w:rsidR="00F6159F" w:rsidRPr="00885273">
        <w:rPr>
          <w:rFonts w:asciiTheme="minorEastAsia" w:hAnsiTheme="minorEastAsia" w:cs="Tahoma" w:hint="eastAsia"/>
          <w:kern w:val="0"/>
          <w:sz w:val="24"/>
          <w:szCs w:val="24"/>
        </w:rPr>
        <w:t>工作</w:t>
      </w:r>
      <w:r w:rsidR="00F6159F" w:rsidRPr="00885273">
        <w:rPr>
          <w:rFonts w:asciiTheme="minorEastAsia" w:hAnsiTheme="minorEastAsia" w:cs="Tahoma"/>
          <w:kern w:val="0"/>
          <w:sz w:val="24"/>
          <w:szCs w:val="24"/>
        </w:rPr>
        <w:t>组通报并向公司</w:t>
      </w:r>
      <w:r w:rsidR="00F6159F" w:rsidRPr="00885273">
        <w:rPr>
          <w:rFonts w:asciiTheme="minorEastAsia" w:hAnsiTheme="minorEastAsia" w:cs="Tahoma" w:hint="eastAsia"/>
          <w:kern w:val="0"/>
          <w:sz w:val="24"/>
          <w:szCs w:val="24"/>
        </w:rPr>
        <w:t>董事会、监事会及高级管理人员</w:t>
      </w:r>
      <w:r w:rsidR="00F6159F" w:rsidRPr="00885273">
        <w:rPr>
          <w:rFonts w:asciiTheme="minorEastAsia" w:hAnsiTheme="minorEastAsia" w:cs="Tahoma"/>
          <w:kern w:val="0"/>
          <w:sz w:val="24"/>
          <w:szCs w:val="24"/>
        </w:rPr>
        <w:t>报告</w:t>
      </w:r>
      <w:r w:rsidR="0094470B" w:rsidRPr="00885273">
        <w:rPr>
          <w:rFonts w:asciiTheme="minorEastAsia" w:hAnsiTheme="minorEastAsia" w:cs="Tahoma"/>
          <w:kern w:val="0"/>
          <w:sz w:val="24"/>
          <w:szCs w:val="24"/>
        </w:rPr>
        <w:t>，必要时向上级主管部门报告。</w:t>
      </w:r>
    </w:p>
    <w:p w:rsidR="00F6159F" w:rsidRPr="00885273" w:rsidRDefault="00C02A58" w:rsidP="00C612AE">
      <w:pPr>
        <w:widowControl w:val="0"/>
        <w:shd w:val="clear" w:color="auto" w:fill="FFFFFF"/>
        <w:adjustRightInd w:val="0"/>
        <w:snapToGrid w:val="0"/>
        <w:spacing w:before="0" w:beforeAutospacing="0" w:after="0" w:afterAutospacing="0"/>
        <w:ind w:firstLineChars="200" w:firstLine="480"/>
        <w:rPr>
          <w:rFonts w:asciiTheme="minorEastAsia" w:hAnsiTheme="minorEastAsia" w:cs="Arial"/>
          <w:color w:val="000000"/>
          <w:kern w:val="0"/>
          <w:sz w:val="24"/>
          <w:szCs w:val="24"/>
        </w:rPr>
      </w:pPr>
      <w:r w:rsidRPr="00885273">
        <w:rPr>
          <w:rFonts w:asciiTheme="minorEastAsia" w:hAnsiTheme="minorEastAsia" w:cs="Arial"/>
          <w:color w:val="000000"/>
          <w:kern w:val="0"/>
          <w:sz w:val="24"/>
          <w:szCs w:val="24"/>
        </w:rPr>
        <w:t>第十三条</w:t>
      </w:r>
      <w:r w:rsidRPr="00885273">
        <w:rPr>
          <w:rFonts w:asciiTheme="minorEastAsia" w:hAnsiTheme="minorEastAsia" w:cs="Arial" w:hint="eastAsia"/>
          <w:color w:val="000000"/>
          <w:kern w:val="0"/>
          <w:sz w:val="24"/>
          <w:szCs w:val="24"/>
        </w:rPr>
        <w:t xml:space="preserve"> </w:t>
      </w:r>
      <w:r w:rsidRPr="00885273">
        <w:rPr>
          <w:rFonts w:asciiTheme="minorEastAsia" w:hAnsiTheme="minorEastAsia" w:cs="Arial"/>
          <w:color w:val="000000"/>
          <w:kern w:val="0"/>
          <w:sz w:val="24"/>
          <w:szCs w:val="24"/>
        </w:rPr>
        <w:t>各类舆情信息处理措施：</w:t>
      </w:r>
    </w:p>
    <w:p w:rsidR="00F6159F" w:rsidRPr="00885273" w:rsidRDefault="00C62970" w:rsidP="00C612AE">
      <w:pPr>
        <w:widowControl w:val="0"/>
        <w:shd w:val="clear" w:color="auto" w:fill="FFFFFF"/>
        <w:adjustRightInd w:val="0"/>
        <w:snapToGrid w:val="0"/>
        <w:spacing w:before="0" w:beforeAutospacing="0" w:after="0" w:afterAutospacing="0"/>
        <w:ind w:firstLineChars="200" w:firstLine="480"/>
        <w:rPr>
          <w:rFonts w:asciiTheme="minorEastAsia" w:hAnsiTheme="minorEastAsia" w:cs="Arial"/>
          <w:color w:val="000000"/>
          <w:kern w:val="0"/>
          <w:sz w:val="24"/>
          <w:szCs w:val="24"/>
        </w:rPr>
      </w:pPr>
      <w:r w:rsidRPr="00885273">
        <w:rPr>
          <w:rFonts w:asciiTheme="minorEastAsia" w:hAnsiTheme="minorEastAsia" w:cs="Arial" w:hint="eastAsia"/>
          <w:color w:val="000000"/>
          <w:kern w:val="0"/>
          <w:sz w:val="24"/>
          <w:szCs w:val="24"/>
        </w:rPr>
        <w:t>(</w:t>
      </w:r>
      <w:proofErr w:type="gramStart"/>
      <w:r w:rsidRPr="00885273">
        <w:rPr>
          <w:rFonts w:asciiTheme="minorEastAsia" w:hAnsiTheme="minorEastAsia" w:cs="Arial" w:hint="eastAsia"/>
          <w:color w:val="000000"/>
          <w:kern w:val="0"/>
          <w:sz w:val="24"/>
          <w:szCs w:val="24"/>
        </w:rPr>
        <w:t>一</w:t>
      </w:r>
      <w:proofErr w:type="gramEnd"/>
      <w:r w:rsidRPr="00885273">
        <w:rPr>
          <w:rFonts w:asciiTheme="minorEastAsia" w:hAnsiTheme="minorEastAsia" w:cs="Arial" w:hint="eastAsia"/>
          <w:color w:val="000000"/>
          <w:kern w:val="0"/>
          <w:sz w:val="24"/>
          <w:szCs w:val="24"/>
        </w:rPr>
        <w:t>)</w:t>
      </w:r>
      <w:r w:rsidR="00C02A58" w:rsidRPr="00885273">
        <w:rPr>
          <w:rFonts w:asciiTheme="minorEastAsia" w:hAnsiTheme="minorEastAsia" w:cs="Arial"/>
          <w:color w:val="000000"/>
          <w:kern w:val="0"/>
          <w:sz w:val="24"/>
          <w:szCs w:val="24"/>
        </w:rPr>
        <w:t>各类舆情被主要财经媒体报道、转载，可能或已经对公司股价造成较大影响时，公司应主动自查，及时与深圳证券交易所沟通并发布澄清公告，同时将舆情自查情况上报，必要时还可聘请中介机构（包括保荐机构、会计师事务所、律师事务所等）核查并公告其核查意见；</w:t>
      </w:r>
    </w:p>
    <w:p w:rsidR="00F6159F" w:rsidRPr="00885273" w:rsidRDefault="00C62970" w:rsidP="00C612AE">
      <w:pPr>
        <w:widowControl w:val="0"/>
        <w:shd w:val="clear" w:color="auto" w:fill="FFFFFF"/>
        <w:adjustRightInd w:val="0"/>
        <w:snapToGrid w:val="0"/>
        <w:spacing w:before="0" w:beforeAutospacing="0" w:after="0" w:afterAutospacing="0"/>
        <w:ind w:firstLineChars="200" w:firstLine="480"/>
        <w:rPr>
          <w:rFonts w:asciiTheme="minorEastAsia" w:hAnsiTheme="minorEastAsia" w:cs="Arial"/>
          <w:color w:val="000000"/>
          <w:kern w:val="0"/>
          <w:sz w:val="24"/>
          <w:szCs w:val="24"/>
        </w:rPr>
      </w:pPr>
      <w:r w:rsidRPr="00885273">
        <w:rPr>
          <w:rFonts w:asciiTheme="minorEastAsia" w:hAnsiTheme="minorEastAsia" w:cs="Arial" w:hint="eastAsia"/>
          <w:color w:val="000000"/>
          <w:kern w:val="0"/>
          <w:sz w:val="24"/>
          <w:szCs w:val="24"/>
        </w:rPr>
        <w:t>(二)</w:t>
      </w:r>
      <w:r w:rsidR="00C02A58" w:rsidRPr="00885273">
        <w:rPr>
          <w:rFonts w:asciiTheme="minorEastAsia" w:hAnsiTheme="minorEastAsia" w:cs="Arial"/>
          <w:color w:val="000000"/>
          <w:kern w:val="0"/>
          <w:sz w:val="24"/>
          <w:szCs w:val="24"/>
        </w:rPr>
        <w:t>加强与投资者沟通，做好投资者的咨询、来访及调查工作。充分发挥投资者关系互动平台的作用，保证各类沟通渠道的畅通，及时发声，向投资者传达</w:t>
      </w:r>
      <w:r w:rsidR="00C02A58" w:rsidRPr="00885273">
        <w:rPr>
          <w:rFonts w:asciiTheme="minorEastAsia" w:hAnsiTheme="minorEastAsia" w:cs="Arial"/>
          <w:color w:val="000000"/>
          <w:kern w:val="0"/>
          <w:sz w:val="24"/>
          <w:szCs w:val="24"/>
        </w:rPr>
        <w:lastRenderedPageBreak/>
        <w:t>“公司对事件高度重视、事件正在调查中、调查结果将及时公布”的信息。做好疏导化解工作，使市场充分了解情况，减少误读误判，防止网上热点扩大；</w:t>
      </w:r>
    </w:p>
    <w:p w:rsidR="00F6159F" w:rsidRPr="00885273" w:rsidRDefault="00C62970" w:rsidP="00C612AE">
      <w:pPr>
        <w:widowControl w:val="0"/>
        <w:shd w:val="clear" w:color="auto" w:fill="FFFFFF"/>
        <w:adjustRightInd w:val="0"/>
        <w:snapToGrid w:val="0"/>
        <w:spacing w:before="0" w:beforeAutospacing="0" w:after="0" w:afterAutospacing="0"/>
        <w:ind w:firstLineChars="200" w:firstLine="480"/>
        <w:rPr>
          <w:rFonts w:asciiTheme="minorEastAsia" w:hAnsiTheme="minorEastAsia" w:cs="Arial"/>
          <w:color w:val="000000"/>
          <w:kern w:val="0"/>
          <w:sz w:val="24"/>
          <w:szCs w:val="24"/>
        </w:rPr>
      </w:pPr>
      <w:r w:rsidRPr="00885273">
        <w:rPr>
          <w:rFonts w:asciiTheme="minorEastAsia" w:hAnsiTheme="minorEastAsia" w:cs="Arial" w:hint="eastAsia"/>
          <w:color w:val="000000"/>
          <w:kern w:val="0"/>
          <w:sz w:val="24"/>
          <w:szCs w:val="24"/>
        </w:rPr>
        <w:t>(三)</w:t>
      </w:r>
      <w:r w:rsidR="00591672">
        <w:rPr>
          <w:rFonts w:asciiTheme="minorEastAsia" w:hAnsiTheme="minorEastAsia" w:cs="Arial" w:hint="eastAsia"/>
          <w:color w:val="000000"/>
          <w:kern w:val="0"/>
          <w:sz w:val="24"/>
          <w:szCs w:val="24"/>
        </w:rPr>
        <w:t>结合法规，按照有关披露的规定等，</w:t>
      </w:r>
      <w:r w:rsidR="00C02A58" w:rsidRPr="00885273">
        <w:rPr>
          <w:rFonts w:asciiTheme="minorEastAsia" w:hAnsiTheme="minorEastAsia" w:cs="Arial"/>
          <w:color w:val="000000"/>
          <w:kern w:val="0"/>
          <w:sz w:val="24"/>
          <w:szCs w:val="24"/>
        </w:rPr>
        <w:t>做好信息披露工作；</w:t>
      </w:r>
    </w:p>
    <w:p w:rsidR="00C02A58" w:rsidRDefault="00C62970" w:rsidP="00C612AE">
      <w:pPr>
        <w:widowControl w:val="0"/>
        <w:shd w:val="clear" w:color="auto" w:fill="FFFFFF"/>
        <w:adjustRightInd w:val="0"/>
        <w:snapToGrid w:val="0"/>
        <w:spacing w:before="0" w:beforeAutospacing="0" w:after="0" w:afterAutospacing="0"/>
        <w:ind w:firstLineChars="200" w:firstLine="480"/>
        <w:rPr>
          <w:rFonts w:asciiTheme="minorEastAsia" w:hAnsiTheme="minorEastAsia" w:cs="Arial"/>
          <w:color w:val="000000"/>
          <w:kern w:val="0"/>
          <w:sz w:val="24"/>
          <w:szCs w:val="24"/>
        </w:rPr>
      </w:pPr>
      <w:r w:rsidRPr="00885273">
        <w:rPr>
          <w:rFonts w:asciiTheme="minorEastAsia" w:hAnsiTheme="minorEastAsia" w:cs="Arial" w:hint="eastAsia"/>
          <w:color w:val="000000"/>
          <w:kern w:val="0"/>
          <w:sz w:val="24"/>
          <w:szCs w:val="24"/>
        </w:rPr>
        <w:t>(四)</w:t>
      </w:r>
      <w:r w:rsidR="00C02A58" w:rsidRPr="00885273">
        <w:rPr>
          <w:rFonts w:asciiTheme="minorEastAsia" w:hAnsiTheme="minorEastAsia" w:cs="Arial"/>
          <w:color w:val="000000"/>
          <w:kern w:val="0"/>
          <w:sz w:val="24"/>
          <w:szCs w:val="24"/>
        </w:rPr>
        <w:t>加强危机恢复管理，对危机处理结果进行全面评估，并制定实施恢复管理计划，总结经验，不断提升在危机中的应对能力。</w:t>
      </w:r>
    </w:p>
    <w:p w:rsidR="00C02A58" w:rsidRPr="00044FC7" w:rsidRDefault="00C02A58" w:rsidP="00C612AE">
      <w:pPr>
        <w:jc w:val="center"/>
        <w:rPr>
          <w:b/>
          <w:sz w:val="24"/>
          <w:szCs w:val="24"/>
        </w:rPr>
      </w:pPr>
      <w:r w:rsidRPr="00044FC7">
        <w:rPr>
          <w:b/>
          <w:sz w:val="24"/>
          <w:szCs w:val="24"/>
        </w:rPr>
        <w:t>第四章</w:t>
      </w:r>
      <w:r w:rsidR="00C612AE">
        <w:rPr>
          <w:rFonts w:hint="eastAsia"/>
          <w:b/>
          <w:sz w:val="24"/>
          <w:szCs w:val="24"/>
        </w:rPr>
        <w:t xml:space="preserve">  </w:t>
      </w:r>
      <w:r w:rsidRPr="00044FC7">
        <w:rPr>
          <w:b/>
          <w:sz w:val="24"/>
          <w:szCs w:val="24"/>
        </w:rPr>
        <w:t>责任追究</w:t>
      </w:r>
    </w:p>
    <w:p w:rsidR="00C02A58" w:rsidRPr="00885273" w:rsidRDefault="00C02A58" w:rsidP="00C612AE">
      <w:pPr>
        <w:widowControl w:val="0"/>
        <w:shd w:val="clear" w:color="auto" w:fill="FFFFFF"/>
        <w:adjustRightInd w:val="0"/>
        <w:snapToGrid w:val="0"/>
        <w:spacing w:before="0" w:beforeAutospacing="0" w:after="0" w:afterAutospacing="0"/>
        <w:ind w:firstLineChars="200" w:firstLine="480"/>
        <w:rPr>
          <w:rFonts w:asciiTheme="minorEastAsia" w:hAnsiTheme="minorEastAsia" w:cs="Arial"/>
          <w:color w:val="000000"/>
          <w:kern w:val="0"/>
          <w:sz w:val="24"/>
          <w:szCs w:val="24"/>
        </w:rPr>
      </w:pPr>
      <w:r w:rsidRPr="00885273">
        <w:rPr>
          <w:rFonts w:asciiTheme="minorEastAsia" w:hAnsiTheme="minorEastAsia" w:cs="Arial"/>
          <w:color w:val="000000"/>
          <w:kern w:val="0"/>
          <w:sz w:val="24"/>
          <w:szCs w:val="24"/>
        </w:rPr>
        <w:t>第十四条</w:t>
      </w:r>
      <w:r w:rsidRPr="00885273">
        <w:rPr>
          <w:rFonts w:asciiTheme="minorEastAsia" w:hAnsiTheme="minorEastAsia" w:cs="Arial" w:hint="eastAsia"/>
          <w:color w:val="000000"/>
          <w:kern w:val="0"/>
          <w:sz w:val="24"/>
          <w:szCs w:val="24"/>
        </w:rPr>
        <w:t xml:space="preserve"> </w:t>
      </w:r>
      <w:r w:rsidRPr="00885273">
        <w:rPr>
          <w:rFonts w:asciiTheme="minorEastAsia" w:hAnsiTheme="minorEastAsia" w:cs="Arial"/>
          <w:color w:val="000000"/>
          <w:kern w:val="0"/>
          <w:sz w:val="24"/>
          <w:szCs w:val="24"/>
        </w:rPr>
        <w:t>公司内部有关部门及相关知情人员对前述舆情负有保密义务，在该类信息依法披露之前，不得私自对外公开或者泄露，不得利用该类信息进行内幕交易。如有违反保密义务的行为发生，给公司造成损失的，公司董事会有权根据情节轻重给予当事人内部通报批评、处罚、撤职、开除等处分，构成犯罪的，将依法追究其法律责任。</w:t>
      </w:r>
    </w:p>
    <w:p w:rsidR="00C02A58" w:rsidRPr="00885273" w:rsidRDefault="00C02A58" w:rsidP="00C612AE">
      <w:pPr>
        <w:widowControl w:val="0"/>
        <w:shd w:val="clear" w:color="auto" w:fill="FFFFFF"/>
        <w:adjustRightInd w:val="0"/>
        <w:snapToGrid w:val="0"/>
        <w:spacing w:before="0" w:beforeAutospacing="0" w:after="0" w:afterAutospacing="0"/>
        <w:ind w:firstLineChars="200" w:firstLine="480"/>
        <w:rPr>
          <w:rFonts w:asciiTheme="minorEastAsia" w:hAnsiTheme="minorEastAsia" w:cs="Tahoma"/>
          <w:color w:val="000000"/>
          <w:kern w:val="0"/>
          <w:sz w:val="24"/>
          <w:szCs w:val="24"/>
        </w:rPr>
      </w:pPr>
      <w:r w:rsidRPr="00885273">
        <w:rPr>
          <w:rFonts w:asciiTheme="minorEastAsia" w:hAnsiTheme="minorEastAsia" w:cs="Arial"/>
          <w:color w:val="000000"/>
          <w:kern w:val="0"/>
          <w:sz w:val="24"/>
          <w:szCs w:val="24"/>
        </w:rPr>
        <w:t>第十五条</w:t>
      </w:r>
      <w:r w:rsidRPr="00885273">
        <w:rPr>
          <w:rFonts w:asciiTheme="minorEastAsia" w:hAnsiTheme="minorEastAsia" w:cs="Arial" w:hint="eastAsia"/>
          <w:color w:val="000000"/>
          <w:kern w:val="0"/>
          <w:sz w:val="24"/>
          <w:szCs w:val="24"/>
        </w:rPr>
        <w:t xml:space="preserve"> </w:t>
      </w:r>
      <w:r w:rsidRPr="00885273">
        <w:rPr>
          <w:rFonts w:asciiTheme="minorEastAsia" w:hAnsiTheme="minorEastAsia" w:cs="Arial"/>
          <w:color w:val="000000"/>
          <w:kern w:val="0"/>
          <w:sz w:val="24"/>
          <w:szCs w:val="24"/>
        </w:rPr>
        <w:t>公司</w:t>
      </w:r>
      <w:r w:rsidR="00560419">
        <w:rPr>
          <w:rFonts w:asciiTheme="minorEastAsia" w:hAnsiTheme="minorEastAsia" w:cs="Arial"/>
          <w:color w:val="000000"/>
          <w:kern w:val="0"/>
          <w:sz w:val="24"/>
          <w:szCs w:val="24"/>
        </w:rPr>
        <w:t>信息知情人</w:t>
      </w:r>
      <w:r w:rsidRPr="00885273">
        <w:rPr>
          <w:rFonts w:asciiTheme="minorEastAsia" w:hAnsiTheme="minorEastAsia" w:cs="Arial"/>
          <w:color w:val="000000"/>
          <w:kern w:val="0"/>
          <w:sz w:val="24"/>
          <w:szCs w:val="24"/>
        </w:rPr>
        <w:t>或聘请的顾问、中介机构工作人员</w:t>
      </w:r>
      <w:r w:rsidR="00560419">
        <w:rPr>
          <w:rFonts w:asciiTheme="minorEastAsia" w:hAnsiTheme="minorEastAsia" w:cs="Arial"/>
          <w:color w:val="000000"/>
          <w:kern w:val="0"/>
          <w:sz w:val="24"/>
          <w:szCs w:val="24"/>
        </w:rPr>
        <w:t>等</w:t>
      </w:r>
      <w:r w:rsidRPr="00885273">
        <w:rPr>
          <w:rFonts w:asciiTheme="minorEastAsia" w:hAnsiTheme="minorEastAsia" w:cs="Arial"/>
          <w:color w:val="000000"/>
          <w:kern w:val="0"/>
          <w:sz w:val="24"/>
          <w:szCs w:val="24"/>
        </w:rPr>
        <w:t>应当遵守保密义务，不得</w:t>
      </w:r>
      <w:r w:rsidR="00560419">
        <w:rPr>
          <w:rFonts w:asciiTheme="minorEastAsia" w:hAnsiTheme="minorEastAsia" w:cs="Arial"/>
          <w:color w:val="000000"/>
          <w:kern w:val="0"/>
          <w:sz w:val="24"/>
          <w:szCs w:val="24"/>
        </w:rPr>
        <w:t>擅自披露公司信息，如由此致使公司遭受媒体质疑、损害公司商业信誉，并</w:t>
      </w:r>
      <w:r w:rsidRPr="00885273">
        <w:rPr>
          <w:rFonts w:asciiTheme="minorEastAsia" w:hAnsiTheme="minorEastAsia" w:cs="Arial"/>
          <w:color w:val="000000"/>
          <w:kern w:val="0"/>
          <w:sz w:val="24"/>
          <w:szCs w:val="24"/>
        </w:rPr>
        <w:t>导致公司股票及其衍生品价格变动，给公司造成损失的，公司将根据具体情形保留追究其法律责任的权利。</w:t>
      </w:r>
    </w:p>
    <w:p w:rsidR="00C02A58" w:rsidRPr="00044FC7" w:rsidRDefault="00C02A58" w:rsidP="00C612AE">
      <w:pPr>
        <w:jc w:val="center"/>
        <w:rPr>
          <w:b/>
          <w:sz w:val="24"/>
          <w:szCs w:val="24"/>
        </w:rPr>
      </w:pPr>
      <w:r w:rsidRPr="00044FC7">
        <w:rPr>
          <w:b/>
          <w:sz w:val="24"/>
          <w:szCs w:val="24"/>
        </w:rPr>
        <w:t>第五章</w:t>
      </w:r>
      <w:r w:rsidR="00C612AE">
        <w:rPr>
          <w:rFonts w:hint="eastAsia"/>
          <w:b/>
          <w:sz w:val="24"/>
          <w:szCs w:val="24"/>
        </w:rPr>
        <w:t xml:space="preserve">  </w:t>
      </w:r>
      <w:r w:rsidRPr="00044FC7">
        <w:rPr>
          <w:b/>
          <w:sz w:val="24"/>
          <w:szCs w:val="24"/>
        </w:rPr>
        <w:t>附则</w:t>
      </w:r>
    </w:p>
    <w:p w:rsidR="00560419" w:rsidRPr="00B63CB1" w:rsidRDefault="00C02A58" w:rsidP="00C612AE">
      <w:pPr>
        <w:widowControl w:val="0"/>
        <w:shd w:val="clear" w:color="auto" w:fill="FFFFFF"/>
        <w:adjustRightInd w:val="0"/>
        <w:snapToGrid w:val="0"/>
        <w:spacing w:before="0" w:beforeAutospacing="0" w:after="0" w:afterAutospacing="0"/>
        <w:ind w:firstLineChars="200" w:firstLine="480"/>
        <w:rPr>
          <w:rFonts w:asciiTheme="minorEastAsia" w:hAnsiTheme="minorEastAsia" w:cs="Arial"/>
          <w:color w:val="000000"/>
          <w:kern w:val="0"/>
          <w:sz w:val="24"/>
          <w:szCs w:val="24"/>
        </w:rPr>
      </w:pPr>
      <w:r w:rsidRPr="00885273">
        <w:rPr>
          <w:rFonts w:asciiTheme="minorEastAsia" w:hAnsiTheme="minorEastAsia" w:cs="Arial"/>
          <w:color w:val="000000"/>
          <w:kern w:val="0"/>
          <w:sz w:val="24"/>
          <w:szCs w:val="24"/>
        </w:rPr>
        <w:t>第十六条</w:t>
      </w:r>
      <w:r w:rsidR="00560419">
        <w:rPr>
          <w:rFonts w:asciiTheme="minorEastAsia" w:hAnsiTheme="minorEastAsia" w:cs="Arial" w:hint="eastAsia"/>
          <w:color w:val="000000"/>
          <w:kern w:val="0"/>
          <w:sz w:val="24"/>
          <w:szCs w:val="24"/>
        </w:rPr>
        <w:t xml:space="preserve">  </w:t>
      </w:r>
      <w:r w:rsidR="00560419" w:rsidRPr="00560419">
        <w:rPr>
          <w:rFonts w:asciiTheme="minorEastAsia" w:hAnsiTheme="minorEastAsia" w:cs="Times New Roman"/>
          <w:sz w:val="24"/>
          <w:szCs w:val="24"/>
        </w:rPr>
        <w:t>本制度未尽事宜或本制度与有关法律、行政法规、部门规章、规范性文件以及</w:t>
      </w:r>
      <w:r w:rsidR="00560419" w:rsidRPr="00B63CB1">
        <w:rPr>
          <w:rFonts w:asciiTheme="minorEastAsia" w:hAnsiTheme="minorEastAsia" w:cs="Arial"/>
          <w:color w:val="000000"/>
          <w:kern w:val="0"/>
          <w:sz w:val="24"/>
          <w:szCs w:val="24"/>
        </w:rPr>
        <w:t>《公司章程》的规定不一致时，以有关法律、行政法规、部门规章、规范性文件及《公司章程》的规定为准。</w:t>
      </w:r>
    </w:p>
    <w:p w:rsidR="00C02A58" w:rsidRPr="00885273" w:rsidRDefault="00C02A58" w:rsidP="00C612AE">
      <w:pPr>
        <w:widowControl w:val="0"/>
        <w:shd w:val="clear" w:color="auto" w:fill="FFFFFF"/>
        <w:adjustRightInd w:val="0"/>
        <w:snapToGrid w:val="0"/>
        <w:spacing w:before="0" w:beforeAutospacing="0" w:after="0" w:afterAutospacing="0"/>
        <w:ind w:firstLineChars="200" w:firstLine="480"/>
        <w:rPr>
          <w:rFonts w:asciiTheme="minorEastAsia" w:hAnsiTheme="minorEastAsia" w:cs="Arial"/>
          <w:color w:val="000000"/>
          <w:kern w:val="0"/>
          <w:sz w:val="24"/>
          <w:szCs w:val="24"/>
        </w:rPr>
      </w:pPr>
      <w:r w:rsidRPr="00885273">
        <w:rPr>
          <w:rFonts w:asciiTheme="minorEastAsia" w:hAnsiTheme="minorEastAsia" w:cs="Arial"/>
          <w:color w:val="000000"/>
          <w:kern w:val="0"/>
          <w:sz w:val="24"/>
          <w:szCs w:val="24"/>
        </w:rPr>
        <w:t>第十七条</w:t>
      </w:r>
      <w:r w:rsidR="00166B26" w:rsidRPr="00885273">
        <w:rPr>
          <w:rFonts w:asciiTheme="minorEastAsia" w:hAnsiTheme="minorEastAsia" w:cs="Arial" w:hint="eastAsia"/>
          <w:color w:val="000000"/>
          <w:kern w:val="0"/>
          <w:sz w:val="24"/>
          <w:szCs w:val="24"/>
        </w:rPr>
        <w:t xml:space="preserve"> </w:t>
      </w:r>
      <w:r w:rsidRPr="00885273">
        <w:rPr>
          <w:rFonts w:asciiTheme="minorEastAsia" w:hAnsiTheme="minorEastAsia" w:cs="Arial"/>
          <w:color w:val="000000"/>
          <w:kern w:val="0"/>
          <w:sz w:val="24"/>
          <w:szCs w:val="24"/>
        </w:rPr>
        <w:t>本制度</w:t>
      </w:r>
      <w:r w:rsidR="00560419">
        <w:rPr>
          <w:rFonts w:asciiTheme="minorEastAsia" w:hAnsiTheme="minorEastAsia" w:cs="Arial"/>
          <w:color w:val="000000"/>
          <w:kern w:val="0"/>
          <w:sz w:val="24"/>
          <w:szCs w:val="24"/>
        </w:rPr>
        <w:t>由公司董事会负责解释和修订。</w:t>
      </w:r>
    </w:p>
    <w:p w:rsidR="00C02A58" w:rsidRDefault="00C02A58" w:rsidP="00C612AE">
      <w:pPr>
        <w:widowControl w:val="0"/>
        <w:shd w:val="clear" w:color="auto" w:fill="FFFFFF"/>
        <w:adjustRightInd w:val="0"/>
        <w:snapToGrid w:val="0"/>
        <w:spacing w:before="0" w:beforeAutospacing="0" w:after="0" w:afterAutospacing="0"/>
        <w:ind w:firstLineChars="200" w:firstLine="480"/>
        <w:rPr>
          <w:rFonts w:asciiTheme="minorEastAsia" w:hAnsiTheme="minorEastAsia" w:cs="Arial"/>
          <w:color w:val="000000"/>
          <w:kern w:val="0"/>
          <w:sz w:val="24"/>
          <w:szCs w:val="24"/>
        </w:rPr>
      </w:pPr>
      <w:r w:rsidRPr="00885273">
        <w:rPr>
          <w:rFonts w:asciiTheme="minorEastAsia" w:hAnsiTheme="minorEastAsia" w:cs="Arial"/>
          <w:color w:val="000000"/>
          <w:kern w:val="0"/>
          <w:sz w:val="24"/>
          <w:szCs w:val="24"/>
        </w:rPr>
        <w:t>第十八条</w:t>
      </w:r>
      <w:r w:rsidR="00166B26" w:rsidRPr="00885273">
        <w:rPr>
          <w:rFonts w:asciiTheme="minorEastAsia" w:hAnsiTheme="minorEastAsia" w:cs="Arial" w:hint="eastAsia"/>
          <w:color w:val="000000"/>
          <w:kern w:val="0"/>
          <w:sz w:val="24"/>
          <w:szCs w:val="24"/>
        </w:rPr>
        <w:t xml:space="preserve"> </w:t>
      </w:r>
      <w:r w:rsidRPr="00885273">
        <w:rPr>
          <w:rFonts w:asciiTheme="minorEastAsia" w:hAnsiTheme="minorEastAsia" w:cs="Arial"/>
          <w:color w:val="000000"/>
          <w:kern w:val="0"/>
          <w:sz w:val="24"/>
          <w:szCs w:val="24"/>
        </w:rPr>
        <w:t>本制度自公司董事会审议通过之日起实施。</w:t>
      </w:r>
    </w:p>
    <w:p w:rsidR="0025007D" w:rsidRDefault="0025007D" w:rsidP="00C612AE">
      <w:pPr>
        <w:widowControl w:val="0"/>
        <w:shd w:val="clear" w:color="auto" w:fill="FFFFFF"/>
        <w:adjustRightInd w:val="0"/>
        <w:snapToGrid w:val="0"/>
        <w:spacing w:before="0" w:beforeAutospacing="0" w:after="0" w:afterAutospacing="0"/>
        <w:ind w:firstLineChars="200" w:firstLine="480"/>
        <w:rPr>
          <w:rFonts w:asciiTheme="minorEastAsia" w:hAnsiTheme="minorEastAsia" w:cs="Arial"/>
          <w:color w:val="000000"/>
          <w:kern w:val="0"/>
          <w:sz w:val="24"/>
          <w:szCs w:val="24"/>
        </w:rPr>
      </w:pPr>
    </w:p>
    <w:p w:rsidR="0025007D" w:rsidRPr="00A33D37" w:rsidRDefault="0025007D" w:rsidP="00C612AE">
      <w:pPr>
        <w:widowControl w:val="0"/>
        <w:shd w:val="clear" w:color="auto" w:fill="FFFFFF"/>
        <w:adjustRightInd w:val="0"/>
        <w:snapToGrid w:val="0"/>
        <w:spacing w:before="0" w:beforeAutospacing="0" w:after="0" w:afterAutospacing="0"/>
        <w:ind w:firstLineChars="200" w:firstLine="480"/>
        <w:rPr>
          <w:rFonts w:asciiTheme="minorEastAsia" w:hAnsiTheme="minorEastAsia" w:cs="Arial"/>
          <w:color w:val="000000"/>
          <w:kern w:val="0"/>
          <w:sz w:val="24"/>
          <w:szCs w:val="24"/>
        </w:rPr>
      </w:pPr>
      <w:bookmarkStart w:id="0" w:name="_GoBack"/>
      <w:bookmarkEnd w:id="0"/>
    </w:p>
    <w:p w:rsidR="0025007D" w:rsidRPr="0025007D" w:rsidRDefault="0025007D" w:rsidP="00C612AE">
      <w:pPr>
        <w:widowControl w:val="0"/>
        <w:shd w:val="clear" w:color="auto" w:fill="FFFFFF"/>
        <w:adjustRightInd w:val="0"/>
        <w:snapToGrid w:val="0"/>
        <w:spacing w:before="0" w:beforeAutospacing="0" w:after="0" w:afterAutospacing="0"/>
        <w:ind w:firstLineChars="2000" w:firstLine="4800"/>
        <w:rPr>
          <w:rFonts w:asciiTheme="minorEastAsia" w:hAnsiTheme="minorEastAsia" w:cs="Arial"/>
          <w:color w:val="000000"/>
          <w:kern w:val="0"/>
          <w:sz w:val="24"/>
          <w:szCs w:val="24"/>
        </w:rPr>
      </w:pPr>
      <w:r w:rsidRPr="0025007D">
        <w:rPr>
          <w:rFonts w:asciiTheme="minorEastAsia" w:hAnsiTheme="minorEastAsia" w:cs="Arial"/>
          <w:color w:val="000000"/>
          <w:kern w:val="0"/>
          <w:sz w:val="24"/>
          <w:szCs w:val="24"/>
        </w:rPr>
        <w:t>江苏华西村股份有限公司董事会</w:t>
      </w:r>
    </w:p>
    <w:p w:rsidR="0025007D" w:rsidRPr="0025007D" w:rsidRDefault="0025007D" w:rsidP="00C612AE">
      <w:pPr>
        <w:widowControl w:val="0"/>
        <w:shd w:val="clear" w:color="auto" w:fill="FFFFFF"/>
        <w:adjustRightInd w:val="0"/>
        <w:snapToGrid w:val="0"/>
        <w:spacing w:before="0" w:beforeAutospacing="0" w:after="0" w:afterAutospacing="0"/>
        <w:ind w:firstLineChars="2400" w:firstLine="5760"/>
        <w:rPr>
          <w:rFonts w:asciiTheme="minorEastAsia" w:hAnsiTheme="minorEastAsia" w:cs="Arial"/>
          <w:color w:val="000000"/>
          <w:kern w:val="0"/>
          <w:sz w:val="24"/>
          <w:szCs w:val="24"/>
        </w:rPr>
      </w:pPr>
      <w:r w:rsidRPr="0025007D">
        <w:rPr>
          <w:rFonts w:asciiTheme="minorEastAsia" w:hAnsiTheme="minorEastAsia" w:cs="Arial"/>
          <w:color w:val="000000"/>
          <w:kern w:val="0"/>
          <w:sz w:val="24"/>
          <w:szCs w:val="24"/>
        </w:rPr>
        <w:t>2024年</w:t>
      </w:r>
      <w:r>
        <w:rPr>
          <w:rFonts w:asciiTheme="minorEastAsia" w:hAnsiTheme="minorEastAsia" w:cs="Arial" w:hint="eastAsia"/>
          <w:color w:val="000000"/>
          <w:kern w:val="0"/>
          <w:sz w:val="24"/>
          <w:szCs w:val="24"/>
        </w:rPr>
        <w:t>8</w:t>
      </w:r>
      <w:r w:rsidRPr="0025007D">
        <w:rPr>
          <w:rFonts w:asciiTheme="minorEastAsia" w:hAnsiTheme="minorEastAsia" w:cs="Arial"/>
          <w:color w:val="000000"/>
          <w:kern w:val="0"/>
          <w:sz w:val="24"/>
          <w:szCs w:val="24"/>
        </w:rPr>
        <w:t>月</w:t>
      </w:r>
      <w:r w:rsidR="00B63886">
        <w:rPr>
          <w:rFonts w:asciiTheme="minorEastAsia" w:hAnsiTheme="minorEastAsia" w:cs="Arial" w:hint="eastAsia"/>
          <w:color w:val="000000"/>
          <w:kern w:val="0"/>
          <w:sz w:val="24"/>
          <w:szCs w:val="24"/>
        </w:rPr>
        <w:t>29</w:t>
      </w:r>
      <w:r w:rsidRPr="0025007D">
        <w:rPr>
          <w:rFonts w:asciiTheme="minorEastAsia" w:hAnsiTheme="minorEastAsia" w:cs="Arial" w:hint="eastAsia"/>
          <w:color w:val="000000"/>
          <w:kern w:val="0"/>
          <w:sz w:val="24"/>
          <w:szCs w:val="24"/>
        </w:rPr>
        <w:t>日</w:t>
      </w:r>
    </w:p>
    <w:p w:rsidR="0025007D" w:rsidRPr="00885273" w:rsidRDefault="0025007D" w:rsidP="00C612AE">
      <w:pPr>
        <w:widowControl w:val="0"/>
        <w:shd w:val="clear" w:color="auto" w:fill="FFFFFF"/>
        <w:adjustRightInd w:val="0"/>
        <w:snapToGrid w:val="0"/>
        <w:spacing w:before="0" w:beforeAutospacing="0" w:after="0" w:afterAutospacing="0"/>
        <w:ind w:firstLineChars="200" w:firstLine="480"/>
        <w:rPr>
          <w:rFonts w:asciiTheme="minorEastAsia" w:hAnsiTheme="minorEastAsia" w:cs="Tahoma"/>
          <w:color w:val="000000"/>
          <w:kern w:val="0"/>
          <w:sz w:val="24"/>
          <w:szCs w:val="24"/>
        </w:rPr>
      </w:pPr>
    </w:p>
    <w:sectPr w:rsidR="0025007D" w:rsidRPr="00885273" w:rsidSect="00C612AE">
      <w:footerReference w:type="default" r:id="rId7"/>
      <w:pgSz w:w="11906" w:h="16838" w:code="9"/>
      <w:pgMar w:top="1418" w:right="1701" w:bottom="1134" w:left="1701" w:header="567"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4E5" w:rsidRDefault="00DE54E5" w:rsidP="00E366B1">
      <w:pPr>
        <w:spacing w:before="0" w:after="0" w:line="240" w:lineRule="auto"/>
      </w:pPr>
      <w:r>
        <w:separator/>
      </w:r>
    </w:p>
  </w:endnote>
  <w:endnote w:type="continuationSeparator" w:id="0">
    <w:p w:rsidR="00DE54E5" w:rsidRDefault="00DE54E5" w:rsidP="00E366B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237470"/>
      <w:docPartObj>
        <w:docPartGallery w:val="Page Numbers (Bottom of Page)"/>
        <w:docPartUnique/>
      </w:docPartObj>
    </w:sdtPr>
    <w:sdtEndPr/>
    <w:sdtContent>
      <w:p w:rsidR="00EE7EE0" w:rsidRDefault="00EE7EE0">
        <w:pPr>
          <w:pStyle w:val="a4"/>
          <w:jc w:val="center"/>
        </w:pPr>
        <w:r>
          <w:fldChar w:fldCharType="begin"/>
        </w:r>
        <w:r>
          <w:instrText>PAGE   \* MERGEFORMAT</w:instrText>
        </w:r>
        <w:r>
          <w:fldChar w:fldCharType="separate"/>
        </w:r>
        <w:r w:rsidR="00966B34" w:rsidRPr="00966B34">
          <w:rPr>
            <w:noProof/>
            <w:lang w:val="zh-CN"/>
          </w:rPr>
          <w:t>4</w:t>
        </w:r>
        <w:r>
          <w:fldChar w:fldCharType="end"/>
        </w:r>
      </w:p>
    </w:sdtContent>
  </w:sdt>
  <w:p w:rsidR="00EE7EE0" w:rsidRDefault="00EE7EE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4E5" w:rsidRDefault="00DE54E5" w:rsidP="00E366B1">
      <w:pPr>
        <w:spacing w:before="0" w:after="0" w:line="240" w:lineRule="auto"/>
      </w:pPr>
      <w:r>
        <w:separator/>
      </w:r>
    </w:p>
  </w:footnote>
  <w:footnote w:type="continuationSeparator" w:id="0">
    <w:p w:rsidR="00DE54E5" w:rsidRDefault="00DE54E5" w:rsidP="00E366B1">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868"/>
    <w:rsid w:val="00044FC7"/>
    <w:rsid w:val="000616A8"/>
    <w:rsid w:val="00066969"/>
    <w:rsid w:val="00090F82"/>
    <w:rsid w:val="000A59EC"/>
    <w:rsid w:val="000B2EBD"/>
    <w:rsid w:val="000C6575"/>
    <w:rsid w:val="001352F8"/>
    <w:rsid w:val="00150C7E"/>
    <w:rsid w:val="00166B26"/>
    <w:rsid w:val="0025007D"/>
    <w:rsid w:val="002B07B1"/>
    <w:rsid w:val="00306AB6"/>
    <w:rsid w:val="0030787D"/>
    <w:rsid w:val="00313772"/>
    <w:rsid w:val="00315497"/>
    <w:rsid w:val="003C4EE8"/>
    <w:rsid w:val="00453F7D"/>
    <w:rsid w:val="0047718C"/>
    <w:rsid w:val="005179D9"/>
    <w:rsid w:val="0052536E"/>
    <w:rsid w:val="00554CA0"/>
    <w:rsid w:val="00560419"/>
    <w:rsid w:val="00591672"/>
    <w:rsid w:val="006362FA"/>
    <w:rsid w:val="006B31EB"/>
    <w:rsid w:val="006C2EC1"/>
    <w:rsid w:val="007B4C74"/>
    <w:rsid w:val="00800989"/>
    <w:rsid w:val="00885273"/>
    <w:rsid w:val="00896D0E"/>
    <w:rsid w:val="00927868"/>
    <w:rsid w:val="0094470B"/>
    <w:rsid w:val="00966B34"/>
    <w:rsid w:val="00974519"/>
    <w:rsid w:val="00A16711"/>
    <w:rsid w:val="00A33D37"/>
    <w:rsid w:val="00A446BE"/>
    <w:rsid w:val="00AB4996"/>
    <w:rsid w:val="00B63886"/>
    <w:rsid w:val="00B63CB1"/>
    <w:rsid w:val="00B81F2C"/>
    <w:rsid w:val="00BC1760"/>
    <w:rsid w:val="00C02A58"/>
    <w:rsid w:val="00C20CB9"/>
    <w:rsid w:val="00C612AE"/>
    <w:rsid w:val="00C62970"/>
    <w:rsid w:val="00C77D2A"/>
    <w:rsid w:val="00CB2496"/>
    <w:rsid w:val="00D11AA4"/>
    <w:rsid w:val="00D42D1E"/>
    <w:rsid w:val="00D94F57"/>
    <w:rsid w:val="00DE54E5"/>
    <w:rsid w:val="00E22272"/>
    <w:rsid w:val="00E366B1"/>
    <w:rsid w:val="00E429C6"/>
    <w:rsid w:val="00EE7EE0"/>
    <w:rsid w:val="00F52CB6"/>
    <w:rsid w:val="00F6159F"/>
    <w:rsid w:val="00FE5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AB499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B4996"/>
    <w:rPr>
      <w:b/>
      <w:bCs/>
      <w:kern w:val="44"/>
      <w:sz w:val="44"/>
      <w:szCs w:val="44"/>
    </w:rPr>
  </w:style>
  <w:style w:type="paragraph" w:styleId="a3">
    <w:name w:val="header"/>
    <w:basedOn w:val="a"/>
    <w:link w:val="Char"/>
    <w:uiPriority w:val="99"/>
    <w:unhideWhenUsed/>
    <w:rsid w:val="00E366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66B1"/>
    <w:rPr>
      <w:sz w:val="18"/>
      <w:szCs w:val="18"/>
    </w:rPr>
  </w:style>
  <w:style w:type="paragraph" w:styleId="a4">
    <w:name w:val="footer"/>
    <w:basedOn w:val="a"/>
    <w:link w:val="Char0"/>
    <w:uiPriority w:val="99"/>
    <w:unhideWhenUsed/>
    <w:rsid w:val="00E366B1"/>
    <w:pPr>
      <w:tabs>
        <w:tab w:val="center" w:pos="4153"/>
        <w:tab w:val="right" w:pos="8306"/>
      </w:tabs>
      <w:snapToGrid w:val="0"/>
    </w:pPr>
    <w:rPr>
      <w:sz w:val="18"/>
      <w:szCs w:val="18"/>
    </w:rPr>
  </w:style>
  <w:style w:type="character" w:customStyle="1" w:styleId="Char0">
    <w:name w:val="页脚 Char"/>
    <w:basedOn w:val="a0"/>
    <w:link w:val="a4"/>
    <w:uiPriority w:val="99"/>
    <w:rsid w:val="00E366B1"/>
    <w:rPr>
      <w:sz w:val="18"/>
      <w:szCs w:val="18"/>
    </w:rPr>
  </w:style>
  <w:style w:type="paragraph" w:styleId="a5">
    <w:name w:val="Normal (Web)"/>
    <w:basedOn w:val="a"/>
    <w:uiPriority w:val="99"/>
    <w:unhideWhenUsed/>
    <w:rsid w:val="00A16711"/>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AB499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B4996"/>
    <w:rPr>
      <w:b/>
      <w:bCs/>
      <w:kern w:val="44"/>
      <w:sz w:val="44"/>
      <w:szCs w:val="44"/>
    </w:rPr>
  </w:style>
  <w:style w:type="paragraph" w:styleId="a3">
    <w:name w:val="header"/>
    <w:basedOn w:val="a"/>
    <w:link w:val="Char"/>
    <w:uiPriority w:val="99"/>
    <w:unhideWhenUsed/>
    <w:rsid w:val="00E366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66B1"/>
    <w:rPr>
      <w:sz w:val="18"/>
      <w:szCs w:val="18"/>
    </w:rPr>
  </w:style>
  <w:style w:type="paragraph" w:styleId="a4">
    <w:name w:val="footer"/>
    <w:basedOn w:val="a"/>
    <w:link w:val="Char0"/>
    <w:uiPriority w:val="99"/>
    <w:unhideWhenUsed/>
    <w:rsid w:val="00E366B1"/>
    <w:pPr>
      <w:tabs>
        <w:tab w:val="center" w:pos="4153"/>
        <w:tab w:val="right" w:pos="8306"/>
      </w:tabs>
      <w:snapToGrid w:val="0"/>
    </w:pPr>
    <w:rPr>
      <w:sz w:val="18"/>
      <w:szCs w:val="18"/>
    </w:rPr>
  </w:style>
  <w:style w:type="character" w:customStyle="1" w:styleId="Char0">
    <w:name w:val="页脚 Char"/>
    <w:basedOn w:val="a0"/>
    <w:link w:val="a4"/>
    <w:uiPriority w:val="99"/>
    <w:rsid w:val="00E366B1"/>
    <w:rPr>
      <w:sz w:val="18"/>
      <w:szCs w:val="18"/>
    </w:rPr>
  </w:style>
  <w:style w:type="paragraph" w:styleId="a5">
    <w:name w:val="Normal (Web)"/>
    <w:basedOn w:val="a"/>
    <w:uiPriority w:val="99"/>
    <w:unhideWhenUsed/>
    <w:rsid w:val="00A16711"/>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34522">
      <w:bodyDiv w:val="1"/>
      <w:marLeft w:val="0"/>
      <w:marRight w:val="0"/>
      <w:marTop w:val="0"/>
      <w:marBottom w:val="0"/>
      <w:divBdr>
        <w:top w:val="none" w:sz="0" w:space="0" w:color="auto"/>
        <w:left w:val="none" w:sz="0" w:space="0" w:color="auto"/>
        <w:bottom w:val="none" w:sz="0" w:space="0" w:color="auto"/>
        <w:right w:val="none" w:sz="0" w:space="0" w:color="auto"/>
      </w:divBdr>
    </w:div>
    <w:div w:id="316761211">
      <w:bodyDiv w:val="1"/>
      <w:marLeft w:val="0"/>
      <w:marRight w:val="0"/>
      <w:marTop w:val="0"/>
      <w:marBottom w:val="0"/>
      <w:divBdr>
        <w:top w:val="none" w:sz="0" w:space="0" w:color="auto"/>
        <w:left w:val="none" w:sz="0" w:space="0" w:color="auto"/>
        <w:bottom w:val="none" w:sz="0" w:space="0" w:color="auto"/>
        <w:right w:val="none" w:sz="0" w:space="0" w:color="auto"/>
      </w:divBdr>
    </w:div>
    <w:div w:id="720906817">
      <w:bodyDiv w:val="1"/>
      <w:marLeft w:val="0"/>
      <w:marRight w:val="0"/>
      <w:marTop w:val="0"/>
      <w:marBottom w:val="0"/>
      <w:divBdr>
        <w:top w:val="none" w:sz="0" w:space="0" w:color="auto"/>
        <w:left w:val="none" w:sz="0" w:space="0" w:color="auto"/>
        <w:bottom w:val="none" w:sz="0" w:space="0" w:color="auto"/>
        <w:right w:val="none" w:sz="0" w:space="0" w:color="auto"/>
      </w:divBdr>
    </w:div>
    <w:div w:id="1066151921">
      <w:bodyDiv w:val="1"/>
      <w:marLeft w:val="0"/>
      <w:marRight w:val="0"/>
      <w:marTop w:val="0"/>
      <w:marBottom w:val="0"/>
      <w:divBdr>
        <w:top w:val="none" w:sz="0" w:space="0" w:color="auto"/>
        <w:left w:val="none" w:sz="0" w:space="0" w:color="auto"/>
        <w:bottom w:val="none" w:sz="0" w:space="0" w:color="auto"/>
        <w:right w:val="none" w:sz="0" w:space="0" w:color="auto"/>
      </w:divBdr>
      <w:divsChild>
        <w:div w:id="1370450805">
          <w:marLeft w:val="0"/>
          <w:marRight w:val="0"/>
          <w:marTop w:val="0"/>
          <w:marBottom w:val="300"/>
          <w:divBdr>
            <w:top w:val="single" w:sz="12" w:space="0" w:color="E8EAEC"/>
            <w:left w:val="single" w:sz="12" w:space="0" w:color="E8EAEC"/>
            <w:bottom w:val="single" w:sz="12" w:space="0" w:color="E8EAEC"/>
            <w:right w:val="single" w:sz="12" w:space="0" w:color="E8EAEC"/>
          </w:divBdr>
          <w:divsChild>
            <w:div w:id="707224792">
              <w:marLeft w:val="0"/>
              <w:marRight w:val="0"/>
              <w:marTop w:val="0"/>
              <w:marBottom w:val="0"/>
              <w:divBdr>
                <w:top w:val="none" w:sz="0" w:space="0" w:color="auto"/>
                <w:left w:val="none" w:sz="0" w:space="0" w:color="auto"/>
                <w:bottom w:val="none" w:sz="0" w:space="0" w:color="auto"/>
                <w:right w:val="none" w:sz="0" w:space="0" w:color="auto"/>
              </w:divBdr>
            </w:div>
          </w:divsChild>
        </w:div>
        <w:div w:id="159587852">
          <w:marLeft w:val="0"/>
          <w:marRight w:val="0"/>
          <w:marTop w:val="0"/>
          <w:marBottom w:val="300"/>
          <w:divBdr>
            <w:top w:val="single" w:sz="12" w:space="0" w:color="E8EAEC"/>
            <w:left w:val="single" w:sz="12" w:space="0" w:color="E8EAEC"/>
            <w:bottom w:val="single" w:sz="12" w:space="0" w:color="E8EAEC"/>
            <w:right w:val="single" w:sz="12" w:space="0" w:color="E8EAEC"/>
          </w:divBdr>
          <w:divsChild>
            <w:div w:id="329067533">
              <w:marLeft w:val="0"/>
              <w:marRight w:val="0"/>
              <w:marTop w:val="0"/>
              <w:marBottom w:val="0"/>
              <w:divBdr>
                <w:top w:val="none" w:sz="0" w:space="0" w:color="auto"/>
                <w:left w:val="none" w:sz="0" w:space="0" w:color="auto"/>
                <w:bottom w:val="none" w:sz="0" w:space="0" w:color="auto"/>
                <w:right w:val="none" w:sz="0" w:space="0" w:color="auto"/>
              </w:divBdr>
            </w:div>
          </w:divsChild>
        </w:div>
        <w:div w:id="1157112260">
          <w:marLeft w:val="0"/>
          <w:marRight w:val="0"/>
          <w:marTop w:val="0"/>
          <w:marBottom w:val="300"/>
          <w:divBdr>
            <w:top w:val="single" w:sz="12" w:space="0" w:color="E8EAEC"/>
            <w:left w:val="single" w:sz="12" w:space="0" w:color="E8EAEC"/>
            <w:bottom w:val="single" w:sz="12" w:space="0" w:color="E8EAEC"/>
            <w:right w:val="single" w:sz="12" w:space="0" w:color="E8EAEC"/>
          </w:divBdr>
          <w:divsChild>
            <w:div w:id="1364017655">
              <w:marLeft w:val="0"/>
              <w:marRight w:val="0"/>
              <w:marTop w:val="0"/>
              <w:marBottom w:val="0"/>
              <w:divBdr>
                <w:top w:val="none" w:sz="0" w:space="0" w:color="auto"/>
                <w:left w:val="none" w:sz="0" w:space="0" w:color="auto"/>
                <w:bottom w:val="none" w:sz="0" w:space="0" w:color="auto"/>
                <w:right w:val="none" w:sz="0" w:space="0" w:color="auto"/>
              </w:divBdr>
            </w:div>
          </w:divsChild>
        </w:div>
        <w:div w:id="48654986">
          <w:marLeft w:val="0"/>
          <w:marRight w:val="0"/>
          <w:marTop w:val="0"/>
          <w:marBottom w:val="300"/>
          <w:divBdr>
            <w:top w:val="single" w:sz="12" w:space="0" w:color="E8EAEC"/>
            <w:left w:val="single" w:sz="12" w:space="0" w:color="E8EAEC"/>
            <w:bottom w:val="single" w:sz="12" w:space="0" w:color="E8EAEC"/>
            <w:right w:val="single" w:sz="12" w:space="0" w:color="E8EAEC"/>
          </w:divBdr>
          <w:divsChild>
            <w:div w:id="1916620328">
              <w:marLeft w:val="0"/>
              <w:marRight w:val="0"/>
              <w:marTop w:val="0"/>
              <w:marBottom w:val="0"/>
              <w:divBdr>
                <w:top w:val="none" w:sz="0" w:space="0" w:color="auto"/>
                <w:left w:val="none" w:sz="0" w:space="0" w:color="auto"/>
                <w:bottom w:val="none" w:sz="0" w:space="0" w:color="auto"/>
                <w:right w:val="none" w:sz="0" w:space="0" w:color="auto"/>
              </w:divBdr>
            </w:div>
          </w:divsChild>
        </w:div>
        <w:div w:id="1905486183">
          <w:marLeft w:val="0"/>
          <w:marRight w:val="0"/>
          <w:marTop w:val="0"/>
          <w:marBottom w:val="300"/>
          <w:divBdr>
            <w:top w:val="single" w:sz="12" w:space="0" w:color="E8EAEC"/>
            <w:left w:val="single" w:sz="12" w:space="0" w:color="E8EAEC"/>
            <w:bottom w:val="single" w:sz="12" w:space="0" w:color="E8EAEC"/>
            <w:right w:val="single" w:sz="12" w:space="0" w:color="E8EAEC"/>
          </w:divBdr>
          <w:divsChild>
            <w:div w:id="1402412711">
              <w:marLeft w:val="0"/>
              <w:marRight w:val="0"/>
              <w:marTop w:val="0"/>
              <w:marBottom w:val="0"/>
              <w:divBdr>
                <w:top w:val="none" w:sz="0" w:space="0" w:color="auto"/>
                <w:left w:val="none" w:sz="0" w:space="0" w:color="auto"/>
                <w:bottom w:val="none" w:sz="0" w:space="0" w:color="auto"/>
                <w:right w:val="none" w:sz="0" w:space="0" w:color="auto"/>
              </w:divBdr>
            </w:div>
          </w:divsChild>
        </w:div>
        <w:div w:id="1517109498">
          <w:marLeft w:val="0"/>
          <w:marRight w:val="0"/>
          <w:marTop w:val="0"/>
          <w:marBottom w:val="300"/>
          <w:divBdr>
            <w:top w:val="single" w:sz="12" w:space="0" w:color="E8EAEC"/>
            <w:left w:val="single" w:sz="12" w:space="0" w:color="E8EAEC"/>
            <w:bottom w:val="single" w:sz="12" w:space="0" w:color="E8EAEC"/>
            <w:right w:val="single" w:sz="12" w:space="0" w:color="E8EAEC"/>
          </w:divBdr>
          <w:divsChild>
            <w:div w:id="98824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4</Pages>
  <Words>411</Words>
  <Characters>2343</Characters>
  <Application>Microsoft Office Word</Application>
  <DocSecurity>0</DocSecurity>
  <Lines>19</Lines>
  <Paragraphs>5</Paragraphs>
  <ScaleCrop>false</ScaleCrop>
  <Company/>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何从俊</dc:creator>
  <cp:keywords/>
  <dc:description/>
  <cp:lastModifiedBy>Lenovo</cp:lastModifiedBy>
  <cp:revision>47</cp:revision>
  <dcterms:created xsi:type="dcterms:W3CDTF">2024-06-17T08:27:00Z</dcterms:created>
  <dcterms:modified xsi:type="dcterms:W3CDTF">2024-08-28T05:43:00Z</dcterms:modified>
</cp:coreProperties>
</file>