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B1" w:rsidRPr="00786786" w:rsidRDefault="005C72B1" w:rsidP="005C72B1">
      <w:pPr>
        <w:adjustRightInd w:val="0"/>
        <w:snapToGrid w:val="0"/>
        <w:spacing w:line="360" w:lineRule="auto"/>
        <w:jc w:val="center"/>
        <w:rPr>
          <w:rFonts w:asciiTheme="minorEastAsia" w:eastAsiaTheme="minorEastAsia" w:hAnsiTheme="minorEastAsia"/>
          <w:bCs/>
          <w:sz w:val="24"/>
        </w:rPr>
      </w:pPr>
      <w:r w:rsidRPr="003E7C55">
        <w:rPr>
          <w:rFonts w:asciiTheme="minorEastAsia" w:eastAsiaTheme="minorEastAsia" w:hAnsiTheme="minorEastAsia"/>
          <w:kern w:val="0"/>
          <w:sz w:val="24"/>
        </w:rPr>
        <w:t>证券</w:t>
      </w:r>
      <w:r w:rsidRPr="003E7C55">
        <w:rPr>
          <w:rFonts w:asciiTheme="minorEastAsia" w:eastAsiaTheme="minorEastAsia" w:hAnsiTheme="minorEastAsia"/>
          <w:bCs/>
          <w:sz w:val="24"/>
        </w:rPr>
        <w:t>代码：000936         证券简称：华西股份</w:t>
      </w:r>
      <w:r w:rsidR="003E7C55">
        <w:rPr>
          <w:rFonts w:asciiTheme="minorEastAsia" w:eastAsiaTheme="minorEastAsia" w:hAnsiTheme="minorEastAsia" w:hint="eastAsia"/>
          <w:bCs/>
          <w:sz w:val="24"/>
        </w:rPr>
        <w:t xml:space="preserve">     </w:t>
      </w:r>
      <w:r w:rsidR="002716A2">
        <w:rPr>
          <w:rFonts w:asciiTheme="minorEastAsia" w:eastAsiaTheme="minorEastAsia" w:hAnsiTheme="minorEastAsia" w:hint="eastAsia"/>
          <w:bCs/>
          <w:sz w:val="24"/>
        </w:rPr>
        <w:t xml:space="preserve"> </w:t>
      </w:r>
      <w:r w:rsidR="003E7C55" w:rsidRPr="00786786">
        <w:rPr>
          <w:rFonts w:asciiTheme="minorEastAsia" w:eastAsiaTheme="minorEastAsia" w:hAnsiTheme="minorEastAsia" w:hint="eastAsia"/>
          <w:bCs/>
          <w:sz w:val="24"/>
        </w:rPr>
        <w:t xml:space="preserve"> </w:t>
      </w:r>
      <w:r w:rsidRPr="00786786">
        <w:rPr>
          <w:rFonts w:asciiTheme="minorEastAsia" w:eastAsiaTheme="minorEastAsia" w:hAnsiTheme="minorEastAsia"/>
          <w:bCs/>
          <w:sz w:val="24"/>
        </w:rPr>
        <w:t>公告编号：</w:t>
      </w:r>
      <w:r w:rsidR="004E3E4F" w:rsidRPr="00786786">
        <w:rPr>
          <w:rFonts w:asciiTheme="minorEastAsia" w:eastAsiaTheme="minorEastAsia" w:hAnsiTheme="minorEastAsia"/>
          <w:bCs/>
          <w:sz w:val="24"/>
        </w:rPr>
        <w:t>20</w:t>
      </w:r>
      <w:r w:rsidR="006D154F" w:rsidRPr="00786786">
        <w:rPr>
          <w:rFonts w:asciiTheme="minorEastAsia" w:eastAsiaTheme="minorEastAsia" w:hAnsiTheme="minorEastAsia" w:hint="eastAsia"/>
          <w:bCs/>
          <w:sz w:val="24"/>
        </w:rPr>
        <w:t>2</w:t>
      </w:r>
      <w:r w:rsidR="003C01CE" w:rsidRPr="00786786">
        <w:rPr>
          <w:rFonts w:asciiTheme="minorEastAsia" w:eastAsiaTheme="minorEastAsia" w:hAnsiTheme="minorEastAsia" w:hint="eastAsia"/>
          <w:bCs/>
          <w:sz w:val="24"/>
        </w:rPr>
        <w:t>4</w:t>
      </w:r>
      <w:r w:rsidR="004E3E4F" w:rsidRPr="00786786">
        <w:rPr>
          <w:rFonts w:asciiTheme="minorEastAsia" w:eastAsiaTheme="minorEastAsia" w:hAnsiTheme="minorEastAsia"/>
          <w:bCs/>
          <w:sz w:val="24"/>
        </w:rPr>
        <w:t>-</w:t>
      </w:r>
      <w:r w:rsidR="00643FB3" w:rsidRPr="00786786">
        <w:rPr>
          <w:rFonts w:asciiTheme="minorEastAsia" w:eastAsiaTheme="minorEastAsia" w:hAnsiTheme="minorEastAsia" w:hint="eastAsia"/>
          <w:bCs/>
          <w:sz w:val="24"/>
        </w:rPr>
        <w:t>004</w:t>
      </w:r>
    </w:p>
    <w:p w:rsidR="005C72B1" w:rsidRPr="002716A2" w:rsidRDefault="005C72B1" w:rsidP="00E949C7">
      <w:pPr>
        <w:adjustRightInd w:val="0"/>
        <w:snapToGrid w:val="0"/>
        <w:spacing w:line="360" w:lineRule="auto"/>
        <w:jc w:val="center"/>
        <w:rPr>
          <w:rFonts w:asciiTheme="minorHAnsi" w:eastAsiaTheme="minorEastAsia" w:hAnsiTheme="minorHAnsi"/>
          <w:bCs/>
          <w:sz w:val="24"/>
        </w:rPr>
      </w:pP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江苏华西村股份有限公司</w:t>
      </w: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关于</w:t>
      </w:r>
      <w:r w:rsidR="00FD1294">
        <w:rPr>
          <w:rFonts w:asciiTheme="minorHAnsi" w:eastAsia="黑体" w:hAnsiTheme="minorHAnsi"/>
          <w:b/>
          <w:sz w:val="30"/>
          <w:szCs w:val="30"/>
        </w:rPr>
        <w:t>与专业投资机构共同投资</w:t>
      </w:r>
      <w:r w:rsidR="00A1212E" w:rsidRPr="00C000A4">
        <w:rPr>
          <w:rFonts w:asciiTheme="minorHAnsi" w:eastAsia="黑体" w:hAnsiTheme="minorHAnsi"/>
          <w:b/>
          <w:sz w:val="30"/>
          <w:szCs w:val="30"/>
        </w:rPr>
        <w:t>的公告</w:t>
      </w:r>
    </w:p>
    <w:p w:rsidR="00E949C7" w:rsidRDefault="00E949C7"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5C72B1" w:rsidRPr="004242D7" w:rsidRDefault="00A1212E" w:rsidP="00E949C7">
      <w:pPr>
        <w:tabs>
          <w:tab w:val="num" w:pos="900"/>
        </w:tabs>
        <w:adjustRightInd w:val="0"/>
        <w:snapToGrid w:val="0"/>
        <w:spacing w:line="360" w:lineRule="auto"/>
        <w:ind w:firstLineChars="200" w:firstLine="480"/>
        <w:rPr>
          <w:rFonts w:asciiTheme="minorHAnsi" w:eastAsiaTheme="minorEastAsia" w:hAnsiTheme="minorHAnsi"/>
          <w:sz w:val="24"/>
        </w:rPr>
      </w:pPr>
      <w:r w:rsidRPr="00827F5D">
        <w:rPr>
          <w:rFonts w:asciiTheme="minorHAnsi" w:eastAsiaTheme="minorEastAsia" w:hAnsiTheme="minorHAnsi"/>
          <w:sz w:val="24"/>
        </w:rPr>
        <w:t>本公司及董事会全体成员保证信息披露内容的真实、准确和完整，没有虚假记载、误导性陈述或重大遗漏。</w:t>
      </w:r>
    </w:p>
    <w:p w:rsidR="00A1212E" w:rsidRPr="004242D7" w:rsidRDefault="00A1212E"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5C72B1" w:rsidRPr="00A675EC" w:rsidRDefault="003C01CE" w:rsidP="00B30494">
      <w:pPr>
        <w:tabs>
          <w:tab w:val="num" w:pos="900"/>
        </w:tabs>
        <w:adjustRightInd w:val="0"/>
        <w:snapToGrid w:val="0"/>
        <w:spacing w:line="360" w:lineRule="auto"/>
        <w:ind w:firstLineChars="176" w:firstLine="424"/>
        <w:rPr>
          <w:rFonts w:asciiTheme="minorEastAsia" w:eastAsiaTheme="minorEastAsia" w:hAnsiTheme="minorEastAsia"/>
          <w:b/>
          <w:sz w:val="24"/>
        </w:rPr>
      </w:pPr>
      <w:r w:rsidRPr="00A675EC">
        <w:rPr>
          <w:rFonts w:asciiTheme="minorEastAsia" w:eastAsiaTheme="minorEastAsia" w:hAnsiTheme="minorEastAsia"/>
          <w:b/>
          <w:sz w:val="24"/>
        </w:rPr>
        <w:t>一、</w:t>
      </w:r>
      <w:r w:rsidR="005C72B1" w:rsidRPr="00A675EC">
        <w:rPr>
          <w:rFonts w:asciiTheme="minorEastAsia" w:eastAsiaTheme="minorEastAsia" w:hAnsiTheme="minorEastAsia"/>
          <w:b/>
          <w:sz w:val="24"/>
        </w:rPr>
        <w:t>对外投资概述</w:t>
      </w:r>
    </w:p>
    <w:p w:rsidR="006E57AA" w:rsidRPr="00A675EC" w:rsidRDefault="004242D7" w:rsidP="00686364">
      <w:pPr>
        <w:pStyle w:val="a6"/>
        <w:adjustRightInd w:val="0"/>
        <w:snapToGrid w:val="0"/>
        <w:spacing w:line="360" w:lineRule="auto"/>
        <w:ind w:firstLine="480"/>
        <w:rPr>
          <w:rFonts w:asciiTheme="minorEastAsia" w:eastAsiaTheme="minorEastAsia" w:hAnsiTheme="minorEastAsia"/>
          <w:sz w:val="24"/>
        </w:rPr>
      </w:pPr>
      <w:r w:rsidRPr="00A675EC">
        <w:rPr>
          <w:rFonts w:asciiTheme="minorEastAsia" w:eastAsiaTheme="minorEastAsia" w:hAnsiTheme="minorEastAsia" w:hint="eastAsia"/>
          <w:sz w:val="24"/>
        </w:rPr>
        <w:t>1、</w:t>
      </w:r>
      <w:r w:rsidR="006E57AA" w:rsidRPr="00A675EC">
        <w:rPr>
          <w:rFonts w:asciiTheme="minorEastAsia" w:eastAsiaTheme="minorEastAsia" w:hAnsiTheme="minorEastAsia"/>
          <w:sz w:val="24"/>
        </w:rPr>
        <w:t>基本情况</w:t>
      </w:r>
    </w:p>
    <w:p w:rsidR="00FD1294" w:rsidRPr="00FF6295" w:rsidRDefault="00E949C7" w:rsidP="00686364">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sz w:val="24"/>
        </w:rPr>
        <w:t>近日</w:t>
      </w:r>
      <w:r w:rsidR="00643FB3" w:rsidRPr="00786786">
        <w:rPr>
          <w:rFonts w:asciiTheme="minorEastAsia" w:eastAsiaTheme="minorEastAsia" w:hAnsiTheme="minorEastAsia"/>
          <w:sz w:val="24"/>
        </w:rPr>
        <w:t>，</w:t>
      </w:r>
      <w:r w:rsidR="006D154F" w:rsidRPr="00786786">
        <w:rPr>
          <w:rFonts w:asciiTheme="minorEastAsia" w:eastAsiaTheme="minorEastAsia" w:hAnsiTheme="minorEastAsia"/>
          <w:sz w:val="24"/>
        </w:rPr>
        <w:t>江</w:t>
      </w:r>
      <w:r w:rsidR="006D154F" w:rsidRPr="00A675EC">
        <w:rPr>
          <w:rFonts w:asciiTheme="minorEastAsia" w:eastAsiaTheme="minorEastAsia" w:hAnsiTheme="minorEastAsia"/>
          <w:sz w:val="24"/>
        </w:rPr>
        <w:t>苏华西村股份有限公司（以下简称“公司”</w:t>
      </w:r>
      <w:r w:rsidR="00643FB3">
        <w:rPr>
          <w:rFonts w:asciiTheme="minorEastAsia" w:eastAsiaTheme="minorEastAsia" w:hAnsiTheme="minorEastAsia"/>
          <w:sz w:val="24"/>
        </w:rPr>
        <w:t>）</w:t>
      </w:r>
      <w:r w:rsidR="006D154F" w:rsidRPr="00A675EC">
        <w:rPr>
          <w:rFonts w:asciiTheme="minorEastAsia" w:eastAsiaTheme="minorEastAsia" w:hAnsiTheme="minorEastAsia"/>
          <w:sz w:val="24"/>
        </w:rPr>
        <w:t>与</w:t>
      </w:r>
      <w:r w:rsidR="00A675EC" w:rsidRPr="00A675EC">
        <w:rPr>
          <w:rFonts w:asciiTheme="minorEastAsia" w:eastAsiaTheme="minorEastAsia" w:hAnsiTheme="minorEastAsia"/>
          <w:sz w:val="24"/>
        </w:rPr>
        <w:t>无锡国联产业投资私募基金管理有限公司</w:t>
      </w:r>
      <w:r w:rsidR="00481E41">
        <w:rPr>
          <w:rFonts w:asciiTheme="minorEastAsia" w:eastAsiaTheme="minorEastAsia" w:hAnsiTheme="minorEastAsia" w:hint="eastAsia"/>
          <w:sz w:val="24"/>
        </w:rPr>
        <w:t>（以下简称“</w:t>
      </w:r>
      <w:r w:rsidR="007C2DFD">
        <w:rPr>
          <w:rFonts w:asciiTheme="minorEastAsia" w:eastAsiaTheme="minorEastAsia" w:hAnsiTheme="minorEastAsia" w:hint="eastAsia"/>
          <w:sz w:val="24"/>
        </w:rPr>
        <w:t>国联产投</w:t>
      </w:r>
      <w:r w:rsidR="00481E41">
        <w:rPr>
          <w:rFonts w:asciiTheme="minorEastAsia" w:eastAsiaTheme="minorEastAsia" w:hAnsiTheme="minorEastAsia" w:hint="eastAsia"/>
          <w:sz w:val="24"/>
        </w:rPr>
        <w:t>”）</w:t>
      </w:r>
      <w:r w:rsidR="00643FB3">
        <w:rPr>
          <w:rFonts w:asciiTheme="minorEastAsia" w:eastAsiaTheme="minorEastAsia" w:hAnsiTheme="minorEastAsia" w:hint="eastAsia"/>
          <w:sz w:val="24"/>
        </w:rPr>
        <w:t>、无锡</w:t>
      </w:r>
      <w:proofErr w:type="gramStart"/>
      <w:r w:rsidR="00643FB3">
        <w:rPr>
          <w:rFonts w:asciiTheme="minorEastAsia" w:eastAsiaTheme="minorEastAsia" w:hAnsiTheme="minorEastAsia" w:hint="eastAsia"/>
          <w:sz w:val="24"/>
        </w:rPr>
        <w:t>云商创业</w:t>
      </w:r>
      <w:proofErr w:type="gramEnd"/>
      <w:r w:rsidR="00643FB3">
        <w:rPr>
          <w:rFonts w:asciiTheme="minorEastAsia" w:eastAsiaTheme="minorEastAsia" w:hAnsiTheme="minorEastAsia" w:hint="eastAsia"/>
          <w:sz w:val="24"/>
        </w:rPr>
        <w:t>投资有限公司（以下简称“云商创投”）</w:t>
      </w:r>
      <w:r w:rsidR="00481E41">
        <w:rPr>
          <w:rFonts w:asciiTheme="minorEastAsia" w:eastAsiaTheme="minorEastAsia" w:hAnsiTheme="minorEastAsia" w:hint="eastAsia"/>
          <w:sz w:val="24"/>
        </w:rPr>
        <w:t>共同</w:t>
      </w:r>
      <w:r w:rsidR="00E55F71" w:rsidRPr="00A675EC">
        <w:rPr>
          <w:rFonts w:asciiTheme="minorEastAsia" w:eastAsiaTheme="minorEastAsia" w:hAnsiTheme="minorEastAsia"/>
          <w:sz w:val="24"/>
        </w:rPr>
        <w:t>签署</w:t>
      </w:r>
      <w:r w:rsidR="00FD1294" w:rsidRPr="00643FB3">
        <w:rPr>
          <w:rFonts w:asciiTheme="minorEastAsia" w:eastAsiaTheme="minorEastAsia" w:hAnsiTheme="minorEastAsia"/>
          <w:sz w:val="24"/>
        </w:rPr>
        <w:t>了</w:t>
      </w:r>
      <w:r w:rsidR="00E55F71" w:rsidRPr="00643FB3">
        <w:rPr>
          <w:rFonts w:asciiTheme="minorEastAsia" w:eastAsiaTheme="minorEastAsia" w:hAnsiTheme="minorEastAsia"/>
          <w:sz w:val="24"/>
        </w:rPr>
        <w:t>《</w:t>
      </w:r>
      <w:r w:rsidR="00EC1292" w:rsidRPr="00643FB3">
        <w:rPr>
          <w:rFonts w:asciiTheme="minorEastAsia" w:eastAsiaTheme="minorEastAsia" w:hAnsiTheme="minorEastAsia"/>
          <w:sz w:val="24"/>
        </w:rPr>
        <w:t>无锡锡创</w:t>
      </w:r>
      <w:r w:rsidR="00643FB3" w:rsidRPr="00643FB3">
        <w:rPr>
          <w:rFonts w:asciiTheme="minorEastAsia" w:eastAsiaTheme="minorEastAsia" w:hAnsiTheme="minorEastAsia"/>
          <w:sz w:val="24"/>
        </w:rPr>
        <w:t>联华股权投资</w:t>
      </w:r>
      <w:r w:rsidR="00EC1292" w:rsidRPr="00643FB3">
        <w:rPr>
          <w:rFonts w:asciiTheme="minorEastAsia" w:eastAsiaTheme="minorEastAsia" w:hAnsiTheme="minorEastAsia"/>
          <w:sz w:val="24"/>
        </w:rPr>
        <w:t>合伙企业（</w:t>
      </w:r>
      <w:r w:rsidR="004242D7" w:rsidRPr="00643FB3">
        <w:rPr>
          <w:rFonts w:asciiTheme="minorEastAsia" w:eastAsiaTheme="minorEastAsia" w:hAnsiTheme="minorEastAsia"/>
          <w:sz w:val="24"/>
        </w:rPr>
        <w:t>有限合伙）</w:t>
      </w:r>
      <w:r w:rsidR="00EC1292" w:rsidRPr="00643FB3">
        <w:rPr>
          <w:rFonts w:asciiTheme="minorEastAsia" w:eastAsiaTheme="minorEastAsia" w:hAnsiTheme="minorEastAsia"/>
          <w:sz w:val="24"/>
        </w:rPr>
        <w:t>之</w:t>
      </w:r>
      <w:r w:rsidR="004242D7" w:rsidRPr="00643FB3">
        <w:rPr>
          <w:rFonts w:asciiTheme="minorEastAsia" w:eastAsiaTheme="minorEastAsia" w:hAnsiTheme="minorEastAsia"/>
          <w:sz w:val="24"/>
        </w:rPr>
        <w:t>合伙协议</w:t>
      </w:r>
      <w:r w:rsidR="00E55F71" w:rsidRPr="00643FB3">
        <w:rPr>
          <w:rFonts w:asciiTheme="minorEastAsia" w:eastAsiaTheme="minorEastAsia" w:hAnsiTheme="minorEastAsia"/>
          <w:sz w:val="24"/>
        </w:rPr>
        <w:t>》</w:t>
      </w:r>
      <w:r w:rsidR="008B26C0" w:rsidRPr="00643FB3">
        <w:rPr>
          <w:rFonts w:asciiTheme="minorEastAsia" w:eastAsiaTheme="minorEastAsia" w:hAnsiTheme="minorEastAsia"/>
          <w:sz w:val="24"/>
        </w:rPr>
        <w:t>（以下简称</w:t>
      </w:r>
      <w:r w:rsidR="003E7C55" w:rsidRPr="00643FB3">
        <w:rPr>
          <w:rFonts w:asciiTheme="minorEastAsia" w:eastAsiaTheme="minorEastAsia" w:hAnsiTheme="minorEastAsia" w:hint="eastAsia"/>
          <w:sz w:val="24"/>
        </w:rPr>
        <w:t>“</w:t>
      </w:r>
      <w:r w:rsidR="008B26C0" w:rsidRPr="00643FB3">
        <w:rPr>
          <w:rFonts w:asciiTheme="minorEastAsia" w:eastAsiaTheme="minorEastAsia" w:hAnsiTheme="minorEastAsia"/>
          <w:sz w:val="24"/>
        </w:rPr>
        <w:t>合伙协议</w:t>
      </w:r>
      <w:r w:rsidR="003E7C55" w:rsidRPr="00643FB3">
        <w:rPr>
          <w:rFonts w:asciiTheme="minorEastAsia" w:eastAsiaTheme="minorEastAsia" w:hAnsiTheme="minorEastAsia" w:hint="eastAsia"/>
          <w:sz w:val="24"/>
        </w:rPr>
        <w:t>”</w:t>
      </w:r>
      <w:r w:rsidR="008B26C0" w:rsidRPr="00643FB3">
        <w:rPr>
          <w:rFonts w:asciiTheme="minorEastAsia" w:eastAsiaTheme="minorEastAsia" w:hAnsiTheme="minorEastAsia"/>
          <w:sz w:val="24"/>
        </w:rPr>
        <w:t>）</w:t>
      </w:r>
      <w:r w:rsidR="001A7B4E" w:rsidRPr="00A675EC">
        <w:rPr>
          <w:rFonts w:asciiTheme="minorEastAsia" w:eastAsiaTheme="minorEastAsia" w:hAnsiTheme="minorEastAsia"/>
          <w:sz w:val="24"/>
        </w:rPr>
        <w:t>，</w:t>
      </w:r>
      <w:r w:rsidR="00EC1292">
        <w:rPr>
          <w:rFonts w:asciiTheme="minorEastAsia" w:eastAsiaTheme="minorEastAsia" w:hAnsiTheme="minorEastAsia"/>
          <w:sz w:val="24"/>
        </w:rPr>
        <w:t>上述各方</w:t>
      </w:r>
      <w:r w:rsidR="00FD1294">
        <w:rPr>
          <w:rFonts w:asciiTheme="minorEastAsia" w:eastAsiaTheme="minorEastAsia" w:hAnsiTheme="minorEastAsia"/>
          <w:sz w:val="24"/>
        </w:rPr>
        <w:t>将共同投资设立</w:t>
      </w:r>
      <w:r w:rsidR="00EC1292">
        <w:rPr>
          <w:rFonts w:asciiTheme="minorEastAsia" w:eastAsiaTheme="minorEastAsia" w:hAnsiTheme="minorEastAsia"/>
          <w:sz w:val="24"/>
        </w:rPr>
        <w:t>无锡</w:t>
      </w:r>
      <w:proofErr w:type="gramStart"/>
      <w:r w:rsidR="00EC1292">
        <w:rPr>
          <w:rFonts w:asciiTheme="minorEastAsia" w:eastAsiaTheme="minorEastAsia" w:hAnsiTheme="minorEastAsia"/>
          <w:sz w:val="24"/>
        </w:rPr>
        <w:t>锡</w:t>
      </w:r>
      <w:proofErr w:type="gramEnd"/>
      <w:r w:rsidR="00EC1292">
        <w:rPr>
          <w:rFonts w:asciiTheme="minorEastAsia" w:eastAsiaTheme="minorEastAsia" w:hAnsiTheme="minorEastAsia"/>
          <w:sz w:val="24"/>
        </w:rPr>
        <w:t>创</w:t>
      </w:r>
      <w:r w:rsidR="00643FB3">
        <w:rPr>
          <w:rFonts w:asciiTheme="minorEastAsia" w:eastAsiaTheme="minorEastAsia" w:hAnsiTheme="minorEastAsia"/>
          <w:sz w:val="24"/>
        </w:rPr>
        <w:t>联华股权</w:t>
      </w:r>
      <w:r w:rsidR="00EC1292">
        <w:rPr>
          <w:rFonts w:asciiTheme="minorEastAsia" w:eastAsiaTheme="minorEastAsia" w:hAnsiTheme="minorEastAsia"/>
          <w:sz w:val="24"/>
        </w:rPr>
        <w:t>投资</w:t>
      </w:r>
      <w:r w:rsidR="00FD1294">
        <w:rPr>
          <w:rFonts w:asciiTheme="minorEastAsia" w:eastAsiaTheme="minorEastAsia" w:hAnsiTheme="minorEastAsia" w:hint="eastAsia"/>
          <w:sz w:val="24"/>
        </w:rPr>
        <w:t>合伙企业（有限合伙）</w:t>
      </w:r>
      <w:r w:rsidR="00FD1294">
        <w:rPr>
          <w:rFonts w:asciiTheme="minorEastAsia" w:eastAsiaTheme="minorEastAsia" w:hAnsiTheme="minorEastAsia"/>
          <w:sz w:val="24"/>
        </w:rPr>
        <w:t>（以下简称“</w:t>
      </w:r>
      <w:r w:rsidR="00EC1292">
        <w:rPr>
          <w:rFonts w:asciiTheme="minorEastAsia" w:eastAsiaTheme="minorEastAsia" w:hAnsiTheme="minorEastAsia"/>
          <w:sz w:val="24"/>
        </w:rPr>
        <w:t>合伙企业</w:t>
      </w:r>
      <w:r w:rsidR="00FD1294">
        <w:rPr>
          <w:rFonts w:asciiTheme="minorEastAsia" w:eastAsiaTheme="minorEastAsia" w:hAnsiTheme="minorEastAsia" w:hint="eastAsia"/>
          <w:sz w:val="24"/>
        </w:rPr>
        <w:t>”）（最终名称以登记机关核</w:t>
      </w:r>
      <w:r w:rsidR="00B30494">
        <w:rPr>
          <w:rFonts w:asciiTheme="minorEastAsia" w:eastAsiaTheme="minorEastAsia" w:hAnsiTheme="minorEastAsia" w:hint="eastAsia"/>
          <w:sz w:val="24"/>
        </w:rPr>
        <w:t>准</w:t>
      </w:r>
      <w:r w:rsidR="00FD1294">
        <w:rPr>
          <w:rFonts w:asciiTheme="minorEastAsia" w:eastAsiaTheme="minorEastAsia" w:hAnsiTheme="minorEastAsia" w:hint="eastAsia"/>
          <w:sz w:val="24"/>
        </w:rPr>
        <w:t>为准</w:t>
      </w:r>
      <w:r w:rsidR="00FD1294">
        <w:rPr>
          <w:rFonts w:asciiTheme="minorEastAsia" w:eastAsiaTheme="minorEastAsia" w:hAnsiTheme="minorEastAsia"/>
          <w:sz w:val="24"/>
        </w:rPr>
        <w:t>）</w:t>
      </w:r>
      <w:r w:rsidR="00FD1294">
        <w:rPr>
          <w:rFonts w:asciiTheme="minorEastAsia" w:eastAsiaTheme="minorEastAsia" w:hAnsiTheme="minorEastAsia" w:hint="eastAsia"/>
          <w:sz w:val="24"/>
        </w:rPr>
        <w:t>,</w:t>
      </w:r>
      <w:r w:rsidR="00FF6295">
        <w:rPr>
          <w:rFonts w:asciiTheme="minorEastAsia" w:eastAsiaTheme="minorEastAsia" w:hAnsiTheme="minorEastAsia" w:hint="eastAsia"/>
          <w:sz w:val="24"/>
        </w:rPr>
        <w:t>合伙企业主要用于收购一</w:t>
      </w:r>
      <w:proofErr w:type="gramStart"/>
      <w:r w:rsidR="00FF6295" w:rsidRPr="00FF6295">
        <w:rPr>
          <w:rFonts w:asciiTheme="minorEastAsia" w:eastAsiaTheme="minorEastAsia" w:hAnsiTheme="minorEastAsia" w:hint="eastAsia"/>
          <w:sz w:val="24"/>
        </w:rPr>
        <w:t>村资本</w:t>
      </w:r>
      <w:proofErr w:type="gramEnd"/>
      <w:r w:rsidR="00FF6295" w:rsidRPr="00FF6295">
        <w:rPr>
          <w:rFonts w:asciiTheme="minorEastAsia" w:eastAsiaTheme="minorEastAsia" w:hAnsiTheme="minorEastAsia" w:hint="eastAsia"/>
          <w:sz w:val="24"/>
        </w:rPr>
        <w:t>有限公司</w:t>
      </w:r>
      <w:r w:rsidR="00F63E47">
        <w:rPr>
          <w:rFonts w:asciiTheme="minorEastAsia" w:eastAsiaTheme="minorEastAsia" w:hAnsiTheme="minorEastAsia" w:hint="eastAsia"/>
          <w:sz w:val="24"/>
        </w:rPr>
        <w:t>（以下简称“一村资本”）</w:t>
      </w:r>
      <w:r w:rsidR="00FF6295" w:rsidRPr="00FF6295">
        <w:rPr>
          <w:rFonts w:asciiTheme="minorEastAsia" w:eastAsiaTheme="minorEastAsia" w:hAnsiTheme="minorEastAsia" w:hint="eastAsia"/>
          <w:sz w:val="24"/>
        </w:rPr>
        <w:t>部分股权</w:t>
      </w:r>
      <w:r w:rsidR="00FD1294" w:rsidRPr="00FF6295">
        <w:rPr>
          <w:rFonts w:asciiTheme="minorEastAsia" w:eastAsiaTheme="minorEastAsia" w:hAnsiTheme="minorEastAsia" w:hint="eastAsia"/>
          <w:sz w:val="24"/>
        </w:rPr>
        <w:t>。</w:t>
      </w:r>
    </w:p>
    <w:p w:rsidR="00AD56B7" w:rsidRPr="00FF6295" w:rsidRDefault="00FD1294" w:rsidP="00686364">
      <w:pPr>
        <w:pStyle w:val="a6"/>
        <w:adjustRightInd w:val="0"/>
        <w:snapToGrid w:val="0"/>
        <w:spacing w:line="360" w:lineRule="auto"/>
        <w:ind w:firstLine="480"/>
        <w:rPr>
          <w:rFonts w:asciiTheme="minorEastAsia" w:eastAsiaTheme="minorEastAsia" w:hAnsiTheme="minorEastAsia"/>
          <w:sz w:val="24"/>
        </w:rPr>
      </w:pPr>
      <w:r w:rsidRPr="00FF6295">
        <w:rPr>
          <w:rFonts w:asciiTheme="minorEastAsia" w:eastAsiaTheme="minorEastAsia" w:hAnsiTheme="minorEastAsia"/>
          <w:sz w:val="24"/>
        </w:rPr>
        <w:t>合伙企业总认缴出资额为</w:t>
      </w:r>
      <w:r w:rsidR="00E949C7">
        <w:rPr>
          <w:rFonts w:asciiTheme="minorEastAsia" w:eastAsiaTheme="minorEastAsia" w:hAnsiTheme="minorEastAsia" w:hint="eastAsia"/>
          <w:sz w:val="24"/>
        </w:rPr>
        <w:t>40,000</w:t>
      </w:r>
      <w:r w:rsidRPr="00FF6295">
        <w:rPr>
          <w:rFonts w:asciiTheme="minorEastAsia" w:eastAsiaTheme="minorEastAsia" w:hAnsiTheme="minorEastAsia" w:hint="eastAsia"/>
          <w:sz w:val="24"/>
        </w:rPr>
        <w:t>万元，其中：公司作为有限合伙人认缴</w:t>
      </w:r>
      <w:r w:rsidR="00643FB3" w:rsidRPr="00FF6295">
        <w:rPr>
          <w:rFonts w:asciiTheme="minorEastAsia" w:eastAsiaTheme="minorEastAsia" w:hAnsiTheme="minorEastAsia" w:hint="eastAsia"/>
          <w:sz w:val="24"/>
        </w:rPr>
        <w:t>20,000</w:t>
      </w:r>
      <w:r w:rsidRPr="00FF6295">
        <w:rPr>
          <w:rFonts w:asciiTheme="minorEastAsia" w:eastAsiaTheme="minorEastAsia" w:hAnsiTheme="minorEastAsia" w:hint="eastAsia"/>
          <w:sz w:val="24"/>
        </w:rPr>
        <w:t>万元，占认缴出资额的</w:t>
      </w:r>
      <w:r w:rsidR="00643FB3" w:rsidRPr="00FF6295">
        <w:rPr>
          <w:rFonts w:asciiTheme="minorEastAsia" w:eastAsiaTheme="minorEastAsia" w:hAnsiTheme="minorEastAsia" w:hint="eastAsia"/>
          <w:sz w:val="24"/>
        </w:rPr>
        <w:t>50%</w:t>
      </w:r>
      <w:r w:rsidR="00EC1292" w:rsidRPr="00FF6295">
        <w:rPr>
          <w:rFonts w:asciiTheme="minorEastAsia" w:eastAsiaTheme="minorEastAsia" w:hAnsiTheme="minorEastAsia" w:hint="eastAsia"/>
          <w:sz w:val="24"/>
        </w:rPr>
        <w:t>；</w:t>
      </w:r>
      <w:r w:rsidR="007C2DFD">
        <w:rPr>
          <w:rFonts w:asciiTheme="minorEastAsia" w:eastAsiaTheme="minorEastAsia" w:hAnsiTheme="minorEastAsia" w:hint="eastAsia"/>
          <w:sz w:val="24"/>
        </w:rPr>
        <w:t>国联</w:t>
      </w:r>
      <w:r w:rsidR="00EC1292" w:rsidRPr="00FF6295">
        <w:rPr>
          <w:rFonts w:asciiTheme="minorEastAsia" w:eastAsiaTheme="minorEastAsia" w:hAnsiTheme="minorEastAsia" w:hint="eastAsia"/>
          <w:sz w:val="24"/>
        </w:rPr>
        <w:t>产投作为有限合伙人认缴</w:t>
      </w:r>
      <w:r w:rsidR="00643FB3" w:rsidRPr="00FF6295">
        <w:rPr>
          <w:rFonts w:asciiTheme="minorEastAsia" w:eastAsiaTheme="minorEastAsia" w:hAnsiTheme="minorEastAsia" w:hint="eastAsia"/>
          <w:sz w:val="24"/>
        </w:rPr>
        <w:t>19,600</w:t>
      </w:r>
      <w:r w:rsidR="00FF6295" w:rsidRPr="00FF6295">
        <w:rPr>
          <w:rFonts w:asciiTheme="minorEastAsia" w:eastAsiaTheme="minorEastAsia" w:hAnsiTheme="minorEastAsia" w:hint="eastAsia"/>
          <w:sz w:val="24"/>
        </w:rPr>
        <w:t>万元，占认缴出资额的</w:t>
      </w:r>
      <w:r w:rsidR="00643FB3" w:rsidRPr="00FF6295">
        <w:rPr>
          <w:rFonts w:asciiTheme="minorEastAsia" w:eastAsiaTheme="minorEastAsia" w:hAnsiTheme="minorEastAsia" w:hint="eastAsia"/>
          <w:sz w:val="24"/>
        </w:rPr>
        <w:t>49</w:t>
      </w:r>
      <w:r w:rsidR="00EC1292" w:rsidRPr="00FF6295">
        <w:rPr>
          <w:rFonts w:asciiTheme="minorEastAsia" w:eastAsiaTheme="minorEastAsia" w:hAnsiTheme="minorEastAsia" w:hint="eastAsia"/>
          <w:sz w:val="24"/>
        </w:rPr>
        <w:t>%；</w:t>
      </w:r>
      <w:proofErr w:type="gramStart"/>
      <w:r w:rsidR="00643FB3" w:rsidRPr="00FF6295">
        <w:rPr>
          <w:rFonts w:asciiTheme="minorEastAsia" w:eastAsiaTheme="minorEastAsia" w:hAnsiTheme="minorEastAsia" w:hint="eastAsia"/>
          <w:sz w:val="24"/>
        </w:rPr>
        <w:t>云商创</w:t>
      </w:r>
      <w:proofErr w:type="gramEnd"/>
      <w:r w:rsidR="00643FB3" w:rsidRPr="00FF6295">
        <w:rPr>
          <w:rFonts w:asciiTheme="minorEastAsia" w:eastAsiaTheme="minorEastAsia" w:hAnsiTheme="minorEastAsia" w:hint="eastAsia"/>
          <w:sz w:val="24"/>
        </w:rPr>
        <w:t>投</w:t>
      </w:r>
      <w:r w:rsidR="00EC1292" w:rsidRPr="00FF6295">
        <w:rPr>
          <w:rFonts w:asciiTheme="minorEastAsia" w:eastAsiaTheme="minorEastAsia" w:hAnsiTheme="minorEastAsia" w:hint="eastAsia"/>
          <w:sz w:val="24"/>
        </w:rPr>
        <w:t>作为普通合伙人认缴</w:t>
      </w:r>
      <w:r w:rsidR="00FF6295" w:rsidRPr="00FF6295">
        <w:rPr>
          <w:rFonts w:asciiTheme="minorEastAsia" w:eastAsiaTheme="minorEastAsia" w:hAnsiTheme="minorEastAsia" w:hint="eastAsia"/>
          <w:sz w:val="24"/>
        </w:rPr>
        <w:t>400</w:t>
      </w:r>
      <w:r w:rsidR="00EC1292" w:rsidRPr="00FF6295">
        <w:rPr>
          <w:rFonts w:asciiTheme="minorEastAsia" w:eastAsiaTheme="minorEastAsia" w:hAnsiTheme="minorEastAsia" w:hint="eastAsia"/>
          <w:sz w:val="24"/>
        </w:rPr>
        <w:t>万元，占认缴出资额的</w:t>
      </w:r>
      <w:r w:rsidR="00FF6295" w:rsidRPr="00FF6295">
        <w:rPr>
          <w:rFonts w:asciiTheme="minorEastAsia" w:eastAsiaTheme="minorEastAsia" w:hAnsiTheme="minorEastAsia" w:hint="eastAsia"/>
          <w:sz w:val="24"/>
        </w:rPr>
        <w:t>1</w:t>
      </w:r>
      <w:r w:rsidR="00EC1292" w:rsidRPr="00FF6295">
        <w:rPr>
          <w:rFonts w:asciiTheme="minorEastAsia" w:eastAsiaTheme="minorEastAsia" w:hAnsiTheme="minorEastAsia" w:hint="eastAsia"/>
          <w:sz w:val="24"/>
        </w:rPr>
        <w:t>%。</w:t>
      </w:r>
    </w:p>
    <w:p w:rsidR="002716A2" w:rsidRDefault="00C35243" w:rsidP="002716A2">
      <w:pPr>
        <w:pStyle w:val="a6"/>
        <w:adjustRightInd w:val="0"/>
        <w:snapToGrid w:val="0"/>
        <w:spacing w:line="360" w:lineRule="auto"/>
        <w:ind w:firstLine="480"/>
        <w:rPr>
          <w:rFonts w:asciiTheme="minorEastAsia" w:eastAsiaTheme="minorEastAsia" w:hAnsiTheme="minorEastAsia"/>
          <w:sz w:val="24"/>
        </w:rPr>
      </w:pPr>
      <w:r w:rsidRPr="00A675EC">
        <w:rPr>
          <w:rFonts w:asciiTheme="minorEastAsia" w:eastAsiaTheme="minorEastAsia" w:hAnsiTheme="minorEastAsia"/>
          <w:sz w:val="24"/>
        </w:rPr>
        <w:t>2</w:t>
      </w:r>
      <w:r w:rsidR="00653882">
        <w:rPr>
          <w:rFonts w:asciiTheme="minorEastAsia" w:eastAsiaTheme="minorEastAsia" w:hAnsiTheme="minorEastAsia"/>
          <w:sz w:val="24"/>
        </w:rPr>
        <w:t>、审批程序</w:t>
      </w:r>
    </w:p>
    <w:p w:rsidR="00583512" w:rsidRPr="00481E41" w:rsidRDefault="00481E41" w:rsidP="002716A2">
      <w:pPr>
        <w:pStyle w:val="a6"/>
        <w:adjustRightInd w:val="0"/>
        <w:snapToGrid w:val="0"/>
        <w:spacing w:line="360" w:lineRule="auto"/>
        <w:ind w:firstLine="480"/>
        <w:rPr>
          <w:rFonts w:asciiTheme="minorEastAsia" w:eastAsiaTheme="minorEastAsia" w:hAnsiTheme="minorEastAsia"/>
          <w:sz w:val="24"/>
        </w:rPr>
      </w:pPr>
      <w:r w:rsidRPr="00481E41">
        <w:rPr>
          <w:rFonts w:asciiTheme="minorEastAsia" w:eastAsiaTheme="minorEastAsia" w:hAnsiTheme="minorEastAsia"/>
          <w:sz w:val="24"/>
        </w:rPr>
        <w:t>本次对外投资不涉及关联交易，亦不构成《上市公司重大资产重组管理办法》规定的重大资产重组。根据《深圳证券交易所股票上市规则》及《公司章程》等相关规定，本次投资无需提交公司董事会、股东大会审议。</w:t>
      </w:r>
    </w:p>
    <w:p w:rsidR="00481E41" w:rsidRPr="00A675EC" w:rsidRDefault="00481E41" w:rsidP="00B30494">
      <w:pPr>
        <w:tabs>
          <w:tab w:val="num" w:pos="900"/>
        </w:tabs>
        <w:adjustRightInd w:val="0"/>
        <w:snapToGrid w:val="0"/>
        <w:spacing w:line="360" w:lineRule="auto"/>
        <w:ind w:firstLineChars="176" w:firstLine="422"/>
        <w:rPr>
          <w:rFonts w:asciiTheme="minorEastAsia" w:eastAsiaTheme="minorEastAsia" w:hAnsiTheme="minorEastAsia"/>
          <w:sz w:val="24"/>
        </w:rPr>
      </w:pPr>
    </w:p>
    <w:p w:rsidR="003C01CE" w:rsidRDefault="003C01CE" w:rsidP="00B30494">
      <w:pPr>
        <w:pStyle w:val="a6"/>
        <w:adjustRightInd w:val="0"/>
        <w:snapToGrid w:val="0"/>
        <w:spacing w:line="360" w:lineRule="auto"/>
        <w:ind w:firstLineChars="176" w:firstLine="424"/>
        <w:rPr>
          <w:rFonts w:asciiTheme="minorEastAsia" w:eastAsiaTheme="minorEastAsia" w:hAnsiTheme="minorEastAsia"/>
          <w:b/>
          <w:sz w:val="24"/>
        </w:rPr>
      </w:pPr>
      <w:r w:rsidRPr="00A675EC">
        <w:rPr>
          <w:rFonts w:asciiTheme="minorEastAsia" w:eastAsiaTheme="minorEastAsia" w:hAnsiTheme="minorEastAsia" w:hint="eastAsia"/>
          <w:b/>
          <w:sz w:val="24"/>
        </w:rPr>
        <w:t>二、合伙人基本情况</w:t>
      </w:r>
    </w:p>
    <w:p w:rsidR="00F849DE" w:rsidRPr="00C51422" w:rsidRDefault="00966A8F" w:rsidP="00686364">
      <w:pPr>
        <w:pStyle w:val="a6"/>
        <w:adjustRightInd w:val="0"/>
        <w:snapToGrid w:val="0"/>
        <w:spacing w:line="360" w:lineRule="auto"/>
        <w:ind w:firstLine="480"/>
        <w:rPr>
          <w:rFonts w:asciiTheme="minorEastAsia" w:eastAsiaTheme="minorEastAsia" w:hAnsiTheme="minorEastAsia"/>
          <w:sz w:val="24"/>
        </w:rPr>
      </w:pPr>
      <w:r w:rsidRPr="00C51422">
        <w:rPr>
          <w:rFonts w:asciiTheme="minorEastAsia" w:eastAsiaTheme="minorEastAsia" w:hAnsiTheme="minorEastAsia" w:hint="eastAsia"/>
          <w:sz w:val="24"/>
        </w:rPr>
        <w:t>1、</w:t>
      </w:r>
      <w:r w:rsidR="00F849DE" w:rsidRPr="00C51422">
        <w:rPr>
          <w:rFonts w:asciiTheme="minorEastAsia" w:eastAsiaTheme="minorEastAsia" w:hAnsiTheme="minorEastAsia" w:hint="eastAsia"/>
          <w:sz w:val="24"/>
        </w:rPr>
        <w:t>普通合伙人</w:t>
      </w:r>
    </w:p>
    <w:p w:rsidR="00A675EC" w:rsidRPr="00A675EC" w:rsidRDefault="00966A8F" w:rsidP="00686364">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sidR="00A675EC" w:rsidRPr="00A675EC">
        <w:rPr>
          <w:rFonts w:asciiTheme="minorEastAsia" w:eastAsiaTheme="minorEastAsia" w:hAnsiTheme="minorEastAsia" w:hint="eastAsia"/>
          <w:sz w:val="24"/>
        </w:rPr>
        <w:t>1</w:t>
      </w:r>
      <w:r>
        <w:rPr>
          <w:rFonts w:asciiTheme="minorEastAsia" w:eastAsiaTheme="minorEastAsia" w:hAnsiTheme="minorEastAsia" w:hint="eastAsia"/>
          <w:sz w:val="24"/>
        </w:rPr>
        <w:t>）</w:t>
      </w:r>
      <w:r w:rsidR="00A675EC" w:rsidRPr="00A675EC">
        <w:rPr>
          <w:rFonts w:asciiTheme="minorEastAsia" w:eastAsiaTheme="minorEastAsia" w:hAnsiTheme="minorEastAsia" w:hint="eastAsia"/>
          <w:sz w:val="24"/>
        </w:rPr>
        <w:t>工商信息</w:t>
      </w:r>
    </w:p>
    <w:p w:rsidR="00CE34AD" w:rsidRPr="00A675EC"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lastRenderedPageBreak/>
        <w:t>名称：</w:t>
      </w:r>
      <w:r w:rsidRPr="00A675EC">
        <w:rPr>
          <w:rFonts w:asciiTheme="minorEastAsia" w:eastAsiaTheme="minorEastAsia" w:hAnsiTheme="minorEastAsia"/>
          <w:sz w:val="24"/>
        </w:rPr>
        <w:t>无锡</w:t>
      </w:r>
      <w:proofErr w:type="gramStart"/>
      <w:r w:rsidR="00643FB3">
        <w:rPr>
          <w:rFonts w:asciiTheme="minorEastAsia" w:eastAsiaTheme="minorEastAsia" w:hAnsiTheme="minorEastAsia"/>
          <w:sz w:val="24"/>
        </w:rPr>
        <w:t>云商创</w:t>
      </w:r>
      <w:r w:rsidR="00FF6295">
        <w:rPr>
          <w:rFonts w:asciiTheme="minorEastAsia" w:eastAsiaTheme="minorEastAsia" w:hAnsiTheme="minorEastAsia"/>
          <w:sz w:val="24"/>
        </w:rPr>
        <w:t>业</w:t>
      </w:r>
      <w:proofErr w:type="gramEnd"/>
      <w:r w:rsidR="00FF6295">
        <w:rPr>
          <w:rFonts w:asciiTheme="minorEastAsia" w:eastAsiaTheme="minorEastAsia" w:hAnsiTheme="minorEastAsia"/>
          <w:sz w:val="24"/>
        </w:rPr>
        <w:t>投资</w:t>
      </w:r>
      <w:r w:rsidRPr="00A675EC">
        <w:rPr>
          <w:rFonts w:asciiTheme="minorEastAsia" w:eastAsiaTheme="minorEastAsia" w:hAnsiTheme="minorEastAsia"/>
          <w:sz w:val="24"/>
        </w:rPr>
        <w:t>有限公司</w:t>
      </w:r>
    </w:p>
    <w:p w:rsidR="00FF6295" w:rsidRDefault="00CE34AD" w:rsidP="00686364">
      <w:pPr>
        <w:pStyle w:val="a6"/>
        <w:adjustRightInd w:val="0"/>
        <w:snapToGrid w:val="0"/>
        <w:spacing w:line="360" w:lineRule="auto"/>
        <w:ind w:firstLine="480"/>
        <w:rPr>
          <w:rFonts w:asciiTheme="minorEastAsia" w:eastAsiaTheme="minorEastAsia" w:hAnsiTheme="minorEastAsia"/>
          <w:sz w:val="24"/>
        </w:rPr>
      </w:pPr>
      <w:r w:rsidRPr="00A675EC">
        <w:rPr>
          <w:rFonts w:asciiTheme="minorEastAsia" w:eastAsiaTheme="minorEastAsia" w:hAnsiTheme="minorEastAsia" w:hint="eastAsia"/>
          <w:sz w:val="24"/>
        </w:rPr>
        <w:t>统一社会信用代码：</w:t>
      </w:r>
      <w:r w:rsidR="00FF6295" w:rsidRPr="00FF6295">
        <w:rPr>
          <w:rFonts w:asciiTheme="minorEastAsia" w:eastAsiaTheme="minorEastAsia" w:hAnsiTheme="minorEastAsia"/>
          <w:sz w:val="24"/>
        </w:rPr>
        <w:t>91320211346273946J</w:t>
      </w:r>
    </w:p>
    <w:p w:rsidR="00CE34AD"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t>企业类型：有限责任公司</w:t>
      </w:r>
    </w:p>
    <w:p w:rsidR="00A675EC" w:rsidRPr="00686364" w:rsidRDefault="00A675EC"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t>注册地址：</w:t>
      </w:r>
      <w:r w:rsidRPr="00686364">
        <w:rPr>
          <w:rFonts w:asciiTheme="minorEastAsia" w:eastAsiaTheme="minorEastAsia" w:hAnsiTheme="minorEastAsia" w:hint="eastAsia"/>
          <w:sz w:val="24"/>
        </w:rPr>
        <w:t>无锡市</w:t>
      </w:r>
      <w:proofErr w:type="gramStart"/>
      <w:r w:rsidRPr="00686364">
        <w:rPr>
          <w:rFonts w:asciiTheme="minorEastAsia" w:eastAsiaTheme="minorEastAsia" w:hAnsiTheme="minorEastAsia" w:hint="eastAsia"/>
          <w:sz w:val="24"/>
        </w:rPr>
        <w:t>金融八</w:t>
      </w:r>
      <w:proofErr w:type="gramEnd"/>
      <w:r w:rsidRPr="00686364">
        <w:rPr>
          <w:rFonts w:asciiTheme="minorEastAsia" w:eastAsiaTheme="minorEastAsia" w:hAnsiTheme="minorEastAsia" w:hint="eastAsia"/>
          <w:sz w:val="24"/>
        </w:rPr>
        <w:t>街</w:t>
      </w:r>
      <w:r w:rsidR="00FF6295" w:rsidRPr="00686364">
        <w:rPr>
          <w:rFonts w:asciiTheme="minorEastAsia" w:eastAsiaTheme="minorEastAsia" w:hAnsiTheme="minorEastAsia"/>
          <w:sz w:val="24"/>
        </w:rPr>
        <w:t>1-180</w:t>
      </w:r>
      <w:r w:rsidR="00FF6295" w:rsidRPr="00686364">
        <w:rPr>
          <w:rFonts w:asciiTheme="minorEastAsia" w:eastAsiaTheme="minorEastAsia" w:hAnsiTheme="minorEastAsia" w:hint="eastAsia"/>
          <w:sz w:val="24"/>
        </w:rPr>
        <w:t>8</w:t>
      </w:r>
    </w:p>
    <w:p w:rsidR="00A675EC" w:rsidRPr="00686364" w:rsidRDefault="00A675EC"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t>法定代表人：</w:t>
      </w:r>
      <w:r w:rsidR="00FF6295" w:rsidRPr="00686364">
        <w:rPr>
          <w:rFonts w:asciiTheme="minorEastAsia" w:eastAsiaTheme="minorEastAsia" w:hAnsiTheme="minorEastAsia"/>
          <w:sz w:val="24"/>
        </w:rPr>
        <w:t>张伟民</w:t>
      </w:r>
    </w:p>
    <w:p w:rsidR="00A675EC" w:rsidRPr="00686364" w:rsidRDefault="00A675EC"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t>注册资本：2,</w:t>
      </w:r>
      <w:r w:rsidR="00FF6295" w:rsidRPr="00686364">
        <w:rPr>
          <w:rFonts w:asciiTheme="minorEastAsia" w:eastAsiaTheme="minorEastAsia" w:hAnsiTheme="minorEastAsia" w:hint="eastAsia"/>
          <w:sz w:val="24"/>
        </w:rPr>
        <w:t>910</w:t>
      </w:r>
      <w:r w:rsidRPr="00686364">
        <w:rPr>
          <w:rFonts w:asciiTheme="minorEastAsia" w:eastAsiaTheme="minorEastAsia" w:hAnsiTheme="minorEastAsia"/>
          <w:sz w:val="24"/>
        </w:rPr>
        <w:t>万元</w:t>
      </w:r>
      <w:r w:rsidR="00F849DE" w:rsidRPr="00686364">
        <w:rPr>
          <w:rFonts w:asciiTheme="minorEastAsia" w:eastAsiaTheme="minorEastAsia" w:hAnsiTheme="minorEastAsia"/>
          <w:sz w:val="24"/>
        </w:rPr>
        <w:t>人民币</w:t>
      </w:r>
    </w:p>
    <w:p w:rsidR="00CE34AD"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t>成立时间：20</w:t>
      </w:r>
      <w:r w:rsidRPr="00686364">
        <w:rPr>
          <w:rFonts w:asciiTheme="minorEastAsia" w:eastAsiaTheme="minorEastAsia" w:hAnsiTheme="minorEastAsia" w:hint="eastAsia"/>
          <w:sz w:val="24"/>
        </w:rPr>
        <w:t>15</w:t>
      </w:r>
      <w:r w:rsidRPr="00686364">
        <w:rPr>
          <w:rFonts w:asciiTheme="minorEastAsia" w:eastAsiaTheme="minorEastAsia" w:hAnsiTheme="minorEastAsia"/>
          <w:sz w:val="24"/>
        </w:rPr>
        <w:t>-0</w:t>
      </w:r>
      <w:r w:rsidR="00FF6295" w:rsidRPr="00686364">
        <w:rPr>
          <w:rFonts w:asciiTheme="minorEastAsia" w:eastAsiaTheme="minorEastAsia" w:hAnsiTheme="minorEastAsia" w:hint="eastAsia"/>
          <w:sz w:val="24"/>
        </w:rPr>
        <w:t>7</w:t>
      </w:r>
      <w:r w:rsidRPr="00686364">
        <w:rPr>
          <w:rFonts w:asciiTheme="minorEastAsia" w:eastAsiaTheme="minorEastAsia" w:hAnsiTheme="minorEastAsia"/>
          <w:sz w:val="24"/>
        </w:rPr>
        <w:t>-</w:t>
      </w:r>
      <w:r w:rsidR="00FF6295" w:rsidRPr="00686364">
        <w:rPr>
          <w:rFonts w:asciiTheme="minorEastAsia" w:eastAsiaTheme="minorEastAsia" w:hAnsiTheme="minorEastAsia" w:hint="eastAsia"/>
          <w:sz w:val="24"/>
        </w:rPr>
        <w:t>14</w:t>
      </w:r>
    </w:p>
    <w:p w:rsidR="00FF6295" w:rsidRPr="00686364" w:rsidRDefault="007F628C"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经营范围：</w:t>
      </w:r>
      <w:r w:rsidR="00F50C4B" w:rsidRPr="00686364">
        <w:rPr>
          <w:rFonts w:asciiTheme="minorEastAsia" w:eastAsiaTheme="minorEastAsia" w:hAnsiTheme="minorEastAsia"/>
          <w:sz w:val="24"/>
        </w:rPr>
        <w:t>利用自有资金对外投资</w:t>
      </w:r>
    </w:p>
    <w:p w:rsidR="00A675EC" w:rsidRPr="00686364" w:rsidRDefault="00966A8F"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w:t>
      </w:r>
      <w:r w:rsidR="00A675EC" w:rsidRPr="00686364">
        <w:rPr>
          <w:rFonts w:asciiTheme="minorEastAsia" w:eastAsiaTheme="minorEastAsia" w:hAnsiTheme="minorEastAsia" w:hint="eastAsia"/>
          <w:sz w:val="24"/>
        </w:rPr>
        <w:t>2</w:t>
      </w:r>
      <w:r w:rsidRPr="00686364">
        <w:rPr>
          <w:rFonts w:asciiTheme="minorEastAsia" w:eastAsiaTheme="minorEastAsia" w:hAnsiTheme="minorEastAsia" w:hint="eastAsia"/>
          <w:sz w:val="24"/>
        </w:rPr>
        <w:t>）</w:t>
      </w:r>
      <w:r w:rsidR="00A675EC" w:rsidRPr="00686364">
        <w:rPr>
          <w:rFonts w:asciiTheme="minorEastAsia" w:eastAsiaTheme="minorEastAsia" w:hAnsiTheme="minorEastAsia" w:hint="eastAsia"/>
          <w:sz w:val="24"/>
        </w:rPr>
        <w:t>股东情况：</w:t>
      </w:r>
      <w:r w:rsidR="00FF6295" w:rsidRPr="00686364">
        <w:rPr>
          <w:rFonts w:asciiTheme="minorEastAsia" w:eastAsiaTheme="minorEastAsia" w:hAnsiTheme="minorEastAsia" w:hint="eastAsia"/>
          <w:sz w:val="24"/>
        </w:rPr>
        <w:t>无锡市创新投资集团有限公司</w:t>
      </w:r>
      <w:r w:rsidR="00A675EC" w:rsidRPr="00686364">
        <w:rPr>
          <w:rFonts w:asciiTheme="minorEastAsia" w:eastAsiaTheme="minorEastAsia" w:hAnsiTheme="minorEastAsia" w:hint="eastAsia"/>
          <w:sz w:val="24"/>
        </w:rPr>
        <w:t>持股100%</w:t>
      </w:r>
      <w:r w:rsidR="00F50C4B" w:rsidRPr="00686364">
        <w:rPr>
          <w:rFonts w:asciiTheme="minorEastAsia" w:eastAsiaTheme="minorEastAsia" w:hAnsiTheme="minorEastAsia" w:hint="eastAsia"/>
          <w:sz w:val="24"/>
        </w:rPr>
        <w:t>。</w:t>
      </w:r>
    </w:p>
    <w:p w:rsidR="00481E41" w:rsidRPr="00FF6295" w:rsidRDefault="00966A8F"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w:t>
      </w:r>
      <w:r w:rsidR="007548F0" w:rsidRPr="00686364">
        <w:rPr>
          <w:rFonts w:asciiTheme="minorEastAsia" w:eastAsiaTheme="minorEastAsia" w:hAnsiTheme="minorEastAsia" w:hint="eastAsia"/>
          <w:sz w:val="24"/>
        </w:rPr>
        <w:t>3</w:t>
      </w:r>
      <w:r w:rsidRPr="00686364">
        <w:rPr>
          <w:rFonts w:asciiTheme="minorEastAsia" w:eastAsiaTheme="minorEastAsia" w:hAnsiTheme="minorEastAsia" w:hint="eastAsia"/>
          <w:sz w:val="24"/>
        </w:rPr>
        <w:t>）</w:t>
      </w:r>
      <w:proofErr w:type="gramStart"/>
      <w:r w:rsidR="00643FB3" w:rsidRPr="00686364">
        <w:rPr>
          <w:rFonts w:asciiTheme="minorEastAsia" w:eastAsiaTheme="minorEastAsia" w:hAnsiTheme="minorEastAsia"/>
          <w:sz w:val="24"/>
        </w:rPr>
        <w:t>云商创</w:t>
      </w:r>
      <w:proofErr w:type="gramEnd"/>
      <w:r w:rsidR="00643FB3" w:rsidRPr="00686364">
        <w:rPr>
          <w:rFonts w:asciiTheme="minorEastAsia" w:eastAsiaTheme="minorEastAsia" w:hAnsiTheme="minorEastAsia"/>
          <w:sz w:val="24"/>
        </w:rPr>
        <w:t>投</w:t>
      </w:r>
      <w:r w:rsidR="00697F26" w:rsidRPr="00A675EC">
        <w:rPr>
          <w:rFonts w:asciiTheme="minorEastAsia" w:eastAsiaTheme="minorEastAsia" w:hAnsiTheme="minorEastAsia" w:hint="eastAsia"/>
          <w:sz w:val="24"/>
        </w:rPr>
        <w:t>与公司及控股股东</w:t>
      </w:r>
      <w:r w:rsidR="00481E41">
        <w:rPr>
          <w:rFonts w:asciiTheme="minorEastAsia" w:eastAsiaTheme="minorEastAsia" w:hAnsiTheme="minorEastAsia" w:hint="eastAsia"/>
          <w:sz w:val="24"/>
        </w:rPr>
        <w:t>、实际控制人、持股5%以上的股东、董事、监事、高级管理人员不存在关联关系或相关利益安排。</w:t>
      </w:r>
      <w:r w:rsidR="00502FB3" w:rsidRPr="00FF6295">
        <w:rPr>
          <w:rFonts w:asciiTheme="minorEastAsia" w:eastAsiaTheme="minorEastAsia" w:hAnsiTheme="minorEastAsia" w:hint="eastAsia"/>
          <w:sz w:val="24"/>
        </w:rPr>
        <w:t>截至目前，未直接或间接持有公司股份，与</w:t>
      </w:r>
      <w:r w:rsidR="007C2DFD">
        <w:rPr>
          <w:rFonts w:asciiTheme="minorEastAsia" w:eastAsiaTheme="minorEastAsia" w:hAnsiTheme="minorEastAsia" w:hint="eastAsia"/>
          <w:sz w:val="24"/>
        </w:rPr>
        <w:t>国联产</w:t>
      </w:r>
      <w:proofErr w:type="gramStart"/>
      <w:r w:rsidR="007C2DFD">
        <w:rPr>
          <w:rFonts w:asciiTheme="minorEastAsia" w:eastAsiaTheme="minorEastAsia" w:hAnsiTheme="minorEastAsia" w:hint="eastAsia"/>
          <w:sz w:val="24"/>
        </w:rPr>
        <w:t>投</w:t>
      </w:r>
      <w:r w:rsidR="00502FB3" w:rsidRPr="00FF6295">
        <w:rPr>
          <w:rFonts w:asciiTheme="minorEastAsia" w:eastAsiaTheme="minorEastAsia" w:hAnsiTheme="minorEastAsia" w:hint="eastAsia"/>
          <w:sz w:val="24"/>
        </w:rPr>
        <w:t>存在</w:t>
      </w:r>
      <w:proofErr w:type="gramEnd"/>
      <w:r w:rsidR="00502FB3" w:rsidRPr="00FF6295">
        <w:rPr>
          <w:rFonts w:asciiTheme="minorEastAsia" w:eastAsiaTheme="minorEastAsia" w:hAnsiTheme="minorEastAsia" w:hint="eastAsia"/>
          <w:sz w:val="24"/>
        </w:rPr>
        <w:t>一致行动关系。</w:t>
      </w:r>
    </w:p>
    <w:p w:rsidR="00A675EC" w:rsidRPr="00E01B38" w:rsidRDefault="00966A8F" w:rsidP="00686364">
      <w:pPr>
        <w:pStyle w:val="a6"/>
        <w:adjustRightInd w:val="0"/>
        <w:snapToGrid w:val="0"/>
        <w:spacing w:line="360" w:lineRule="auto"/>
        <w:ind w:firstLine="480"/>
        <w:rPr>
          <w:rFonts w:asciiTheme="minorEastAsia" w:eastAsiaTheme="minorEastAsia" w:hAnsiTheme="minorEastAsia"/>
          <w:sz w:val="24"/>
        </w:rPr>
      </w:pPr>
      <w:r w:rsidRPr="00E01B38">
        <w:rPr>
          <w:rFonts w:asciiTheme="minorEastAsia" w:eastAsiaTheme="minorEastAsia" w:hAnsiTheme="minorEastAsia" w:hint="eastAsia"/>
          <w:sz w:val="24"/>
        </w:rPr>
        <w:t>（</w:t>
      </w:r>
      <w:r w:rsidR="007548F0" w:rsidRPr="00E01B38">
        <w:rPr>
          <w:rFonts w:asciiTheme="minorEastAsia" w:eastAsiaTheme="minorEastAsia" w:hAnsiTheme="minorEastAsia" w:hint="eastAsia"/>
          <w:sz w:val="24"/>
        </w:rPr>
        <w:t>4</w:t>
      </w:r>
      <w:r w:rsidRPr="00E01B38">
        <w:rPr>
          <w:rFonts w:asciiTheme="minorEastAsia" w:eastAsiaTheme="minorEastAsia" w:hAnsiTheme="minorEastAsia" w:hint="eastAsia"/>
          <w:sz w:val="24"/>
        </w:rPr>
        <w:t>）</w:t>
      </w:r>
      <w:r w:rsidR="00CE34AD" w:rsidRPr="00E01B38">
        <w:rPr>
          <w:rFonts w:asciiTheme="minorEastAsia" w:eastAsiaTheme="minorEastAsia" w:hAnsiTheme="minorEastAsia"/>
          <w:sz w:val="24"/>
        </w:rPr>
        <w:t>经核查，</w:t>
      </w:r>
      <w:proofErr w:type="gramStart"/>
      <w:r w:rsidR="00643FB3" w:rsidRPr="00E01B38">
        <w:rPr>
          <w:rFonts w:asciiTheme="minorEastAsia" w:eastAsiaTheme="minorEastAsia" w:hAnsiTheme="minorEastAsia"/>
          <w:sz w:val="24"/>
        </w:rPr>
        <w:t>云商创</w:t>
      </w:r>
      <w:proofErr w:type="gramEnd"/>
      <w:r w:rsidR="00643FB3" w:rsidRPr="00E01B38">
        <w:rPr>
          <w:rFonts w:asciiTheme="minorEastAsia" w:eastAsiaTheme="minorEastAsia" w:hAnsiTheme="minorEastAsia"/>
          <w:sz w:val="24"/>
        </w:rPr>
        <w:t>投</w:t>
      </w:r>
      <w:r w:rsidR="00CE34AD" w:rsidRPr="00E01B38">
        <w:rPr>
          <w:rFonts w:asciiTheme="minorEastAsia" w:eastAsiaTheme="minorEastAsia" w:hAnsiTheme="minorEastAsia"/>
          <w:sz w:val="24"/>
        </w:rPr>
        <w:t>不是失信被执行人。</w:t>
      </w:r>
    </w:p>
    <w:p w:rsidR="00A675EC" w:rsidRPr="00E01B38" w:rsidRDefault="00A675EC" w:rsidP="00686364">
      <w:pPr>
        <w:pStyle w:val="a6"/>
        <w:adjustRightInd w:val="0"/>
        <w:snapToGrid w:val="0"/>
        <w:spacing w:line="360" w:lineRule="auto"/>
        <w:ind w:firstLine="480"/>
        <w:rPr>
          <w:rFonts w:asciiTheme="minorEastAsia" w:eastAsiaTheme="minorEastAsia" w:hAnsiTheme="minorEastAsia"/>
          <w:sz w:val="24"/>
        </w:rPr>
      </w:pPr>
    </w:p>
    <w:p w:rsidR="005C72B1" w:rsidRPr="00C51422" w:rsidRDefault="00966A8F" w:rsidP="00686364">
      <w:pPr>
        <w:pStyle w:val="a6"/>
        <w:adjustRightInd w:val="0"/>
        <w:snapToGrid w:val="0"/>
        <w:spacing w:line="360" w:lineRule="auto"/>
        <w:ind w:firstLine="480"/>
        <w:rPr>
          <w:rFonts w:asciiTheme="minorEastAsia" w:eastAsiaTheme="minorEastAsia" w:hAnsiTheme="minorEastAsia"/>
          <w:sz w:val="24"/>
        </w:rPr>
      </w:pPr>
      <w:r w:rsidRPr="00C51422">
        <w:rPr>
          <w:rFonts w:asciiTheme="minorEastAsia" w:eastAsiaTheme="minorEastAsia" w:hAnsiTheme="minorEastAsia" w:hint="eastAsia"/>
          <w:sz w:val="24"/>
        </w:rPr>
        <w:t>2、</w:t>
      </w:r>
      <w:r w:rsidR="00F849DE" w:rsidRPr="00C51422">
        <w:rPr>
          <w:rFonts w:asciiTheme="minorEastAsia" w:eastAsiaTheme="minorEastAsia" w:hAnsiTheme="minorEastAsia"/>
          <w:sz w:val="24"/>
        </w:rPr>
        <w:t>有限</w:t>
      </w:r>
      <w:r w:rsidR="003C01CE" w:rsidRPr="00C51422">
        <w:rPr>
          <w:rFonts w:asciiTheme="minorEastAsia" w:eastAsiaTheme="minorEastAsia" w:hAnsiTheme="minorEastAsia"/>
          <w:sz w:val="24"/>
        </w:rPr>
        <w:t>合伙人</w:t>
      </w:r>
    </w:p>
    <w:p w:rsidR="00A675EC" w:rsidRPr="00686364" w:rsidRDefault="00966A8F"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w:t>
      </w:r>
      <w:r w:rsidR="00A675EC" w:rsidRPr="00686364">
        <w:rPr>
          <w:rFonts w:asciiTheme="minorEastAsia" w:eastAsiaTheme="minorEastAsia" w:hAnsiTheme="minorEastAsia" w:hint="eastAsia"/>
          <w:sz w:val="24"/>
        </w:rPr>
        <w:t>1</w:t>
      </w:r>
      <w:r w:rsidRPr="00686364">
        <w:rPr>
          <w:rFonts w:asciiTheme="minorEastAsia" w:eastAsiaTheme="minorEastAsia" w:hAnsiTheme="minorEastAsia" w:hint="eastAsia"/>
          <w:sz w:val="24"/>
        </w:rPr>
        <w:t>）</w:t>
      </w:r>
      <w:r w:rsidR="00A675EC" w:rsidRPr="00686364">
        <w:rPr>
          <w:rFonts w:asciiTheme="minorEastAsia" w:eastAsiaTheme="minorEastAsia" w:hAnsiTheme="minorEastAsia" w:hint="eastAsia"/>
          <w:sz w:val="24"/>
        </w:rPr>
        <w:t>工商信息</w:t>
      </w:r>
    </w:p>
    <w:p w:rsidR="007F628C"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公司名称：</w:t>
      </w:r>
      <w:r w:rsidR="007F628C" w:rsidRPr="00686364">
        <w:rPr>
          <w:rFonts w:asciiTheme="minorEastAsia" w:eastAsiaTheme="minorEastAsia" w:hAnsiTheme="minorEastAsia"/>
          <w:sz w:val="24"/>
        </w:rPr>
        <w:t>无锡国联产业投资私募基金管理有限公司</w:t>
      </w:r>
    </w:p>
    <w:p w:rsidR="00CE34AD"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统一社会信用代码：</w:t>
      </w:r>
      <w:r w:rsidR="007F628C" w:rsidRPr="00686364">
        <w:rPr>
          <w:rFonts w:asciiTheme="minorEastAsia" w:eastAsiaTheme="minorEastAsia" w:hAnsiTheme="minorEastAsia"/>
          <w:sz w:val="24"/>
        </w:rPr>
        <w:t>9132021479331907XR</w:t>
      </w:r>
    </w:p>
    <w:p w:rsidR="00A675EC" w:rsidRPr="00686364" w:rsidRDefault="00A675EC"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企业类型：有限责任公司</w:t>
      </w:r>
    </w:p>
    <w:p w:rsidR="007F628C"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住所：</w:t>
      </w:r>
      <w:r w:rsidR="007F628C" w:rsidRPr="00686364">
        <w:rPr>
          <w:rFonts w:asciiTheme="minorEastAsia" w:eastAsiaTheme="minorEastAsia" w:hAnsiTheme="minorEastAsia" w:hint="eastAsia"/>
          <w:sz w:val="24"/>
        </w:rPr>
        <w:t>无锡市新</w:t>
      </w:r>
      <w:proofErr w:type="gramStart"/>
      <w:r w:rsidR="007F628C" w:rsidRPr="00686364">
        <w:rPr>
          <w:rFonts w:asciiTheme="minorEastAsia" w:eastAsiaTheme="minorEastAsia" w:hAnsiTheme="minorEastAsia" w:hint="eastAsia"/>
          <w:sz w:val="24"/>
        </w:rPr>
        <w:t>吴区菱</w:t>
      </w:r>
      <w:proofErr w:type="gramEnd"/>
      <w:r w:rsidR="007F628C" w:rsidRPr="00686364">
        <w:rPr>
          <w:rFonts w:asciiTheme="minorEastAsia" w:eastAsiaTheme="minorEastAsia" w:hAnsiTheme="minorEastAsia" w:hint="eastAsia"/>
          <w:sz w:val="24"/>
        </w:rPr>
        <w:t>湖大道</w:t>
      </w:r>
      <w:r w:rsidR="007F628C" w:rsidRPr="00686364">
        <w:rPr>
          <w:rFonts w:asciiTheme="minorEastAsia" w:eastAsiaTheme="minorEastAsia" w:hAnsiTheme="minorEastAsia"/>
          <w:sz w:val="24"/>
        </w:rPr>
        <w:t>200号中国</w:t>
      </w:r>
      <w:proofErr w:type="gramStart"/>
      <w:r w:rsidR="007F628C" w:rsidRPr="00686364">
        <w:rPr>
          <w:rFonts w:asciiTheme="minorEastAsia" w:eastAsiaTheme="minorEastAsia" w:hAnsiTheme="minorEastAsia"/>
          <w:sz w:val="24"/>
        </w:rPr>
        <w:t>传感网</w:t>
      </w:r>
      <w:proofErr w:type="gramEnd"/>
      <w:r w:rsidR="007F628C" w:rsidRPr="00686364">
        <w:rPr>
          <w:rFonts w:asciiTheme="minorEastAsia" w:eastAsiaTheme="minorEastAsia" w:hAnsiTheme="minorEastAsia"/>
          <w:sz w:val="24"/>
        </w:rPr>
        <w:t>国际创新园E1-202</w:t>
      </w:r>
    </w:p>
    <w:p w:rsidR="007F628C"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法定代表人：</w:t>
      </w:r>
      <w:r w:rsidR="00653882" w:rsidRPr="00686364">
        <w:rPr>
          <w:rFonts w:asciiTheme="minorEastAsia" w:eastAsiaTheme="minorEastAsia" w:hAnsiTheme="minorEastAsia" w:hint="eastAsia"/>
          <w:sz w:val="24"/>
        </w:rPr>
        <w:t>王志行</w:t>
      </w:r>
    </w:p>
    <w:p w:rsidR="007F628C"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注册资本：</w:t>
      </w:r>
      <w:r w:rsidR="007F628C" w:rsidRPr="00686364">
        <w:rPr>
          <w:rFonts w:asciiTheme="minorEastAsia" w:eastAsiaTheme="minorEastAsia" w:hAnsiTheme="minorEastAsia"/>
          <w:sz w:val="24"/>
        </w:rPr>
        <w:t>120,000万元</w:t>
      </w:r>
      <w:r w:rsidR="00F849DE" w:rsidRPr="00686364">
        <w:rPr>
          <w:rFonts w:asciiTheme="minorEastAsia" w:eastAsiaTheme="minorEastAsia" w:hAnsiTheme="minorEastAsia"/>
          <w:sz w:val="24"/>
        </w:rPr>
        <w:t>人民币</w:t>
      </w:r>
    </w:p>
    <w:p w:rsidR="00CE34AD"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sz w:val="24"/>
        </w:rPr>
        <w:t>成立日期：2006-09-21</w:t>
      </w:r>
    </w:p>
    <w:p w:rsidR="00A675EC" w:rsidRPr="00686364" w:rsidRDefault="00CE34AD"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经营范围：</w:t>
      </w:r>
      <w:r w:rsidR="00A675EC" w:rsidRPr="00686364">
        <w:rPr>
          <w:rFonts w:asciiTheme="minorEastAsia" w:eastAsiaTheme="minorEastAsia" w:hAnsiTheme="minorEastAsia"/>
          <w:sz w:val="24"/>
        </w:rPr>
        <w:t>一般项目：私</w:t>
      </w:r>
      <w:proofErr w:type="gramStart"/>
      <w:r w:rsidR="00A675EC" w:rsidRPr="00686364">
        <w:rPr>
          <w:rFonts w:asciiTheme="minorEastAsia" w:eastAsiaTheme="minorEastAsia" w:hAnsiTheme="minorEastAsia"/>
          <w:sz w:val="24"/>
        </w:rPr>
        <w:t>募股权投资</w:t>
      </w:r>
      <w:proofErr w:type="gramEnd"/>
      <w:r w:rsidR="00A675EC" w:rsidRPr="00686364">
        <w:rPr>
          <w:rFonts w:asciiTheme="minorEastAsia" w:eastAsiaTheme="minorEastAsia" w:hAnsiTheme="minorEastAsia"/>
          <w:sz w:val="24"/>
        </w:rPr>
        <w:t>基金管理、创业投资基金管理服务（须在中国证券投资基金业协会完成登记备案后方可从事经营活动）；创业投资（限投资未上市企业）；以自有资金从事投资活动；以私募基金从事股权投资、投资管理、资产管理等活动（须在中国证券投资基金业协会完成登记备案后方可从事经营活动）（除依法须经批准的项目外，凭营业执照依法自主开展经营活动）</w:t>
      </w:r>
    </w:p>
    <w:p w:rsidR="00A675EC" w:rsidRPr="00686364" w:rsidRDefault="00966A8F"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w:t>
      </w:r>
      <w:r w:rsidR="00A675EC" w:rsidRPr="00686364">
        <w:rPr>
          <w:rFonts w:asciiTheme="minorEastAsia" w:eastAsiaTheme="minorEastAsia" w:hAnsiTheme="minorEastAsia" w:hint="eastAsia"/>
          <w:sz w:val="24"/>
        </w:rPr>
        <w:t>2</w:t>
      </w:r>
      <w:r w:rsidRPr="00686364">
        <w:rPr>
          <w:rFonts w:asciiTheme="minorEastAsia" w:eastAsiaTheme="minorEastAsia" w:hAnsiTheme="minorEastAsia" w:hint="eastAsia"/>
          <w:sz w:val="24"/>
        </w:rPr>
        <w:t>）</w:t>
      </w:r>
      <w:r w:rsidR="00F50C4B" w:rsidRPr="00686364">
        <w:rPr>
          <w:rFonts w:asciiTheme="minorEastAsia" w:eastAsiaTheme="minorEastAsia" w:hAnsiTheme="minorEastAsia" w:hint="eastAsia"/>
          <w:sz w:val="24"/>
        </w:rPr>
        <w:t>主要</w:t>
      </w:r>
      <w:r w:rsidR="00CE34AD" w:rsidRPr="00686364">
        <w:rPr>
          <w:rFonts w:asciiTheme="minorEastAsia" w:eastAsiaTheme="minorEastAsia" w:hAnsiTheme="minorEastAsia" w:hint="eastAsia"/>
          <w:sz w:val="24"/>
        </w:rPr>
        <w:t>股东情况：</w:t>
      </w:r>
      <w:hyperlink r:id="rId8" w:tgtFrame="_blank" w:history="1">
        <w:r w:rsidR="00A675EC" w:rsidRPr="00686364">
          <w:rPr>
            <w:rFonts w:asciiTheme="minorEastAsia" w:eastAsiaTheme="minorEastAsia" w:hAnsiTheme="minorEastAsia"/>
            <w:sz w:val="24"/>
          </w:rPr>
          <w:t>无锡市创新投资集团有限公司</w:t>
        </w:r>
      </w:hyperlink>
      <w:r w:rsidR="00A675EC" w:rsidRPr="00686364">
        <w:rPr>
          <w:rFonts w:asciiTheme="minorEastAsia" w:eastAsiaTheme="minorEastAsia" w:hAnsiTheme="minorEastAsia"/>
          <w:sz w:val="24"/>
        </w:rPr>
        <w:t>持股</w:t>
      </w:r>
      <w:r w:rsidR="00F50C4B" w:rsidRPr="00686364">
        <w:rPr>
          <w:rFonts w:asciiTheme="minorEastAsia" w:eastAsiaTheme="minorEastAsia" w:hAnsiTheme="minorEastAsia" w:hint="eastAsia"/>
          <w:sz w:val="24"/>
        </w:rPr>
        <w:t>55</w:t>
      </w:r>
      <w:r w:rsidR="00A675EC" w:rsidRPr="00686364">
        <w:rPr>
          <w:rFonts w:asciiTheme="minorEastAsia" w:eastAsiaTheme="minorEastAsia" w:hAnsiTheme="minorEastAsia" w:hint="eastAsia"/>
          <w:sz w:val="24"/>
        </w:rPr>
        <w:t>%</w:t>
      </w:r>
      <w:r w:rsidR="00F50C4B" w:rsidRPr="00686364">
        <w:rPr>
          <w:rFonts w:asciiTheme="minorEastAsia" w:eastAsiaTheme="minorEastAsia" w:hAnsiTheme="minorEastAsia" w:hint="eastAsia"/>
          <w:sz w:val="24"/>
        </w:rPr>
        <w:t>，无锡国联实业投资集团有限公司持股30%。</w:t>
      </w:r>
    </w:p>
    <w:p w:rsidR="00883EEB" w:rsidRPr="00FF6295" w:rsidRDefault="00966A8F"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lastRenderedPageBreak/>
        <w:t>（</w:t>
      </w:r>
      <w:r w:rsidR="00A675EC" w:rsidRPr="00686364">
        <w:rPr>
          <w:rFonts w:asciiTheme="minorEastAsia" w:eastAsiaTheme="minorEastAsia" w:hAnsiTheme="minorEastAsia" w:hint="eastAsia"/>
          <w:sz w:val="24"/>
        </w:rPr>
        <w:t>3</w:t>
      </w:r>
      <w:r w:rsidRPr="00686364">
        <w:rPr>
          <w:rFonts w:asciiTheme="minorEastAsia" w:eastAsiaTheme="minorEastAsia" w:hAnsiTheme="minorEastAsia" w:hint="eastAsia"/>
          <w:sz w:val="24"/>
        </w:rPr>
        <w:t>）</w:t>
      </w:r>
      <w:r w:rsidR="007C2DFD" w:rsidRPr="00686364">
        <w:rPr>
          <w:rFonts w:asciiTheme="minorEastAsia" w:eastAsiaTheme="minorEastAsia" w:hAnsiTheme="minorEastAsia" w:hint="eastAsia"/>
          <w:sz w:val="24"/>
        </w:rPr>
        <w:t>国联产投</w:t>
      </w:r>
      <w:r w:rsidR="00CE34AD" w:rsidRPr="00686364">
        <w:rPr>
          <w:rFonts w:asciiTheme="minorEastAsia" w:eastAsiaTheme="minorEastAsia" w:hAnsiTheme="minorEastAsia" w:hint="eastAsia"/>
          <w:sz w:val="24"/>
        </w:rPr>
        <w:t>与</w:t>
      </w:r>
      <w:r w:rsidR="00481E41" w:rsidRPr="00A675EC">
        <w:rPr>
          <w:rFonts w:asciiTheme="minorEastAsia" w:eastAsiaTheme="minorEastAsia" w:hAnsiTheme="minorEastAsia" w:hint="eastAsia"/>
          <w:sz w:val="24"/>
        </w:rPr>
        <w:t>公司及控股股东</w:t>
      </w:r>
      <w:r w:rsidR="00481E41">
        <w:rPr>
          <w:rFonts w:asciiTheme="minorEastAsia" w:eastAsiaTheme="minorEastAsia" w:hAnsiTheme="minorEastAsia" w:hint="eastAsia"/>
          <w:sz w:val="24"/>
        </w:rPr>
        <w:t>、实际控制人、持股5%以上的股东、董事、监事、高级管理人员不存在关联关系或相关利益安排。</w:t>
      </w:r>
      <w:r w:rsidR="00883EEB" w:rsidRPr="00FF6295">
        <w:rPr>
          <w:rFonts w:asciiTheme="minorEastAsia" w:eastAsiaTheme="minorEastAsia" w:hAnsiTheme="minorEastAsia" w:hint="eastAsia"/>
          <w:sz w:val="24"/>
        </w:rPr>
        <w:t>截至目前，未直接或间接持有公司股份，与</w:t>
      </w:r>
      <w:proofErr w:type="gramStart"/>
      <w:r w:rsidR="00643FB3" w:rsidRPr="00FF6295">
        <w:rPr>
          <w:rFonts w:asciiTheme="minorEastAsia" w:eastAsiaTheme="minorEastAsia" w:hAnsiTheme="minorEastAsia" w:hint="eastAsia"/>
          <w:sz w:val="24"/>
        </w:rPr>
        <w:t>云商创投</w:t>
      </w:r>
      <w:r w:rsidR="00883EEB" w:rsidRPr="00FF6295">
        <w:rPr>
          <w:rFonts w:asciiTheme="minorEastAsia" w:eastAsiaTheme="minorEastAsia" w:hAnsiTheme="minorEastAsia" w:hint="eastAsia"/>
          <w:sz w:val="24"/>
        </w:rPr>
        <w:t>存在</w:t>
      </w:r>
      <w:proofErr w:type="gramEnd"/>
      <w:r w:rsidR="00883EEB" w:rsidRPr="00FF6295">
        <w:rPr>
          <w:rFonts w:asciiTheme="minorEastAsia" w:eastAsiaTheme="minorEastAsia" w:hAnsiTheme="minorEastAsia" w:hint="eastAsia"/>
          <w:sz w:val="24"/>
        </w:rPr>
        <w:t>一致行动关系。</w:t>
      </w:r>
    </w:p>
    <w:p w:rsidR="00CE34AD" w:rsidRPr="00B30494" w:rsidRDefault="00966A8F"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w:t>
      </w:r>
      <w:r w:rsidR="00A675EC" w:rsidRPr="00B30494">
        <w:rPr>
          <w:rFonts w:asciiTheme="minorEastAsia" w:eastAsiaTheme="minorEastAsia" w:hAnsiTheme="minorEastAsia" w:hint="eastAsia"/>
          <w:sz w:val="24"/>
        </w:rPr>
        <w:t>4</w:t>
      </w:r>
      <w:r w:rsidRPr="00B30494">
        <w:rPr>
          <w:rFonts w:asciiTheme="minorEastAsia" w:eastAsiaTheme="minorEastAsia" w:hAnsiTheme="minorEastAsia" w:hint="eastAsia"/>
          <w:sz w:val="24"/>
        </w:rPr>
        <w:t>）</w:t>
      </w:r>
      <w:r w:rsidR="00883EEB" w:rsidRPr="00B30494">
        <w:rPr>
          <w:rFonts w:asciiTheme="minorEastAsia" w:eastAsiaTheme="minorEastAsia" w:hAnsiTheme="minorEastAsia" w:hint="eastAsia"/>
          <w:sz w:val="24"/>
        </w:rPr>
        <w:t>经核查，</w:t>
      </w:r>
      <w:r w:rsidR="007C2DFD" w:rsidRPr="00B30494">
        <w:rPr>
          <w:rFonts w:asciiTheme="minorEastAsia" w:eastAsiaTheme="minorEastAsia" w:hAnsiTheme="minorEastAsia" w:hint="eastAsia"/>
          <w:sz w:val="24"/>
        </w:rPr>
        <w:t>国联产投</w:t>
      </w:r>
      <w:r w:rsidR="00CE34AD" w:rsidRPr="00B30494">
        <w:rPr>
          <w:rFonts w:asciiTheme="minorEastAsia" w:eastAsiaTheme="minorEastAsia" w:hAnsiTheme="minorEastAsia" w:hint="eastAsia"/>
          <w:sz w:val="24"/>
        </w:rPr>
        <w:t>不属于失信被执行人。</w:t>
      </w:r>
    </w:p>
    <w:p w:rsidR="00865166" w:rsidRPr="00B30494" w:rsidRDefault="00865166" w:rsidP="00686364">
      <w:pPr>
        <w:pStyle w:val="a6"/>
        <w:adjustRightInd w:val="0"/>
        <w:snapToGrid w:val="0"/>
        <w:spacing w:line="360" w:lineRule="auto"/>
        <w:ind w:firstLine="480"/>
        <w:rPr>
          <w:rFonts w:asciiTheme="minorEastAsia" w:eastAsiaTheme="minorEastAsia" w:hAnsiTheme="minorEastAsia"/>
          <w:sz w:val="24"/>
        </w:rPr>
      </w:pPr>
    </w:p>
    <w:p w:rsidR="005C72B1" w:rsidRPr="00686364" w:rsidRDefault="004242D7" w:rsidP="00686364">
      <w:pPr>
        <w:pStyle w:val="a6"/>
        <w:adjustRightInd w:val="0"/>
        <w:snapToGrid w:val="0"/>
        <w:spacing w:line="360" w:lineRule="auto"/>
        <w:ind w:firstLine="482"/>
        <w:rPr>
          <w:rFonts w:asciiTheme="minorEastAsia" w:eastAsiaTheme="minorEastAsia" w:hAnsiTheme="minorEastAsia"/>
          <w:b/>
          <w:sz w:val="24"/>
        </w:rPr>
      </w:pPr>
      <w:r w:rsidRPr="00686364">
        <w:rPr>
          <w:rFonts w:asciiTheme="minorEastAsia" w:eastAsiaTheme="minorEastAsia" w:hAnsiTheme="minorEastAsia"/>
          <w:b/>
          <w:sz w:val="24"/>
        </w:rPr>
        <w:t>三、</w:t>
      </w:r>
      <w:r w:rsidR="003C01CE" w:rsidRPr="00686364">
        <w:rPr>
          <w:rFonts w:asciiTheme="minorEastAsia" w:eastAsiaTheme="minorEastAsia" w:hAnsiTheme="minorEastAsia"/>
          <w:b/>
          <w:sz w:val="24"/>
        </w:rPr>
        <w:t>合伙企业</w:t>
      </w:r>
      <w:r w:rsidR="005C72B1" w:rsidRPr="00686364">
        <w:rPr>
          <w:rFonts w:asciiTheme="minorEastAsia" w:eastAsiaTheme="minorEastAsia" w:hAnsiTheme="minorEastAsia"/>
          <w:b/>
          <w:sz w:val="24"/>
        </w:rPr>
        <w:t>基本情况</w:t>
      </w:r>
    </w:p>
    <w:p w:rsidR="00865166" w:rsidRDefault="006254C1" w:rsidP="00686364">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00B27841" w:rsidRPr="003E7C55">
        <w:rPr>
          <w:rFonts w:asciiTheme="minorEastAsia" w:eastAsiaTheme="minorEastAsia" w:hAnsiTheme="minorEastAsia"/>
          <w:sz w:val="24"/>
        </w:rPr>
        <w:t>企业名称</w:t>
      </w:r>
      <w:r w:rsidR="00A675EC">
        <w:rPr>
          <w:rFonts w:asciiTheme="minorEastAsia" w:eastAsiaTheme="minorEastAsia" w:hAnsiTheme="minorEastAsia"/>
          <w:sz w:val="24"/>
        </w:rPr>
        <w:t>：</w:t>
      </w:r>
      <w:r w:rsidR="00653882" w:rsidRPr="00653882">
        <w:rPr>
          <w:rFonts w:asciiTheme="minorEastAsia" w:eastAsiaTheme="minorEastAsia" w:hAnsiTheme="minorEastAsia" w:hint="eastAsia"/>
          <w:sz w:val="24"/>
        </w:rPr>
        <w:t>无锡</w:t>
      </w:r>
      <w:proofErr w:type="gramStart"/>
      <w:r w:rsidR="00653882" w:rsidRPr="00653882">
        <w:rPr>
          <w:rFonts w:asciiTheme="minorEastAsia" w:eastAsiaTheme="minorEastAsia" w:hAnsiTheme="minorEastAsia" w:hint="eastAsia"/>
          <w:sz w:val="24"/>
        </w:rPr>
        <w:t>锡</w:t>
      </w:r>
      <w:proofErr w:type="gramEnd"/>
      <w:r w:rsidR="00653882" w:rsidRPr="00653882">
        <w:rPr>
          <w:rFonts w:asciiTheme="minorEastAsia" w:eastAsiaTheme="minorEastAsia" w:hAnsiTheme="minorEastAsia" w:hint="eastAsia"/>
          <w:sz w:val="24"/>
        </w:rPr>
        <w:t>创联华股权投资合伙企业</w:t>
      </w:r>
      <w:r w:rsidR="00653882">
        <w:rPr>
          <w:rFonts w:asciiTheme="minorEastAsia" w:eastAsiaTheme="minorEastAsia" w:hAnsiTheme="minorEastAsia" w:hint="eastAsia"/>
          <w:sz w:val="24"/>
        </w:rPr>
        <w:t>（有限合伙）</w:t>
      </w:r>
    </w:p>
    <w:p w:rsidR="00FF6E17" w:rsidRDefault="006254C1" w:rsidP="00686364">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组织形式</w:t>
      </w:r>
      <w:r w:rsidR="00B27841" w:rsidRPr="003E7C55">
        <w:rPr>
          <w:rFonts w:asciiTheme="minorEastAsia" w:eastAsiaTheme="minorEastAsia" w:hAnsiTheme="minorEastAsia"/>
          <w:sz w:val="24"/>
        </w:rPr>
        <w:t>：</w:t>
      </w:r>
      <w:r w:rsidR="00A86528" w:rsidRPr="003E7C55">
        <w:rPr>
          <w:rFonts w:asciiTheme="minorEastAsia" w:eastAsiaTheme="minorEastAsia" w:hAnsiTheme="minorEastAsia"/>
          <w:sz w:val="24"/>
        </w:rPr>
        <w:t>有限合伙企业</w:t>
      </w:r>
    </w:p>
    <w:p w:rsidR="00911D89" w:rsidRDefault="00911D89" w:rsidP="00686364">
      <w:pPr>
        <w:pStyle w:val="a6"/>
        <w:adjustRightInd w:val="0"/>
        <w:snapToGrid w:val="0"/>
        <w:spacing w:line="360" w:lineRule="auto"/>
        <w:ind w:firstLine="480"/>
        <w:rPr>
          <w:rFonts w:asciiTheme="minorEastAsia" w:eastAsiaTheme="minorEastAsia" w:hAnsiTheme="minorEastAsia"/>
          <w:sz w:val="24"/>
        </w:rPr>
      </w:pPr>
      <w:r w:rsidRPr="00911D89">
        <w:rPr>
          <w:rFonts w:asciiTheme="minorEastAsia" w:eastAsiaTheme="minorEastAsia" w:hAnsiTheme="minorEastAsia" w:hint="eastAsia"/>
          <w:sz w:val="24"/>
        </w:rPr>
        <w:t>3、经营范围：</w:t>
      </w:r>
      <w:r w:rsidRPr="00911D89">
        <w:rPr>
          <w:rFonts w:asciiTheme="minorEastAsia" w:eastAsiaTheme="minorEastAsia" w:hAnsiTheme="minorEastAsia"/>
          <w:sz w:val="24"/>
        </w:rPr>
        <w:t>以自有资金从事投资活动；股权投资；创业投资（限投资未上市企业）</w:t>
      </w:r>
      <w:r w:rsidRPr="00911D89">
        <w:rPr>
          <w:rFonts w:asciiTheme="minorEastAsia" w:eastAsiaTheme="minorEastAsia" w:hAnsiTheme="minorEastAsia" w:hint="eastAsia"/>
          <w:sz w:val="24"/>
        </w:rPr>
        <w:t>（具体以登记机关核准为准）</w:t>
      </w:r>
    </w:p>
    <w:p w:rsidR="00911D89" w:rsidRPr="00911D89" w:rsidRDefault="00911D89" w:rsidP="00686364">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4、经营场所：</w:t>
      </w:r>
      <w:r w:rsidRPr="00911D89">
        <w:rPr>
          <w:rFonts w:asciiTheme="minorEastAsia" w:eastAsiaTheme="minorEastAsia" w:hAnsiTheme="minorEastAsia" w:hint="eastAsia"/>
          <w:sz w:val="24"/>
        </w:rPr>
        <w:t>无锡市</w:t>
      </w:r>
      <w:r w:rsidR="00653882">
        <w:rPr>
          <w:rFonts w:asciiTheme="minorEastAsia" w:eastAsiaTheme="minorEastAsia" w:hAnsiTheme="minorEastAsia" w:hint="eastAsia"/>
          <w:sz w:val="24"/>
        </w:rPr>
        <w:t>梁溪区红星路8-307</w:t>
      </w:r>
    </w:p>
    <w:p w:rsidR="00B27841" w:rsidRPr="004242D7" w:rsidRDefault="00911D89" w:rsidP="00686364">
      <w:pPr>
        <w:pStyle w:val="a6"/>
        <w:adjustRightInd w:val="0"/>
        <w:snapToGrid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5</w:t>
      </w:r>
      <w:r w:rsidR="006254C1">
        <w:rPr>
          <w:rFonts w:asciiTheme="minorEastAsia" w:eastAsiaTheme="minorEastAsia" w:hAnsiTheme="minorEastAsia" w:hint="eastAsia"/>
          <w:sz w:val="24"/>
        </w:rPr>
        <w:t>、</w:t>
      </w:r>
      <w:r w:rsidR="00B27841" w:rsidRPr="004242D7">
        <w:rPr>
          <w:rFonts w:asciiTheme="minorEastAsia" w:eastAsiaTheme="minorEastAsia" w:hAnsiTheme="minorEastAsia"/>
          <w:sz w:val="24"/>
        </w:rPr>
        <w:t>合伙人</w:t>
      </w:r>
      <w:r w:rsidR="006254C1">
        <w:rPr>
          <w:rFonts w:asciiTheme="minorEastAsia" w:eastAsiaTheme="minorEastAsia" w:hAnsiTheme="minorEastAsia"/>
          <w:sz w:val="24"/>
        </w:rPr>
        <w:t>及</w:t>
      </w:r>
      <w:r w:rsidR="00883EEB">
        <w:rPr>
          <w:rFonts w:asciiTheme="minorEastAsia" w:eastAsiaTheme="minorEastAsia" w:hAnsiTheme="minorEastAsia"/>
          <w:sz w:val="24"/>
        </w:rPr>
        <w:t>认缴</w:t>
      </w:r>
      <w:r w:rsidR="006254C1">
        <w:rPr>
          <w:rFonts w:asciiTheme="minorEastAsia" w:eastAsiaTheme="minorEastAsia" w:hAnsiTheme="minorEastAsia"/>
          <w:sz w:val="24"/>
        </w:rPr>
        <w:t>出资额</w:t>
      </w:r>
      <w:r w:rsidR="00B27841" w:rsidRPr="004242D7">
        <w:rPr>
          <w:rFonts w:asciiTheme="minorEastAsia" w:eastAsiaTheme="minorEastAsia" w:hAnsiTheme="minorEastAsia"/>
          <w:sz w:val="24"/>
        </w:rPr>
        <w:t>：</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7"/>
        <w:gridCol w:w="1560"/>
        <w:gridCol w:w="1134"/>
        <w:gridCol w:w="1275"/>
      </w:tblGrid>
      <w:tr w:rsidR="00423661" w:rsidRPr="006B686D" w:rsidTr="00966A8F">
        <w:trPr>
          <w:trHeight w:val="90"/>
        </w:trPr>
        <w:tc>
          <w:tcPr>
            <w:tcW w:w="2977" w:type="dxa"/>
            <w:vAlign w:val="center"/>
          </w:tcPr>
          <w:p w:rsidR="00423661" w:rsidRPr="006B686D" w:rsidRDefault="00423661" w:rsidP="006B686D">
            <w:pPr>
              <w:spacing w:line="0" w:lineRule="atLeast"/>
              <w:ind w:firstLineChars="15" w:firstLine="31"/>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名</w:t>
            </w:r>
            <w:r w:rsidR="00966A8F" w:rsidRPr="006B686D">
              <w:rPr>
                <w:rFonts w:asciiTheme="minorEastAsia" w:eastAsiaTheme="minorEastAsia" w:hAnsiTheme="minorEastAsia" w:hint="eastAsia"/>
                <w:sz w:val="21"/>
                <w:szCs w:val="21"/>
              </w:rPr>
              <w:t xml:space="preserve">   </w:t>
            </w:r>
            <w:r w:rsidRPr="006B686D">
              <w:rPr>
                <w:rFonts w:asciiTheme="minorEastAsia" w:eastAsiaTheme="minorEastAsia" w:hAnsiTheme="minorEastAsia"/>
                <w:sz w:val="21"/>
                <w:szCs w:val="21"/>
              </w:rPr>
              <w:t>称</w:t>
            </w:r>
          </w:p>
        </w:tc>
        <w:tc>
          <w:tcPr>
            <w:tcW w:w="1417" w:type="dxa"/>
            <w:vAlign w:val="center"/>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类</w:t>
            </w:r>
            <w:r w:rsidR="00966A8F" w:rsidRPr="006B686D">
              <w:rPr>
                <w:rFonts w:asciiTheme="minorEastAsia" w:eastAsiaTheme="minorEastAsia" w:hAnsiTheme="minorEastAsia" w:hint="eastAsia"/>
                <w:sz w:val="21"/>
                <w:szCs w:val="21"/>
              </w:rPr>
              <w:t xml:space="preserve">  </w:t>
            </w:r>
            <w:r w:rsidRPr="006B686D">
              <w:rPr>
                <w:rFonts w:asciiTheme="minorEastAsia" w:eastAsiaTheme="minorEastAsia" w:hAnsiTheme="minorEastAsia"/>
                <w:sz w:val="21"/>
                <w:szCs w:val="21"/>
              </w:rPr>
              <w:t>别</w:t>
            </w:r>
          </w:p>
        </w:tc>
        <w:tc>
          <w:tcPr>
            <w:tcW w:w="1560" w:type="dxa"/>
            <w:shd w:val="clear" w:color="auto" w:fill="auto"/>
            <w:vAlign w:val="center"/>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认缴出资额</w:t>
            </w:r>
          </w:p>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（万元）</w:t>
            </w:r>
          </w:p>
        </w:tc>
        <w:tc>
          <w:tcPr>
            <w:tcW w:w="1134" w:type="dxa"/>
            <w:shd w:val="clear" w:color="auto" w:fill="auto"/>
            <w:vAlign w:val="center"/>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占比</w:t>
            </w:r>
          </w:p>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w:t>
            </w:r>
          </w:p>
        </w:tc>
        <w:tc>
          <w:tcPr>
            <w:tcW w:w="1275" w:type="dxa"/>
            <w:vAlign w:val="center"/>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缴付期限</w:t>
            </w:r>
          </w:p>
        </w:tc>
      </w:tr>
      <w:tr w:rsidR="00423661" w:rsidRPr="006B686D" w:rsidTr="00A369F0">
        <w:trPr>
          <w:trHeight w:val="333"/>
        </w:trPr>
        <w:tc>
          <w:tcPr>
            <w:tcW w:w="2977" w:type="dxa"/>
            <w:vAlign w:val="center"/>
          </w:tcPr>
          <w:p w:rsidR="00423661" w:rsidRPr="006B686D" w:rsidRDefault="00423661" w:rsidP="006B686D">
            <w:pPr>
              <w:spacing w:line="0" w:lineRule="atLeast"/>
              <w:ind w:firstLineChars="15" w:firstLine="31"/>
              <w:jc w:val="left"/>
              <w:rPr>
                <w:rFonts w:asciiTheme="minorEastAsia" w:eastAsiaTheme="minorEastAsia" w:hAnsiTheme="minorEastAsia"/>
                <w:sz w:val="21"/>
                <w:szCs w:val="21"/>
              </w:rPr>
            </w:pPr>
            <w:r w:rsidRPr="006B686D">
              <w:rPr>
                <w:rFonts w:asciiTheme="minorEastAsia" w:eastAsiaTheme="minorEastAsia" w:hAnsiTheme="minorEastAsia"/>
                <w:sz w:val="21"/>
                <w:szCs w:val="21"/>
              </w:rPr>
              <w:t>无锡</w:t>
            </w:r>
            <w:proofErr w:type="gramStart"/>
            <w:r w:rsidRPr="006B686D">
              <w:rPr>
                <w:rFonts w:asciiTheme="minorEastAsia" w:eastAsiaTheme="minorEastAsia" w:hAnsiTheme="minorEastAsia"/>
                <w:sz w:val="21"/>
                <w:szCs w:val="21"/>
              </w:rPr>
              <w:t>云商创业</w:t>
            </w:r>
            <w:proofErr w:type="gramEnd"/>
            <w:r w:rsidRPr="006B686D">
              <w:rPr>
                <w:rFonts w:asciiTheme="minorEastAsia" w:eastAsiaTheme="minorEastAsia" w:hAnsiTheme="minorEastAsia"/>
                <w:sz w:val="21"/>
                <w:szCs w:val="21"/>
              </w:rPr>
              <w:t>投资有限公司</w:t>
            </w:r>
          </w:p>
        </w:tc>
        <w:tc>
          <w:tcPr>
            <w:tcW w:w="1417" w:type="dxa"/>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普通合伙人</w:t>
            </w:r>
          </w:p>
        </w:tc>
        <w:tc>
          <w:tcPr>
            <w:tcW w:w="1560" w:type="dxa"/>
            <w:vAlign w:val="center"/>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400</w:t>
            </w:r>
          </w:p>
        </w:tc>
        <w:tc>
          <w:tcPr>
            <w:tcW w:w="1134" w:type="dxa"/>
            <w:vAlign w:val="center"/>
          </w:tcPr>
          <w:p w:rsidR="00423661" w:rsidRPr="006B686D" w:rsidRDefault="00423661" w:rsidP="006B686D">
            <w:pPr>
              <w:spacing w:line="0" w:lineRule="atLeast"/>
              <w:ind w:leftChars="-31" w:left="-3" w:rightChars="-8" w:right="-22" w:hangingChars="40" w:hanging="84"/>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1%</w:t>
            </w:r>
          </w:p>
        </w:tc>
        <w:tc>
          <w:tcPr>
            <w:tcW w:w="1275" w:type="dxa"/>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2025.4.30</w:t>
            </w:r>
          </w:p>
        </w:tc>
      </w:tr>
      <w:tr w:rsidR="00423661" w:rsidRPr="006B686D" w:rsidTr="00A369F0">
        <w:trPr>
          <w:trHeight w:val="60"/>
        </w:trPr>
        <w:tc>
          <w:tcPr>
            <w:tcW w:w="2977" w:type="dxa"/>
            <w:vAlign w:val="center"/>
          </w:tcPr>
          <w:p w:rsidR="00423661" w:rsidRPr="006B686D" w:rsidRDefault="00423661" w:rsidP="006B686D">
            <w:pPr>
              <w:spacing w:line="0" w:lineRule="atLeast"/>
              <w:ind w:firstLineChars="15" w:firstLine="31"/>
              <w:jc w:val="left"/>
              <w:rPr>
                <w:rFonts w:asciiTheme="minorEastAsia" w:eastAsiaTheme="minorEastAsia" w:hAnsiTheme="minorEastAsia"/>
                <w:sz w:val="21"/>
                <w:szCs w:val="21"/>
              </w:rPr>
            </w:pPr>
            <w:r w:rsidRPr="006B686D">
              <w:rPr>
                <w:rFonts w:asciiTheme="minorEastAsia" w:eastAsiaTheme="minorEastAsia" w:hAnsiTheme="minorEastAsia"/>
                <w:sz w:val="21"/>
                <w:szCs w:val="21"/>
              </w:rPr>
              <w:t>无锡国联产业投资私募基金管理有限公司</w:t>
            </w:r>
          </w:p>
        </w:tc>
        <w:tc>
          <w:tcPr>
            <w:tcW w:w="1417" w:type="dxa"/>
            <w:vAlign w:val="center"/>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有限合伙人</w:t>
            </w:r>
          </w:p>
        </w:tc>
        <w:tc>
          <w:tcPr>
            <w:tcW w:w="1560" w:type="dxa"/>
            <w:vAlign w:val="center"/>
          </w:tcPr>
          <w:p w:rsidR="00423661" w:rsidRPr="006B686D" w:rsidRDefault="00423661" w:rsidP="006B686D">
            <w:pPr>
              <w:widowControl/>
              <w:spacing w:line="0" w:lineRule="atLeast"/>
              <w:ind w:leftChars="-7" w:left="-1" w:hangingChars="9" w:hanging="19"/>
              <w:jc w:val="center"/>
              <w:rPr>
                <w:rFonts w:asciiTheme="minorEastAsia" w:eastAsiaTheme="minorEastAsia" w:hAnsiTheme="minorEastAsia"/>
                <w:kern w:val="0"/>
                <w:sz w:val="21"/>
                <w:szCs w:val="21"/>
              </w:rPr>
            </w:pPr>
            <w:r w:rsidRPr="006B686D">
              <w:rPr>
                <w:rFonts w:asciiTheme="minorEastAsia" w:eastAsiaTheme="minorEastAsia" w:hAnsiTheme="minorEastAsia" w:hint="eastAsia"/>
                <w:kern w:val="0"/>
                <w:sz w:val="21"/>
                <w:szCs w:val="21"/>
              </w:rPr>
              <w:t>19,600</w:t>
            </w:r>
          </w:p>
        </w:tc>
        <w:tc>
          <w:tcPr>
            <w:tcW w:w="1134" w:type="dxa"/>
            <w:vAlign w:val="center"/>
          </w:tcPr>
          <w:p w:rsidR="00423661" w:rsidRPr="006B686D" w:rsidRDefault="00423661" w:rsidP="006B686D">
            <w:pPr>
              <w:widowControl/>
              <w:spacing w:line="0" w:lineRule="atLeast"/>
              <w:ind w:leftChars="-31" w:left="-3" w:hangingChars="40" w:hanging="84"/>
              <w:jc w:val="center"/>
              <w:rPr>
                <w:rFonts w:asciiTheme="minorEastAsia" w:eastAsiaTheme="minorEastAsia" w:hAnsiTheme="minorEastAsia"/>
                <w:kern w:val="0"/>
                <w:sz w:val="21"/>
                <w:szCs w:val="21"/>
              </w:rPr>
            </w:pPr>
            <w:r w:rsidRPr="006B686D">
              <w:rPr>
                <w:rFonts w:asciiTheme="minorEastAsia" w:eastAsiaTheme="minorEastAsia" w:hAnsiTheme="minorEastAsia" w:hint="eastAsia"/>
                <w:sz w:val="21"/>
                <w:szCs w:val="21"/>
              </w:rPr>
              <w:t>49%</w:t>
            </w:r>
          </w:p>
        </w:tc>
        <w:tc>
          <w:tcPr>
            <w:tcW w:w="1275" w:type="dxa"/>
            <w:vAlign w:val="center"/>
          </w:tcPr>
          <w:p w:rsidR="00423661" w:rsidRPr="006B686D" w:rsidRDefault="00423661" w:rsidP="00A369F0">
            <w:pPr>
              <w:widowControl/>
              <w:spacing w:line="0" w:lineRule="atLeast"/>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2025.4.30</w:t>
            </w:r>
          </w:p>
        </w:tc>
      </w:tr>
      <w:tr w:rsidR="00423661" w:rsidRPr="006B686D" w:rsidTr="00A369F0">
        <w:trPr>
          <w:trHeight w:val="60"/>
        </w:trPr>
        <w:tc>
          <w:tcPr>
            <w:tcW w:w="2977" w:type="dxa"/>
            <w:vAlign w:val="center"/>
          </w:tcPr>
          <w:p w:rsidR="00423661" w:rsidRPr="006B686D" w:rsidRDefault="00423661" w:rsidP="006B686D">
            <w:pPr>
              <w:spacing w:line="0" w:lineRule="atLeast"/>
              <w:ind w:firstLineChars="15" w:firstLine="31"/>
              <w:jc w:val="left"/>
              <w:rPr>
                <w:rFonts w:asciiTheme="minorEastAsia" w:eastAsiaTheme="minorEastAsia" w:hAnsiTheme="minorEastAsia"/>
                <w:sz w:val="21"/>
                <w:szCs w:val="21"/>
              </w:rPr>
            </w:pPr>
            <w:r w:rsidRPr="006B686D">
              <w:rPr>
                <w:rFonts w:asciiTheme="minorEastAsia" w:eastAsiaTheme="minorEastAsia" w:hAnsiTheme="minorEastAsia"/>
                <w:sz w:val="21"/>
                <w:szCs w:val="21"/>
              </w:rPr>
              <w:t>江苏华西村股份有限公司</w:t>
            </w:r>
          </w:p>
        </w:tc>
        <w:tc>
          <w:tcPr>
            <w:tcW w:w="1417" w:type="dxa"/>
          </w:tcPr>
          <w:p w:rsidR="00423661" w:rsidRPr="006B686D" w:rsidRDefault="00423661" w:rsidP="006B686D">
            <w:pPr>
              <w:spacing w:line="0" w:lineRule="atLeast"/>
              <w:ind w:leftChars="-7" w:left="-1" w:rightChars="-8" w:right="-22"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有限合伙人</w:t>
            </w:r>
          </w:p>
        </w:tc>
        <w:tc>
          <w:tcPr>
            <w:tcW w:w="1560" w:type="dxa"/>
            <w:vAlign w:val="center"/>
          </w:tcPr>
          <w:p w:rsidR="00423661" w:rsidRPr="006B686D" w:rsidRDefault="00423661" w:rsidP="006B686D">
            <w:pPr>
              <w:widowControl/>
              <w:spacing w:line="0" w:lineRule="atLeast"/>
              <w:ind w:leftChars="-7" w:left="-1"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20,000</w:t>
            </w:r>
          </w:p>
        </w:tc>
        <w:tc>
          <w:tcPr>
            <w:tcW w:w="1134" w:type="dxa"/>
            <w:vAlign w:val="center"/>
          </w:tcPr>
          <w:p w:rsidR="00423661" w:rsidRPr="006B686D" w:rsidRDefault="00423661" w:rsidP="006B686D">
            <w:pPr>
              <w:widowControl/>
              <w:spacing w:line="0" w:lineRule="atLeast"/>
              <w:ind w:leftChars="-31" w:left="-3" w:hangingChars="40" w:hanging="84"/>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50%</w:t>
            </w:r>
          </w:p>
        </w:tc>
        <w:tc>
          <w:tcPr>
            <w:tcW w:w="1275" w:type="dxa"/>
          </w:tcPr>
          <w:p w:rsidR="00423661" w:rsidRPr="006B686D" w:rsidRDefault="00423661" w:rsidP="00423661">
            <w:pPr>
              <w:widowControl/>
              <w:spacing w:line="0" w:lineRule="atLeast"/>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2025.4.30</w:t>
            </w:r>
          </w:p>
        </w:tc>
      </w:tr>
      <w:tr w:rsidR="00423661" w:rsidRPr="006B686D" w:rsidTr="00A369F0">
        <w:trPr>
          <w:trHeight w:val="60"/>
        </w:trPr>
        <w:tc>
          <w:tcPr>
            <w:tcW w:w="2977" w:type="dxa"/>
            <w:vAlign w:val="center"/>
          </w:tcPr>
          <w:p w:rsidR="00423661" w:rsidRPr="006B686D" w:rsidRDefault="00423661" w:rsidP="006B686D">
            <w:pPr>
              <w:spacing w:line="0" w:lineRule="atLeast"/>
              <w:ind w:firstLineChars="15" w:firstLine="31"/>
              <w:jc w:val="center"/>
              <w:rPr>
                <w:rFonts w:asciiTheme="minorEastAsia" w:eastAsiaTheme="minorEastAsia" w:hAnsiTheme="minorEastAsia"/>
                <w:sz w:val="21"/>
                <w:szCs w:val="21"/>
              </w:rPr>
            </w:pPr>
            <w:r w:rsidRPr="006B686D">
              <w:rPr>
                <w:rFonts w:asciiTheme="minorEastAsia" w:eastAsiaTheme="minorEastAsia" w:hAnsiTheme="minorEastAsia"/>
                <w:sz w:val="21"/>
                <w:szCs w:val="21"/>
              </w:rPr>
              <w:t>合</w:t>
            </w:r>
            <w:r w:rsidRPr="006B686D">
              <w:rPr>
                <w:rFonts w:asciiTheme="minorEastAsia" w:eastAsiaTheme="minorEastAsia" w:hAnsiTheme="minorEastAsia" w:hint="eastAsia"/>
                <w:sz w:val="21"/>
                <w:szCs w:val="21"/>
              </w:rPr>
              <w:t xml:space="preserve">   </w:t>
            </w:r>
            <w:r w:rsidRPr="006B686D">
              <w:rPr>
                <w:rFonts w:asciiTheme="minorEastAsia" w:eastAsiaTheme="minorEastAsia" w:hAnsiTheme="minorEastAsia"/>
                <w:sz w:val="21"/>
                <w:szCs w:val="21"/>
              </w:rPr>
              <w:t>计</w:t>
            </w:r>
          </w:p>
        </w:tc>
        <w:tc>
          <w:tcPr>
            <w:tcW w:w="1417" w:type="dxa"/>
          </w:tcPr>
          <w:p w:rsidR="00423661" w:rsidRPr="006B686D" w:rsidRDefault="00423661" w:rsidP="00A76DC3">
            <w:pPr>
              <w:widowControl/>
              <w:spacing w:line="0" w:lineRule="atLeast"/>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w:t>
            </w:r>
          </w:p>
        </w:tc>
        <w:tc>
          <w:tcPr>
            <w:tcW w:w="1560" w:type="dxa"/>
            <w:vAlign w:val="center"/>
          </w:tcPr>
          <w:p w:rsidR="00423661" w:rsidRPr="006B686D" w:rsidRDefault="00423661" w:rsidP="006B686D">
            <w:pPr>
              <w:widowControl/>
              <w:spacing w:line="0" w:lineRule="atLeast"/>
              <w:ind w:leftChars="-7" w:left="-1" w:hangingChars="9" w:hanging="19"/>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40,000</w:t>
            </w:r>
          </w:p>
        </w:tc>
        <w:tc>
          <w:tcPr>
            <w:tcW w:w="1134" w:type="dxa"/>
            <w:vAlign w:val="center"/>
          </w:tcPr>
          <w:p w:rsidR="00423661" w:rsidRPr="006B686D" w:rsidRDefault="00423661" w:rsidP="006B686D">
            <w:pPr>
              <w:widowControl/>
              <w:spacing w:line="0" w:lineRule="atLeast"/>
              <w:ind w:leftChars="-31" w:left="-3" w:hangingChars="40" w:hanging="84"/>
              <w:jc w:val="center"/>
              <w:rPr>
                <w:rFonts w:asciiTheme="minorEastAsia" w:eastAsiaTheme="minorEastAsia" w:hAnsiTheme="minorEastAsia"/>
                <w:sz w:val="21"/>
                <w:szCs w:val="21"/>
              </w:rPr>
            </w:pPr>
            <w:r w:rsidRPr="006B686D">
              <w:rPr>
                <w:rFonts w:asciiTheme="minorEastAsia" w:eastAsiaTheme="minorEastAsia" w:hAnsiTheme="minorEastAsia" w:hint="eastAsia"/>
                <w:sz w:val="21"/>
                <w:szCs w:val="21"/>
              </w:rPr>
              <w:t>100%</w:t>
            </w:r>
          </w:p>
        </w:tc>
        <w:tc>
          <w:tcPr>
            <w:tcW w:w="1275" w:type="dxa"/>
          </w:tcPr>
          <w:p w:rsidR="00423661" w:rsidRPr="006B686D" w:rsidRDefault="00423661" w:rsidP="00423661">
            <w:pPr>
              <w:widowControl/>
              <w:spacing w:line="0" w:lineRule="atLeast"/>
              <w:jc w:val="center"/>
              <w:rPr>
                <w:rFonts w:asciiTheme="minorEastAsia" w:eastAsiaTheme="minorEastAsia" w:hAnsiTheme="minorEastAsia"/>
                <w:sz w:val="21"/>
                <w:szCs w:val="21"/>
              </w:rPr>
            </w:pPr>
          </w:p>
        </w:tc>
      </w:tr>
    </w:tbl>
    <w:p w:rsidR="00911D89" w:rsidRPr="007548F0" w:rsidRDefault="007548F0" w:rsidP="00686364">
      <w:pPr>
        <w:pStyle w:val="a6"/>
        <w:adjustRightInd w:val="0"/>
        <w:snapToGrid w:val="0"/>
        <w:spacing w:line="360" w:lineRule="auto"/>
        <w:ind w:firstLine="480"/>
        <w:rPr>
          <w:rFonts w:asciiTheme="minorEastAsia" w:eastAsiaTheme="minorEastAsia" w:hAnsiTheme="minorEastAsia"/>
          <w:sz w:val="24"/>
        </w:rPr>
      </w:pPr>
      <w:r w:rsidRPr="007548F0">
        <w:rPr>
          <w:rFonts w:asciiTheme="minorEastAsia" w:eastAsiaTheme="minorEastAsia" w:hAnsiTheme="minorEastAsia" w:hint="eastAsia"/>
          <w:sz w:val="24"/>
        </w:rPr>
        <w:t>6</w:t>
      </w:r>
      <w:r w:rsidR="006254C1" w:rsidRPr="007548F0">
        <w:rPr>
          <w:rFonts w:asciiTheme="minorEastAsia" w:eastAsiaTheme="minorEastAsia" w:hAnsiTheme="minorEastAsia" w:hint="eastAsia"/>
          <w:sz w:val="24"/>
        </w:rPr>
        <w:t>、</w:t>
      </w:r>
      <w:r w:rsidR="00911D89" w:rsidRPr="007548F0">
        <w:rPr>
          <w:rFonts w:asciiTheme="minorEastAsia" w:eastAsiaTheme="minorEastAsia" w:hAnsiTheme="minorEastAsia" w:hint="eastAsia"/>
          <w:sz w:val="24"/>
        </w:rPr>
        <w:t>经营</w:t>
      </w:r>
      <w:r w:rsidR="008D5FEA" w:rsidRPr="007548F0">
        <w:rPr>
          <w:rFonts w:asciiTheme="minorEastAsia" w:eastAsiaTheme="minorEastAsia" w:hAnsiTheme="minorEastAsia" w:hint="eastAsia"/>
          <w:sz w:val="24"/>
        </w:rPr>
        <w:t>期限</w:t>
      </w:r>
      <w:r w:rsidR="00911D89" w:rsidRPr="007548F0">
        <w:rPr>
          <w:rFonts w:asciiTheme="minorEastAsia" w:eastAsiaTheme="minorEastAsia" w:hAnsiTheme="minorEastAsia" w:hint="eastAsia"/>
          <w:sz w:val="24"/>
        </w:rPr>
        <w:t>：合伙企业的经营期限为</w:t>
      </w:r>
      <w:r w:rsidR="00911D89" w:rsidRPr="007548F0">
        <w:rPr>
          <w:rFonts w:asciiTheme="minorEastAsia" w:eastAsiaTheme="minorEastAsia" w:hAnsiTheme="minorEastAsia"/>
          <w:sz w:val="24"/>
        </w:rPr>
        <w:t>10</w:t>
      </w:r>
      <w:r w:rsidR="00911D89" w:rsidRPr="007548F0">
        <w:rPr>
          <w:rFonts w:asciiTheme="minorEastAsia" w:eastAsiaTheme="minorEastAsia" w:hAnsiTheme="minorEastAsia" w:hint="eastAsia"/>
          <w:sz w:val="24"/>
        </w:rPr>
        <w:t>年，自合伙企业成立</w:t>
      </w:r>
      <w:r w:rsidR="00911D89" w:rsidRPr="007548F0">
        <w:rPr>
          <w:rFonts w:asciiTheme="minorEastAsia" w:eastAsiaTheme="minorEastAsia" w:hAnsiTheme="minorEastAsia"/>
          <w:sz w:val="24"/>
        </w:rPr>
        <w:t>之</w:t>
      </w:r>
      <w:r w:rsidR="00911D89" w:rsidRPr="007548F0">
        <w:rPr>
          <w:rFonts w:asciiTheme="minorEastAsia" w:eastAsiaTheme="minorEastAsia" w:hAnsiTheme="minorEastAsia" w:hint="eastAsia"/>
          <w:sz w:val="24"/>
        </w:rPr>
        <w:t>日起算。</w:t>
      </w:r>
    </w:p>
    <w:p w:rsidR="008D5FEA" w:rsidRDefault="007548F0" w:rsidP="00686364">
      <w:pPr>
        <w:pStyle w:val="a6"/>
        <w:adjustRightInd w:val="0"/>
        <w:snapToGrid w:val="0"/>
        <w:spacing w:line="360" w:lineRule="auto"/>
        <w:ind w:firstLine="480"/>
        <w:rPr>
          <w:rFonts w:asciiTheme="minorEastAsia" w:eastAsiaTheme="minorEastAsia" w:hAnsiTheme="minorEastAsia"/>
          <w:sz w:val="24"/>
        </w:rPr>
      </w:pPr>
      <w:r w:rsidRPr="007548F0">
        <w:rPr>
          <w:rFonts w:asciiTheme="minorEastAsia" w:eastAsiaTheme="minorEastAsia" w:hAnsiTheme="minorEastAsia" w:hint="eastAsia"/>
          <w:sz w:val="24"/>
        </w:rPr>
        <w:t>7</w:t>
      </w:r>
      <w:r w:rsidR="008D5FEA" w:rsidRPr="007548F0">
        <w:rPr>
          <w:rFonts w:asciiTheme="minorEastAsia" w:eastAsiaTheme="minorEastAsia" w:hAnsiTheme="minorEastAsia" w:hint="eastAsia"/>
          <w:sz w:val="24"/>
        </w:rPr>
        <w:t>、投资</w:t>
      </w:r>
      <w:r w:rsidRPr="007548F0">
        <w:rPr>
          <w:rFonts w:asciiTheme="minorEastAsia" w:eastAsiaTheme="minorEastAsia" w:hAnsiTheme="minorEastAsia" w:hint="eastAsia"/>
          <w:sz w:val="24"/>
        </w:rPr>
        <w:t>范围：合伙企业主要用于收购一</w:t>
      </w:r>
      <w:proofErr w:type="gramStart"/>
      <w:r w:rsidRPr="007548F0">
        <w:rPr>
          <w:rFonts w:asciiTheme="minorEastAsia" w:eastAsiaTheme="minorEastAsia" w:hAnsiTheme="minorEastAsia" w:hint="eastAsia"/>
          <w:sz w:val="24"/>
        </w:rPr>
        <w:t>村资本</w:t>
      </w:r>
      <w:proofErr w:type="gramEnd"/>
      <w:r w:rsidRPr="007548F0">
        <w:rPr>
          <w:rFonts w:asciiTheme="minorEastAsia" w:eastAsiaTheme="minorEastAsia" w:hAnsiTheme="minorEastAsia" w:hint="eastAsia"/>
          <w:sz w:val="24"/>
        </w:rPr>
        <w:t>部分股权。</w:t>
      </w:r>
    </w:p>
    <w:p w:rsidR="0004245E" w:rsidRDefault="0004245E" w:rsidP="00B30494">
      <w:pPr>
        <w:pStyle w:val="a6"/>
        <w:adjustRightInd w:val="0"/>
        <w:snapToGrid w:val="0"/>
        <w:spacing w:line="360" w:lineRule="auto"/>
        <w:ind w:firstLineChars="235" w:firstLine="564"/>
        <w:rPr>
          <w:rFonts w:asciiTheme="minorEastAsia" w:eastAsiaTheme="minorEastAsia" w:hAnsiTheme="minorEastAsia"/>
          <w:sz w:val="24"/>
        </w:rPr>
      </w:pPr>
    </w:p>
    <w:p w:rsidR="0004245E" w:rsidRPr="00686364" w:rsidRDefault="0004245E" w:rsidP="00686364">
      <w:pPr>
        <w:pStyle w:val="a6"/>
        <w:adjustRightInd w:val="0"/>
        <w:snapToGrid w:val="0"/>
        <w:spacing w:line="360" w:lineRule="auto"/>
        <w:ind w:firstLine="482"/>
        <w:rPr>
          <w:rFonts w:asciiTheme="minorEastAsia" w:eastAsiaTheme="minorEastAsia" w:hAnsiTheme="minorEastAsia"/>
          <w:b/>
          <w:sz w:val="24"/>
        </w:rPr>
      </w:pPr>
      <w:r w:rsidRPr="00686364">
        <w:rPr>
          <w:rFonts w:asciiTheme="minorEastAsia" w:eastAsiaTheme="minorEastAsia" w:hAnsiTheme="minorEastAsia" w:hint="eastAsia"/>
          <w:b/>
          <w:sz w:val="24"/>
        </w:rPr>
        <w:t>四、</w:t>
      </w:r>
      <w:r w:rsidR="006E376C" w:rsidRPr="00686364">
        <w:rPr>
          <w:rFonts w:asciiTheme="minorEastAsia" w:eastAsiaTheme="minorEastAsia" w:hAnsiTheme="minorEastAsia" w:hint="eastAsia"/>
          <w:b/>
          <w:sz w:val="24"/>
        </w:rPr>
        <w:t>合伙企业</w:t>
      </w:r>
      <w:r w:rsidR="00713D79" w:rsidRPr="00686364">
        <w:rPr>
          <w:rFonts w:asciiTheme="minorEastAsia" w:eastAsiaTheme="minorEastAsia" w:hAnsiTheme="minorEastAsia" w:hint="eastAsia"/>
          <w:b/>
          <w:sz w:val="24"/>
        </w:rPr>
        <w:t>投资</w:t>
      </w:r>
      <w:r w:rsidRPr="00686364">
        <w:rPr>
          <w:rFonts w:asciiTheme="minorEastAsia" w:eastAsiaTheme="minorEastAsia" w:hAnsiTheme="minorEastAsia" w:hint="eastAsia"/>
          <w:b/>
          <w:sz w:val="24"/>
        </w:rPr>
        <w:t>标的基本情况</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1、工商信息</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公司名称：一</w:t>
      </w:r>
      <w:proofErr w:type="gramStart"/>
      <w:r w:rsidRPr="00B30494">
        <w:rPr>
          <w:rFonts w:asciiTheme="minorEastAsia" w:eastAsiaTheme="minorEastAsia" w:hAnsiTheme="minorEastAsia" w:hint="eastAsia"/>
          <w:sz w:val="24"/>
        </w:rPr>
        <w:t>村资本</w:t>
      </w:r>
      <w:proofErr w:type="gramEnd"/>
      <w:r w:rsidRPr="00B30494">
        <w:rPr>
          <w:rFonts w:asciiTheme="minorEastAsia" w:eastAsiaTheme="minorEastAsia" w:hAnsiTheme="minorEastAsia" w:hint="eastAsia"/>
          <w:sz w:val="24"/>
        </w:rPr>
        <w:t>有限公司</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统一社会信用代码：91310115351124697B</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类型：其他有限责任公司</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注册资本：238,194万元人民币</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法定代表人：</w:t>
      </w:r>
      <w:proofErr w:type="gramStart"/>
      <w:r w:rsidRPr="00B30494">
        <w:rPr>
          <w:rFonts w:asciiTheme="minorEastAsia" w:eastAsiaTheme="minorEastAsia" w:hAnsiTheme="minorEastAsia" w:hint="eastAsia"/>
          <w:sz w:val="24"/>
        </w:rPr>
        <w:t>汤维清</w:t>
      </w:r>
      <w:proofErr w:type="gramEnd"/>
    </w:p>
    <w:p w:rsidR="0004245E" w:rsidRPr="00B30494" w:rsidRDefault="008F3CEA"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sz w:val="24"/>
        </w:rPr>
        <w:t>注册地址</w:t>
      </w:r>
      <w:r w:rsidR="0004245E" w:rsidRPr="00B30494">
        <w:rPr>
          <w:rFonts w:asciiTheme="minorEastAsia" w:eastAsiaTheme="minorEastAsia" w:hAnsiTheme="minorEastAsia" w:hint="eastAsia"/>
          <w:sz w:val="24"/>
        </w:rPr>
        <w:t>：</w:t>
      </w:r>
      <w:r w:rsidRPr="00B30494">
        <w:rPr>
          <w:rFonts w:asciiTheme="minorEastAsia" w:eastAsiaTheme="minorEastAsia" w:hAnsiTheme="minorEastAsia" w:hint="eastAsia"/>
          <w:sz w:val="24"/>
        </w:rPr>
        <w:t>无锡惠山经济开发区智慧路5号</w:t>
      </w:r>
      <w:r w:rsidR="006E376C" w:rsidRPr="00B30494">
        <w:rPr>
          <w:rFonts w:asciiTheme="minorEastAsia" w:eastAsiaTheme="minorEastAsia" w:hAnsiTheme="minorEastAsia" w:hint="eastAsia"/>
          <w:sz w:val="24"/>
        </w:rPr>
        <w:t>北</w:t>
      </w:r>
      <w:r w:rsidRPr="00B30494">
        <w:rPr>
          <w:rFonts w:asciiTheme="minorEastAsia" w:eastAsiaTheme="minorEastAsia" w:hAnsiTheme="minorEastAsia" w:hint="eastAsia"/>
          <w:sz w:val="24"/>
        </w:rPr>
        <w:t>1909室</w:t>
      </w:r>
    </w:p>
    <w:p w:rsidR="0004245E"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成立日期：2015年08月18日</w:t>
      </w:r>
    </w:p>
    <w:p w:rsidR="008F3CEA" w:rsidRPr="00B30494"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经营范围：</w:t>
      </w:r>
      <w:r w:rsidR="008F3CEA" w:rsidRPr="00B30494">
        <w:rPr>
          <w:rFonts w:asciiTheme="minorEastAsia" w:eastAsiaTheme="minorEastAsia" w:hAnsiTheme="minorEastAsia"/>
          <w:sz w:val="24"/>
        </w:rPr>
        <w:t>投资管理，资产管理，创业投资，实业投资，投资咨询，企业管</w:t>
      </w:r>
      <w:r w:rsidR="008F3CEA" w:rsidRPr="00B30494">
        <w:rPr>
          <w:rFonts w:asciiTheme="minorEastAsia" w:eastAsiaTheme="minorEastAsia" w:hAnsiTheme="minorEastAsia"/>
          <w:sz w:val="24"/>
        </w:rPr>
        <w:lastRenderedPageBreak/>
        <w:t>理咨询。（依法须经批准的项目，经相关部门批准后方可开展经营活动）</w:t>
      </w:r>
    </w:p>
    <w:p w:rsidR="0004245E" w:rsidRPr="00686364" w:rsidRDefault="0004245E" w:rsidP="00686364">
      <w:pPr>
        <w:pStyle w:val="a6"/>
        <w:adjustRightInd w:val="0"/>
        <w:snapToGrid w:val="0"/>
        <w:spacing w:line="360" w:lineRule="auto"/>
        <w:ind w:firstLine="480"/>
        <w:rPr>
          <w:rFonts w:asciiTheme="minorEastAsia" w:eastAsiaTheme="minorEastAsia" w:hAnsiTheme="minorEastAsia"/>
          <w:sz w:val="24"/>
        </w:rPr>
      </w:pPr>
      <w:r w:rsidRPr="00686364">
        <w:rPr>
          <w:rFonts w:asciiTheme="minorEastAsia" w:eastAsiaTheme="minorEastAsia" w:hAnsiTheme="minorEastAsia" w:hint="eastAsia"/>
          <w:sz w:val="24"/>
        </w:rPr>
        <w:t>2、</w:t>
      </w:r>
      <w:r w:rsidR="006B686D" w:rsidRPr="00686364">
        <w:rPr>
          <w:rFonts w:asciiTheme="minorEastAsia" w:eastAsiaTheme="minorEastAsia" w:hAnsiTheme="minorEastAsia" w:hint="eastAsia"/>
          <w:sz w:val="24"/>
        </w:rPr>
        <w:t>主要</w:t>
      </w:r>
      <w:r w:rsidRPr="00686364">
        <w:rPr>
          <w:rFonts w:asciiTheme="minorEastAsia" w:eastAsiaTheme="minorEastAsia" w:hAnsiTheme="minorEastAsia" w:hint="eastAsia"/>
          <w:sz w:val="24"/>
        </w:rPr>
        <w:t>股东情况</w:t>
      </w:r>
    </w:p>
    <w:p w:rsidR="0004245E" w:rsidRPr="00B30494" w:rsidRDefault="006B686D"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截至目前，</w:t>
      </w:r>
      <w:r w:rsidR="007C2DFD" w:rsidRPr="00B30494">
        <w:rPr>
          <w:rFonts w:asciiTheme="minorEastAsia" w:eastAsiaTheme="minorEastAsia" w:hAnsiTheme="minorEastAsia" w:hint="eastAsia"/>
          <w:sz w:val="24"/>
        </w:rPr>
        <w:t>国联产投</w:t>
      </w:r>
      <w:r w:rsidR="0004245E" w:rsidRPr="00B30494">
        <w:rPr>
          <w:rFonts w:asciiTheme="minorEastAsia" w:eastAsiaTheme="minorEastAsia" w:hAnsiTheme="minorEastAsia" w:hint="eastAsia"/>
          <w:sz w:val="24"/>
        </w:rPr>
        <w:t>持有一</w:t>
      </w:r>
      <w:proofErr w:type="gramStart"/>
      <w:r w:rsidR="0004245E" w:rsidRPr="00B30494">
        <w:rPr>
          <w:rFonts w:asciiTheme="minorEastAsia" w:eastAsiaTheme="minorEastAsia" w:hAnsiTheme="minorEastAsia" w:hint="eastAsia"/>
          <w:sz w:val="24"/>
        </w:rPr>
        <w:t>村资本</w:t>
      </w:r>
      <w:proofErr w:type="gramEnd"/>
      <w:r w:rsidR="0004245E" w:rsidRPr="00B30494">
        <w:rPr>
          <w:rFonts w:asciiTheme="minorEastAsia" w:eastAsiaTheme="minorEastAsia" w:hAnsiTheme="minorEastAsia" w:hint="eastAsia"/>
          <w:sz w:val="24"/>
        </w:rPr>
        <w:t>41.92%的股权</w:t>
      </w:r>
      <w:r w:rsidRPr="00B30494">
        <w:rPr>
          <w:rFonts w:asciiTheme="minorEastAsia" w:eastAsiaTheme="minorEastAsia" w:hAnsiTheme="minorEastAsia" w:hint="eastAsia"/>
          <w:sz w:val="24"/>
        </w:rPr>
        <w:t>，为一</w:t>
      </w:r>
      <w:proofErr w:type="gramStart"/>
      <w:r w:rsidRPr="00B30494">
        <w:rPr>
          <w:rFonts w:asciiTheme="minorEastAsia" w:eastAsiaTheme="minorEastAsia" w:hAnsiTheme="minorEastAsia" w:hint="eastAsia"/>
          <w:sz w:val="24"/>
        </w:rPr>
        <w:t>村资本</w:t>
      </w:r>
      <w:proofErr w:type="gramEnd"/>
      <w:r w:rsidRPr="00B30494">
        <w:rPr>
          <w:rFonts w:asciiTheme="minorEastAsia" w:eastAsiaTheme="minorEastAsia" w:hAnsiTheme="minorEastAsia" w:hint="eastAsia"/>
          <w:sz w:val="24"/>
        </w:rPr>
        <w:t>的</w:t>
      </w:r>
      <w:r w:rsidR="00A71A2A" w:rsidRPr="00B30494">
        <w:rPr>
          <w:rFonts w:asciiTheme="minorEastAsia" w:eastAsiaTheme="minorEastAsia" w:hAnsiTheme="minorEastAsia" w:hint="eastAsia"/>
          <w:sz w:val="24"/>
        </w:rPr>
        <w:t>控股</w:t>
      </w:r>
      <w:r w:rsidRPr="00B30494">
        <w:rPr>
          <w:rFonts w:asciiTheme="minorEastAsia" w:eastAsiaTheme="minorEastAsia" w:hAnsiTheme="minorEastAsia" w:hint="eastAsia"/>
          <w:sz w:val="24"/>
        </w:rPr>
        <w:t>股东；</w:t>
      </w:r>
      <w:r w:rsidR="0004245E" w:rsidRPr="00B30494">
        <w:rPr>
          <w:rFonts w:asciiTheme="minorEastAsia" w:eastAsiaTheme="minorEastAsia" w:hAnsiTheme="minorEastAsia" w:hint="eastAsia"/>
          <w:sz w:val="24"/>
        </w:rPr>
        <w:t>本公司持有一</w:t>
      </w:r>
      <w:proofErr w:type="gramStart"/>
      <w:r w:rsidR="0004245E" w:rsidRPr="00B30494">
        <w:rPr>
          <w:rFonts w:asciiTheme="minorEastAsia" w:eastAsiaTheme="minorEastAsia" w:hAnsiTheme="minorEastAsia" w:hint="eastAsia"/>
          <w:sz w:val="24"/>
        </w:rPr>
        <w:t>村资本</w:t>
      </w:r>
      <w:proofErr w:type="gramEnd"/>
      <w:r w:rsidR="0004245E" w:rsidRPr="00B30494">
        <w:rPr>
          <w:rFonts w:asciiTheme="minorEastAsia" w:eastAsiaTheme="minorEastAsia" w:hAnsiTheme="minorEastAsia" w:hint="eastAsia"/>
          <w:sz w:val="24"/>
        </w:rPr>
        <w:t>40.92%的股权。</w:t>
      </w:r>
    </w:p>
    <w:p w:rsidR="0004245E" w:rsidRPr="00B30494" w:rsidRDefault="0004245E" w:rsidP="00B30494">
      <w:pPr>
        <w:pStyle w:val="a6"/>
        <w:adjustRightInd w:val="0"/>
        <w:snapToGrid w:val="0"/>
        <w:spacing w:line="360" w:lineRule="auto"/>
        <w:ind w:firstLineChars="235" w:firstLine="564"/>
        <w:rPr>
          <w:rFonts w:asciiTheme="minorEastAsia" w:eastAsiaTheme="minorEastAsia" w:hAnsiTheme="minorEastAsia"/>
          <w:sz w:val="24"/>
        </w:rPr>
      </w:pPr>
      <w:r w:rsidRPr="00B30494">
        <w:rPr>
          <w:rFonts w:asciiTheme="minorEastAsia" w:eastAsiaTheme="minorEastAsia" w:hAnsiTheme="minorEastAsia" w:hint="eastAsia"/>
          <w:sz w:val="24"/>
        </w:rPr>
        <w:t>3、主要财务数据                                   单位：万元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410"/>
        <w:gridCol w:w="2552"/>
      </w:tblGrid>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vAlign w:val="center"/>
            <w:hideMark/>
          </w:tcPr>
          <w:p w:rsidR="0004245E" w:rsidRPr="006B686D" w:rsidRDefault="0004245E" w:rsidP="0004245E">
            <w:pPr>
              <w:snapToGrid w:val="0"/>
              <w:spacing w:line="276" w:lineRule="auto"/>
              <w:jc w:val="center"/>
              <w:rPr>
                <w:sz w:val="21"/>
                <w:szCs w:val="21"/>
              </w:rPr>
            </w:pPr>
            <w:r w:rsidRPr="006B686D">
              <w:rPr>
                <w:rFonts w:hint="eastAsia"/>
                <w:sz w:val="21"/>
                <w:szCs w:val="21"/>
              </w:rPr>
              <w:t>项   目</w:t>
            </w:r>
          </w:p>
        </w:tc>
        <w:tc>
          <w:tcPr>
            <w:tcW w:w="2410" w:type="dxa"/>
            <w:tcBorders>
              <w:top w:val="single" w:sz="4" w:space="0" w:color="000000"/>
              <w:left w:val="single" w:sz="4" w:space="0" w:color="000000"/>
              <w:bottom w:val="single" w:sz="4" w:space="0" w:color="000000"/>
              <w:right w:val="single" w:sz="4" w:space="0" w:color="000000"/>
            </w:tcBorders>
          </w:tcPr>
          <w:p w:rsidR="0004245E" w:rsidRPr="006B686D" w:rsidRDefault="0004245E" w:rsidP="006B686D">
            <w:pPr>
              <w:snapToGrid w:val="0"/>
              <w:spacing w:line="276" w:lineRule="auto"/>
              <w:ind w:firstLineChars="14" w:firstLine="29"/>
              <w:jc w:val="center"/>
              <w:rPr>
                <w:sz w:val="21"/>
                <w:szCs w:val="21"/>
              </w:rPr>
            </w:pPr>
            <w:r w:rsidRPr="006B686D">
              <w:rPr>
                <w:rFonts w:hint="eastAsia"/>
                <w:sz w:val="21"/>
                <w:szCs w:val="21"/>
              </w:rPr>
              <w:t>2023年9月30日</w:t>
            </w:r>
          </w:p>
          <w:p w:rsidR="0004245E" w:rsidRPr="006B686D" w:rsidRDefault="0004245E" w:rsidP="006B686D">
            <w:pPr>
              <w:snapToGrid w:val="0"/>
              <w:spacing w:line="276" w:lineRule="auto"/>
              <w:ind w:firstLineChars="14" w:firstLine="29"/>
              <w:jc w:val="center"/>
              <w:rPr>
                <w:sz w:val="21"/>
                <w:szCs w:val="21"/>
              </w:rPr>
            </w:pPr>
            <w:r w:rsidRPr="006B686D">
              <w:rPr>
                <w:rFonts w:hint="eastAsia"/>
                <w:sz w:val="21"/>
                <w:szCs w:val="21"/>
              </w:rPr>
              <w:t>（未审计）</w:t>
            </w:r>
          </w:p>
        </w:tc>
        <w:tc>
          <w:tcPr>
            <w:tcW w:w="2552" w:type="dxa"/>
            <w:tcBorders>
              <w:top w:val="single" w:sz="4" w:space="0" w:color="000000"/>
              <w:left w:val="single" w:sz="4" w:space="0" w:color="000000"/>
              <w:bottom w:val="single" w:sz="4" w:space="0" w:color="000000"/>
              <w:right w:val="single" w:sz="4" w:space="0" w:color="000000"/>
            </w:tcBorders>
          </w:tcPr>
          <w:p w:rsidR="0004245E" w:rsidRPr="006B686D" w:rsidRDefault="0004245E" w:rsidP="0004245E">
            <w:pPr>
              <w:snapToGrid w:val="0"/>
              <w:spacing w:line="276" w:lineRule="auto"/>
              <w:jc w:val="center"/>
              <w:rPr>
                <w:sz w:val="21"/>
                <w:szCs w:val="21"/>
              </w:rPr>
            </w:pPr>
            <w:r w:rsidRPr="006B686D">
              <w:rPr>
                <w:rFonts w:hint="eastAsia"/>
                <w:sz w:val="21"/>
                <w:szCs w:val="21"/>
              </w:rPr>
              <w:t>2022年12月31日</w:t>
            </w:r>
          </w:p>
          <w:p w:rsidR="0004245E" w:rsidRPr="006B686D" w:rsidRDefault="0004245E" w:rsidP="0004245E">
            <w:pPr>
              <w:snapToGrid w:val="0"/>
              <w:spacing w:line="276" w:lineRule="auto"/>
              <w:jc w:val="center"/>
              <w:rPr>
                <w:sz w:val="21"/>
                <w:szCs w:val="21"/>
              </w:rPr>
            </w:pPr>
            <w:r w:rsidRPr="006B686D">
              <w:rPr>
                <w:rFonts w:hint="eastAsia"/>
                <w:sz w:val="21"/>
                <w:szCs w:val="21"/>
              </w:rPr>
              <w:t>（经审计）</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hideMark/>
          </w:tcPr>
          <w:p w:rsidR="0004245E" w:rsidRPr="006B686D" w:rsidRDefault="0004245E" w:rsidP="0004245E">
            <w:pPr>
              <w:snapToGrid w:val="0"/>
              <w:spacing w:line="276" w:lineRule="auto"/>
              <w:rPr>
                <w:sz w:val="21"/>
                <w:szCs w:val="21"/>
              </w:rPr>
            </w:pPr>
            <w:r w:rsidRPr="006B686D">
              <w:rPr>
                <w:rFonts w:hint="eastAsia"/>
                <w:sz w:val="21"/>
                <w:szCs w:val="21"/>
              </w:rPr>
              <w:t>资产总额</w:t>
            </w:r>
          </w:p>
        </w:tc>
        <w:tc>
          <w:tcPr>
            <w:tcW w:w="2410" w:type="dxa"/>
            <w:tcBorders>
              <w:top w:val="single" w:sz="4" w:space="0" w:color="000000"/>
              <w:left w:val="single" w:sz="4" w:space="0" w:color="000000"/>
              <w:bottom w:val="single" w:sz="4" w:space="0" w:color="000000"/>
              <w:right w:val="single" w:sz="4" w:space="0" w:color="000000"/>
            </w:tcBorders>
          </w:tcPr>
          <w:p w:rsidR="0004245E" w:rsidRPr="008F3CEA" w:rsidRDefault="006B686D" w:rsidP="008F3CEA">
            <w:pPr>
              <w:snapToGrid w:val="0"/>
              <w:spacing w:line="276" w:lineRule="auto"/>
              <w:ind w:firstLineChars="14" w:firstLine="29"/>
              <w:jc w:val="center"/>
              <w:rPr>
                <w:sz w:val="21"/>
                <w:szCs w:val="21"/>
              </w:rPr>
            </w:pPr>
            <w:r w:rsidRPr="008F3CEA">
              <w:rPr>
                <w:rFonts w:hint="eastAsia"/>
                <w:sz w:val="21"/>
                <w:szCs w:val="21"/>
              </w:rPr>
              <w:t>525,158.88</w:t>
            </w:r>
          </w:p>
        </w:tc>
        <w:tc>
          <w:tcPr>
            <w:tcW w:w="2552" w:type="dxa"/>
            <w:tcBorders>
              <w:top w:val="single" w:sz="4" w:space="0" w:color="000000"/>
              <w:left w:val="single" w:sz="4" w:space="0" w:color="000000"/>
              <w:bottom w:val="single" w:sz="4" w:space="0" w:color="000000"/>
              <w:right w:val="single" w:sz="4" w:space="0" w:color="000000"/>
            </w:tcBorders>
          </w:tcPr>
          <w:p w:rsidR="0004245E" w:rsidRPr="006B686D" w:rsidRDefault="0004245E" w:rsidP="006B686D">
            <w:pPr>
              <w:snapToGrid w:val="0"/>
              <w:spacing w:line="276" w:lineRule="auto"/>
              <w:ind w:firstLineChars="14" w:firstLine="29"/>
              <w:jc w:val="center"/>
              <w:rPr>
                <w:sz w:val="21"/>
                <w:szCs w:val="21"/>
              </w:rPr>
            </w:pPr>
            <w:r w:rsidRPr="006B686D">
              <w:rPr>
                <w:rFonts w:hint="eastAsia"/>
                <w:sz w:val="21"/>
                <w:szCs w:val="21"/>
              </w:rPr>
              <w:t>527</w:t>
            </w:r>
            <w:r w:rsidR="006B686D" w:rsidRPr="006B686D">
              <w:rPr>
                <w:rFonts w:hint="eastAsia"/>
                <w:sz w:val="21"/>
                <w:szCs w:val="21"/>
              </w:rPr>
              <w:t>,</w:t>
            </w:r>
            <w:r w:rsidRPr="006B686D">
              <w:rPr>
                <w:rFonts w:hint="eastAsia"/>
                <w:sz w:val="21"/>
                <w:szCs w:val="21"/>
              </w:rPr>
              <w:t>628.54</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hideMark/>
          </w:tcPr>
          <w:p w:rsidR="0004245E" w:rsidRPr="006B686D" w:rsidRDefault="0004245E" w:rsidP="0004245E">
            <w:pPr>
              <w:snapToGrid w:val="0"/>
              <w:spacing w:line="276" w:lineRule="auto"/>
              <w:rPr>
                <w:sz w:val="21"/>
                <w:szCs w:val="21"/>
              </w:rPr>
            </w:pPr>
            <w:r w:rsidRPr="006B686D">
              <w:rPr>
                <w:rFonts w:hint="eastAsia"/>
                <w:sz w:val="21"/>
                <w:szCs w:val="21"/>
              </w:rPr>
              <w:t>负债总额</w:t>
            </w:r>
          </w:p>
        </w:tc>
        <w:tc>
          <w:tcPr>
            <w:tcW w:w="2410" w:type="dxa"/>
            <w:tcBorders>
              <w:top w:val="single" w:sz="4" w:space="0" w:color="000000"/>
              <w:left w:val="single" w:sz="4" w:space="0" w:color="000000"/>
              <w:bottom w:val="single" w:sz="4" w:space="0" w:color="000000"/>
              <w:right w:val="single" w:sz="4" w:space="0" w:color="000000"/>
            </w:tcBorders>
            <w:vAlign w:val="center"/>
          </w:tcPr>
          <w:p w:rsidR="0004245E" w:rsidRPr="008F3CEA" w:rsidRDefault="006B686D" w:rsidP="008F3CEA">
            <w:pPr>
              <w:snapToGrid w:val="0"/>
              <w:spacing w:line="276" w:lineRule="auto"/>
              <w:ind w:firstLineChars="14" w:firstLine="29"/>
              <w:jc w:val="center"/>
              <w:rPr>
                <w:sz w:val="21"/>
                <w:szCs w:val="21"/>
              </w:rPr>
            </w:pPr>
            <w:r w:rsidRPr="008F3CEA">
              <w:rPr>
                <w:rFonts w:hint="eastAsia"/>
                <w:sz w:val="21"/>
                <w:szCs w:val="21"/>
              </w:rPr>
              <w:t>43,235.36</w:t>
            </w:r>
          </w:p>
        </w:tc>
        <w:tc>
          <w:tcPr>
            <w:tcW w:w="2552" w:type="dxa"/>
            <w:tcBorders>
              <w:top w:val="single" w:sz="4" w:space="0" w:color="000000"/>
              <w:left w:val="single" w:sz="4" w:space="0" w:color="000000"/>
              <w:bottom w:val="single" w:sz="4" w:space="0" w:color="000000"/>
              <w:right w:val="single" w:sz="4" w:space="0" w:color="000000"/>
            </w:tcBorders>
            <w:vAlign w:val="center"/>
          </w:tcPr>
          <w:p w:rsidR="0004245E" w:rsidRPr="006B686D" w:rsidRDefault="006B686D" w:rsidP="006B686D">
            <w:pPr>
              <w:snapToGrid w:val="0"/>
              <w:spacing w:line="276" w:lineRule="auto"/>
              <w:ind w:firstLineChars="14" w:firstLine="29"/>
              <w:jc w:val="center"/>
              <w:rPr>
                <w:sz w:val="21"/>
                <w:szCs w:val="21"/>
              </w:rPr>
            </w:pPr>
            <w:r w:rsidRPr="006B686D">
              <w:rPr>
                <w:rFonts w:hint="eastAsia"/>
                <w:sz w:val="21"/>
                <w:szCs w:val="21"/>
              </w:rPr>
              <w:t>51,926.69</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hideMark/>
          </w:tcPr>
          <w:p w:rsidR="0004245E" w:rsidRPr="006B686D" w:rsidRDefault="0004245E" w:rsidP="0004245E">
            <w:pPr>
              <w:snapToGrid w:val="0"/>
              <w:spacing w:line="276" w:lineRule="auto"/>
              <w:rPr>
                <w:sz w:val="21"/>
                <w:szCs w:val="21"/>
              </w:rPr>
            </w:pPr>
            <w:r w:rsidRPr="006B686D">
              <w:rPr>
                <w:rFonts w:hint="eastAsia"/>
                <w:sz w:val="21"/>
                <w:szCs w:val="21"/>
              </w:rPr>
              <w:t>归属于母公司的所有者权益</w:t>
            </w:r>
          </w:p>
        </w:tc>
        <w:tc>
          <w:tcPr>
            <w:tcW w:w="2410" w:type="dxa"/>
            <w:tcBorders>
              <w:top w:val="single" w:sz="4" w:space="0" w:color="000000"/>
              <w:left w:val="single" w:sz="4" w:space="0" w:color="000000"/>
              <w:bottom w:val="single" w:sz="4" w:space="0" w:color="000000"/>
              <w:right w:val="single" w:sz="4" w:space="0" w:color="000000"/>
            </w:tcBorders>
            <w:vAlign w:val="center"/>
          </w:tcPr>
          <w:p w:rsidR="0004245E" w:rsidRPr="008F3CEA" w:rsidRDefault="006B686D" w:rsidP="008F3CEA">
            <w:pPr>
              <w:snapToGrid w:val="0"/>
              <w:spacing w:line="276" w:lineRule="auto"/>
              <w:ind w:firstLineChars="14" w:firstLine="29"/>
              <w:jc w:val="center"/>
              <w:rPr>
                <w:sz w:val="21"/>
                <w:szCs w:val="21"/>
              </w:rPr>
            </w:pPr>
            <w:r w:rsidRPr="008F3CEA">
              <w:rPr>
                <w:rFonts w:hint="eastAsia"/>
                <w:sz w:val="21"/>
                <w:szCs w:val="21"/>
              </w:rPr>
              <w:t>374,528.20</w:t>
            </w:r>
          </w:p>
        </w:tc>
        <w:tc>
          <w:tcPr>
            <w:tcW w:w="2552" w:type="dxa"/>
            <w:tcBorders>
              <w:top w:val="single" w:sz="4" w:space="0" w:color="000000"/>
              <w:left w:val="single" w:sz="4" w:space="0" w:color="000000"/>
              <w:bottom w:val="single" w:sz="4" w:space="0" w:color="000000"/>
              <w:right w:val="single" w:sz="4" w:space="0" w:color="000000"/>
            </w:tcBorders>
            <w:vAlign w:val="center"/>
          </w:tcPr>
          <w:p w:rsidR="0004245E" w:rsidRPr="006B686D" w:rsidRDefault="006B686D" w:rsidP="006B686D">
            <w:pPr>
              <w:snapToGrid w:val="0"/>
              <w:spacing w:line="276" w:lineRule="auto"/>
              <w:ind w:firstLineChars="14" w:firstLine="29"/>
              <w:jc w:val="center"/>
              <w:rPr>
                <w:sz w:val="21"/>
                <w:szCs w:val="21"/>
              </w:rPr>
            </w:pPr>
            <w:r w:rsidRPr="006B686D">
              <w:rPr>
                <w:rFonts w:hint="eastAsia"/>
                <w:sz w:val="21"/>
                <w:szCs w:val="21"/>
              </w:rPr>
              <w:t>363,984.81</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vAlign w:val="center"/>
            <w:hideMark/>
          </w:tcPr>
          <w:p w:rsidR="0004245E" w:rsidRPr="006B686D" w:rsidRDefault="0004245E" w:rsidP="0004245E">
            <w:pPr>
              <w:snapToGrid w:val="0"/>
              <w:spacing w:line="276" w:lineRule="auto"/>
              <w:jc w:val="center"/>
              <w:rPr>
                <w:sz w:val="21"/>
                <w:szCs w:val="21"/>
              </w:rPr>
            </w:pPr>
            <w:r w:rsidRPr="006B686D">
              <w:rPr>
                <w:rFonts w:hint="eastAsia"/>
                <w:sz w:val="21"/>
                <w:szCs w:val="21"/>
              </w:rPr>
              <w:t>项    目</w:t>
            </w:r>
          </w:p>
        </w:tc>
        <w:tc>
          <w:tcPr>
            <w:tcW w:w="2410" w:type="dxa"/>
            <w:tcBorders>
              <w:top w:val="single" w:sz="4" w:space="0" w:color="000000"/>
              <w:left w:val="single" w:sz="4" w:space="0" w:color="000000"/>
              <w:bottom w:val="single" w:sz="4" w:space="0" w:color="000000"/>
              <w:right w:val="single" w:sz="4" w:space="0" w:color="000000"/>
            </w:tcBorders>
          </w:tcPr>
          <w:p w:rsidR="0004245E" w:rsidRPr="006B686D" w:rsidRDefault="0004245E" w:rsidP="006B686D">
            <w:pPr>
              <w:snapToGrid w:val="0"/>
              <w:spacing w:line="276" w:lineRule="auto"/>
              <w:ind w:firstLineChars="14" w:firstLine="29"/>
              <w:jc w:val="center"/>
              <w:rPr>
                <w:sz w:val="21"/>
                <w:szCs w:val="21"/>
              </w:rPr>
            </w:pPr>
            <w:r w:rsidRPr="006B686D">
              <w:rPr>
                <w:rFonts w:hint="eastAsia"/>
                <w:sz w:val="21"/>
                <w:szCs w:val="21"/>
              </w:rPr>
              <w:t>2023年1-9月</w:t>
            </w:r>
          </w:p>
        </w:tc>
        <w:tc>
          <w:tcPr>
            <w:tcW w:w="2552" w:type="dxa"/>
            <w:tcBorders>
              <w:top w:val="single" w:sz="4" w:space="0" w:color="000000"/>
              <w:left w:val="single" w:sz="4" w:space="0" w:color="000000"/>
              <w:bottom w:val="single" w:sz="4" w:space="0" w:color="000000"/>
              <w:right w:val="single" w:sz="4" w:space="0" w:color="000000"/>
            </w:tcBorders>
          </w:tcPr>
          <w:p w:rsidR="0004245E" w:rsidRPr="006B686D" w:rsidRDefault="0004245E" w:rsidP="006B686D">
            <w:pPr>
              <w:snapToGrid w:val="0"/>
              <w:spacing w:line="276" w:lineRule="auto"/>
              <w:ind w:firstLineChars="14" w:firstLine="29"/>
              <w:jc w:val="center"/>
              <w:rPr>
                <w:sz w:val="21"/>
                <w:szCs w:val="21"/>
              </w:rPr>
            </w:pPr>
            <w:r w:rsidRPr="006B686D">
              <w:rPr>
                <w:rFonts w:hint="eastAsia"/>
                <w:sz w:val="21"/>
                <w:szCs w:val="21"/>
              </w:rPr>
              <w:t>2022年度</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hideMark/>
          </w:tcPr>
          <w:p w:rsidR="0004245E" w:rsidRPr="006B686D" w:rsidRDefault="0004245E" w:rsidP="0004245E">
            <w:pPr>
              <w:snapToGrid w:val="0"/>
              <w:spacing w:line="276" w:lineRule="auto"/>
              <w:rPr>
                <w:sz w:val="21"/>
                <w:szCs w:val="21"/>
              </w:rPr>
            </w:pPr>
            <w:r w:rsidRPr="006B686D">
              <w:rPr>
                <w:rFonts w:hint="eastAsia"/>
                <w:sz w:val="21"/>
                <w:szCs w:val="21"/>
              </w:rPr>
              <w:t>营业收入</w:t>
            </w:r>
          </w:p>
        </w:tc>
        <w:tc>
          <w:tcPr>
            <w:tcW w:w="2410" w:type="dxa"/>
            <w:tcBorders>
              <w:top w:val="single" w:sz="4" w:space="0" w:color="000000"/>
              <w:left w:val="single" w:sz="4" w:space="0" w:color="000000"/>
              <w:bottom w:val="single" w:sz="4" w:space="0" w:color="000000"/>
              <w:right w:val="single" w:sz="4" w:space="0" w:color="000000"/>
            </w:tcBorders>
          </w:tcPr>
          <w:p w:rsidR="0004245E" w:rsidRPr="008F3CEA" w:rsidRDefault="006B686D" w:rsidP="008F3CEA">
            <w:pPr>
              <w:snapToGrid w:val="0"/>
              <w:spacing w:line="276" w:lineRule="auto"/>
              <w:ind w:firstLineChars="14" w:firstLine="29"/>
              <w:jc w:val="center"/>
              <w:rPr>
                <w:sz w:val="21"/>
                <w:szCs w:val="21"/>
              </w:rPr>
            </w:pPr>
            <w:r w:rsidRPr="008F3CEA">
              <w:rPr>
                <w:rFonts w:hint="eastAsia"/>
                <w:sz w:val="21"/>
                <w:szCs w:val="21"/>
              </w:rPr>
              <w:t>3,006.90</w:t>
            </w:r>
          </w:p>
        </w:tc>
        <w:tc>
          <w:tcPr>
            <w:tcW w:w="2552" w:type="dxa"/>
            <w:tcBorders>
              <w:top w:val="single" w:sz="4" w:space="0" w:color="000000"/>
              <w:left w:val="single" w:sz="4" w:space="0" w:color="000000"/>
              <w:bottom w:val="single" w:sz="4" w:space="0" w:color="000000"/>
              <w:right w:val="single" w:sz="4" w:space="0" w:color="000000"/>
            </w:tcBorders>
          </w:tcPr>
          <w:p w:rsidR="0004245E" w:rsidRPr="006B686D" w:rsidRDefault="006B686D" w:rsidP="006B686D">
            <w:pPr>
              <w:snapToGrid w:val="0"/>
              <w:spacing w:line="276" w:lineRule="auto"/>
              <w:jc w:val="center"/>
              <w:rPr>
                <w:sz w:val="21"/>
                <w:szCs w:val="21"/>
              </w:rPr>
            </w:pPr>
            <w:r w:rsidRPr="006B686D">
              <w:rPr>
                <w:rFonts w:hint="eastAsia"/>
                <w:sz w:val="21"/>
                <w:szCs w:val="21"/>
              </w:rPr>
              <w:t>5,989.17</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hideMark/>
          </w:tcPr>
          <w:p w:rsidR="0004245E" w:rsidRPr="006B686D" w:rsidRDefault="0004245E" w:rsidP="0004245E">
            <w:pPr>
              <w:snapToGrid w:val="0"/>
              <w:spacing w:line="276" w:lineRule="auto"/>
              <w:rPr>
                <w:sz w:val="21"/>
                <w:szCs w:val="21"/>
              </w:rPr>
            </w:pPr>
            <w:r w:rsidRPr="006B686D">
              <w:rPr>
                <w:rFonts w:hint="eastAsia"/>
                <w:sz w:val="21"/>
                <w:szCs w:val="21"/>
              </w:rPr>
              <w:t>营业利润</w:t>
            </w:r>
          </w:p>
        </w:tc>
        <w:tc>
          <w:tcPr>
            <w:tcW w:w="2410" w:type="dxa"/>
            <w:tcBorders>
              <w:top w:val="single" w:sz="4" w:space="0" w:color="000000"/>
              <w:left w:val="single" w:sz="4" w:space="0" w:color="000000"/>
              <w:bottom w:val="single" w:sz="4" w:space="0" w:color="000000"/>
              <w:right w:val="single" w:sz="4" w:space="0" w:color="000000"/>
            </w:tcBorders>
          </w:tcPr>
          <w:p w:rsidR="0004245E" w:rsidRPr="008F3CEA" w:rsidRDefault="006B686D" w:rsidP="008F3CEA">
            <w:pPr>
              <w:snapToGrid w:val="0"/>
              <w:spacing w:line="276" w:lineRule="auto"/>
              <w:ind w:firstLineChars="14" w:firstLine="29"/>
              <w:jc w:val="center"/>
              <w:rPr>
                <w:sz w:val="21"/>
                <w:szCs w:val="21"/>
              </w:rPr>
            </w:pPr>
            <w:r w:rsidRPr="008F3CEA">
              <w:rPr>
                <w:rFonts w:hint="eastAsia"/>
                <w:sz w:val="21"/>
                <w:szCs w:val="21"/>
              </w:rPr>
              <w:t>18,658.26</w:t>
            </w:r>
          </w:p>
        </w:tc>
        <w:tc>
          <w:tcPr>
            <w:tcW w:w="2552" w:type="dxa"/>
            <w:tcBorders>
              <w:top w:val="single" w:sz="4" w:space="0" w:color="000000"/>
              <w:left w:val="single" w:sz="4" w:space="0" w:color="000000"/>
              <w:bottom w:val="single" w:sz="4" w:space="0" w:color="000000"/>
              <w:right w:val="single" w:sz="4" w:space="0" w:color="000000"/>
            </w:tcBorders>
          </w:tcPr>
          <w:p w:rsidR="0004245E" w:rsidRPr="006B686D" w:rsidRDefault="006B686D" w:rsidP="006B686D">
            <w:pPr>
              <w:snapToGrid w:val="0"/>
              <w:spacing w:line="276" w:lineRule="auto"/>
              <w:jc w:val="center"/>
              <w:rPr>
                <w:sz w:val="21"/>
                <w:szCs w:val="21"/>
              </w:rPr>
            </w:pPr>
            <w:r w:rsidRPr="006B686D">
              <w:rPr>
                <w:rFonts w:hint="eastAsia"/>
                <w:sz w:val="21"/>
                <w:szCs w:val="21"/>
              </w:rPr>
              <w:t>42,150.47</w:t>
            </w:r>
          </w:p>
        </w:tc>
      </w:tr>
      <w:tr w:rsidR="0004245E" w:rsidRPr="0004245E" w:rsidTr="0004245E">
        <w:tc>
          <w:tcPr>
            <w:tcW w:w="3510" w:type="dxa"/>
            <w:tcBorders>
              <w:top w:val="single" w:sz="4" w:space="0" w:color="000000"/>
              <w:left w:val="single" w:sz="4" w:space="0" w:color="000000"/>
              <w:bottom w:val="single" w:sz="4" w:space="0" w:color="000000"/>
              <w:right w:val="single" w:sz="4" w:space="0" w:color="000000"/>
            </w:tcBorders>
            <w:hideMark/>
          </w:tcPr>
          <w:p w:rsidR="0004245E" w:rsidRPr="006B686D" w:rsidRDefault="0004245E" w:rsidP="0004245E">
            <w:pPr>
              <w:snapToGrid w:val="0"/>
              <w:spacing w:line="276" w:lineRule="auto"/>
              <w:rPr>
                <w:sz w:val="21"/>
                <w:szCs w:val="21"/>
              </w:rPr>
            </w:pPr>
            <w:r w:rsidRPr="006B686D">
              <w:rPr>
                <w:rFonts w:hint="eastAsia"/>
                <w:sz w:val="21"/>
                <w:szCs w:val="21"/>
              </w:rPr>
              <w:t>归属于母公司所有者的净利润</w:t>
            </w:r>
          </w:p>
        </w:tc>
        <w:tc>
          <w:tcPr>
            <w:tcW w:w="2410" w:type="dxa"/>
            <w:tcBorders>
              <w:top w:val="single" w:sz="4" w:space="0" w:color="000000"/>
              <w:left w:val="single" w:sz="4" w:space="0" w:color="000000"/>
              <w:bottom w:val="single" w:sz="4" w:space="0" w:color="000000"/>
              <w:right w:val="single" w:sz="4" w:space="0" w:color="000000"/>
            </w:tcBorders>
            <w:vAlign w:val="center"/>
          </w:tcPr>
          <w:p w:rsidR="0004245E" w:rsidRPr="008F3CEA" w:rsidRDefault="006B686D" w:rsidP="008F3CEA">
            <w:pPr>
              <w:snapToGrid w:val="0"/>
              <w:spacing w:line="276" w:lineRule="auto"/>
              <w:ind w:firstLineChars="14" w:firstLine="29"/>
              <w:jc w:val="center"/>
              <w:rPr>
                <w:sz w:val="21"/>
                <w:szCs w:val="21"/>
              </w:rPr>
            </w:pPr>
            <w:r w:rsidRPr="008F3CEA">
              <w:rPr>
                <w:rFonts w:hint="eastAsia"/>
                <w:sz w:val="21"/>
                <w:szCs w:val="21"/>
              </w:rPr>
              <w:t>10,801.56</w:t>
            </w:r>
          </w:p>
        </w:tc>
        <w:tc>
          <w:tcPr>
            <w:tcW w:w="2552" w:type="dxa"/>
            <w:tcBorders>
              <w:top w:val="single" w:sz="4" w:space="0" w:color="000000"/>
              <w:left w:val="single" w:sz="4" w:space="0" w:color="000000"/>
              <w:bottom w:val="single" w:sz="4" w:space="0" w:color="000000"/>
              <w:right w:val="single" w:sz="4" w:space="0" w:color="000000"/>
            </w:tcBorders>
            <w:vAlign w:val="center"/>
          </w:tcPr>
          <w:p w:rsidR="0004245E" w:rsidRPr="006B686D" w:rsidRDefault="006E376C" w:rsidP="006B686D">
            <w:pPr>
              <w:snapToGrid w:val="0"/>
              <w:spacing w:line="276" w:lineRule="auto"/>
              <w:jc w:val="center"/>
              <w:rPr>
                <w:sz w:val="21"/>
                <w:szCs w:val="21"/>
              </w:rPr>
            </w:pPr>
            <w:r>
              <w:rPr>
                <w:rFonts w:hint="eastAsia"/>
                <w:sz w:val="21"/>
                <w:szCs w:val="21"/>
              </w:rPr>
              <w:t>21,240.07</w:t>
            </w:r>
          </w:p>
        </w:tc>
      </w:tr>
    </w:tbl>
    <w:p w:rsidR="0004245E" w:rsidRPr="007548F0" w:rsidRDefault="0004245E"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4、经核查，一</w:t>
      </w:r>
      <w:proofErr w:type="gramStart"/>
      <w:r w:rsidRPr="00B30494">
        <w:rPr>
          <w:rFonts w:asciiTheme="minorEastAsia" w:eastAsiaTheme="minorEastAsia" w:hAnsiTheme="minorEastAsia" w:hint="eastAsia"/>
          <w:sz w:val="24"/>
        </w:rPr>
        <w:t>村资本</w:t>
      </w:r>
      <w:proofErr w:type="gramEnd"/>
      <w:r w:rsidRPr="00B30494">
        <w:rPr>
          <w:rFonts w:asciiTheme="minorEastAsia" w:eastAsiaTheme="minorEastAsia" w:hAnsiTheme="minorEastAsia" w:hint="eastAsia"/>
          <w:sz w:val="24"/>
        </w:rPr>
        <w:t>不属于失信被执行人。</w:t>
      </w:r>
    </w:p>
    <w:p w:rsidR="00E9172C" w:rsidRDefault="00E9172C" w:rsidP="00686364">
      <w:pPr>
        <w:pStyle w:val="a6"/>
        <w:adjustRightInd w:val="0"/>
        <w:snapToGrid w:val="0"/>
        <w:spacing w:line="360" w:lineRule="auto"/>
        <w:ind w:firstLine="480"/>
        <w:rPr>
          <w:rFonts w:asciiTheme="minorEastAsia" w:eastAsiaTheme="minorEastAsia" w:hAnsiTheme="minorEastAsia"/>
          <w:sz w:val="24"/>
        </w:rPr>
      </w:pPr>
    </w:p>
    <w:p w:rsidR="005C72B1" w:rsidRPr="00686364" w:rsidRDefault="008F3CEA" w:rsidP="00686364">
      <w:pPr>
        <w:pStyle w:val="a6"/>
        <w:adjustRightInd w:val="0"/>
        <w:snapToGrid w:val="0"/>
        <w:spacing w:line="360" w:lineRule="auto"/>
        <w:ind w:firstLine="482"/>
        <w:rPr>
          <w:rFonts w:asciiTheme="minorEastAsia" w:eastAsiaTheme="minorEastAsia" w:hAnsiTheme="minorEastAsia"/>
          <w:b/>
          <w:sz w:val="24"/>
        </w:rPr>
      </w:pPr>
      <w:r w:rsidRPr="00686364">
        <w:rPr>
          <w:rFonts w:asciiTheme="minorEastAsia" w:eastAsiaTheme="minorEastAsia" w:hAnsiTheme="minorEastAsia"/>
          <w:b/>
          <w:sz w:val="24"/>
        </w:rPr>
        <w:t>五</w:t>
      </w:r>
      <w:r w:rsidR="00E9172C" w:rsidRPr="00686364">
        <w:rPr>
          <w:rFonts w:asciiTheme="minorEastAsia" w:eastAsiaTheme="minorEastAsia" w:hAnsiTheme="minorEastAsia"/>
          <w:b/>
          <w:sz w:val="24"/>
        </w:rPr>
        <w:t>、</w:t>
      </w:r>
      <w:r w:rsidR="00865166" w:rsidRPr="00686364">
        <w:rPr>
          <w:rFonts w:asciiTheme="minorEastAsia" w:eastAsiaTheme="minorEastAsia" w:hAnsiTheme="minorEastAsia"/>
          <w:b/>
          <w:sz w:val="24"/>
        </w:rPr>
        <w:t>合伙协议</w:t>
      </w:r>
      <w:r w:rsidR="005C72B1" w:rsidRPr="00686364">
        <w:rPr>
          <w:rFonts w:asciiTheme="minorEastAsia" w:eastAsiaTheme="minorEastAsia" w:hAnsiTheme="minorEastAsia"/>
          <w:b/>
          <w:sz w:val="24"/>
        </w:rPr>
        <w:t>主要内容</w:t>
      </w:r>
    </w:p>
    <w:p w:rsidR="00883EEB" w:rsidRPr="00883EEB" w:rsidRDefault="00883EEB" w:rsidP="00686364">
      <w:pPr>
        <w:pStyle w:val="a6"/>
        <w:adjustRightInd w:val="0"/>
        <w:snapToGrid w:val="0"/>
        <w:spacing w:line="360" w:lineRule="auto"/>
        <w:ind w:firstLine="480"/>
        <w:rPr>
          <w:rFonts w:asciiTheme="minorEastAsia" w:eastAsiaTheme="minorEastAsia" w:hAnsiTheme="minorEastAsia"/>
          <w:sz w:val="24"/>
        </w:rPr>
      </w:pPr>
      <w:r w:rsidRPr="00883EEB">
        <w:rPr>
          <w:rFonts w:asciiTheme="minorEastAsia" w:eastAsiaTheme="minorEastAsia" w:hAnsiTheme="minorEastAsia" w:hint="eastAsia"/>
          <w:sz w:val="24"/>
        </w:rPr>
        <w:t>1、组织形式</w:t>
      </w:r>
    </w:p>
    <w:p w:rsidR="007548F0" w:rsidRPr="007548F0" w:rsidRDefault="007548F0" w:rsidP="00686364">
      <w:pPr>
        <w:pStyle w:val="a6"/>
        <w:adjustRightInd w:val="0"/>
        <w:snapToGrid w:val="0"/>
        <w:spacing w:line="360" w:lineRule="auto"/>
        <w:ind w:firstLine="480"/>
        <w:rPr>
          <w:rFonts w:asciiTheme="minorEastAsia" w:eastAsiaTheme="minorEastAsia" w:hAnsiTheme="minorEastAsia"/>
          <w:sz w:val="24"/>
        </w:rPr>
      </w:pPr>
      <w:r w:rsidRPr="007548F0">
        <w:rPr>
          <w:rFonts w:asciiTheme="minorEastAsia" w:eastAsiaTheme="minorEastAsia" w:hAnsiTheme="minorEastAsia" w:hint="eastAsia"/>
          <w:sz w:val="24"/>
        </w:rPr>
        <w:t>合伙企业的组织形式是有限合伙企业。合伙企业由普通合伙人和有限合伙人组成，普通合伙人对合伙企业债务承担无限连带责任，有限合伙人以其认缴的出资额为限对合伙企业债务承担责任。</w:t>
      </w:r>
    </w:p>
    <w:p w:rsidR="00911D89" w:rsidRPr="007D253C" w:rsidRDefault="0065340C"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2、</w:t>
      </w:r>
      <w:r w:rsidR="00911D89" w:rsidRPr="007D253C">
        <w:rPr>
          <w:rFonts w:asciiTheme="minorEastAsia" w:eastAsiaTheme="minorEastAsia" w:hAnsiTheme="minorEastAsia" w:hint="eastAsia"/>
          <w:sz w:val="24"/>
        </w:rPr>
        <w:t>出资</w:t>
      </w:r>
    </w:p>
    <w:p w:rsidR="00911D89" w:rsidRPr="007D253C" w:rsidRDefault="00841DFF"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合伙企业的认缴出资总额为人民币</w:t>
      </w:r>
      <w:r w:rsidR="007548F0" w:rsidRPr="007D253C">
        <w:rPr>
          <w:rFonts w:asciiTheme="minorEastAsia" w:eastAsiaTheme="minorEastAsia" w:hAnsiTheme="minorEastAsia" w:hint="eastAsia"/>
          <w:sz w:val="24"/>
        </w:rPr>
        <w:t>40,000万</w:t>
      </w:r>
      <w:r w:rsidRPr="007D253C">
        <w:rPr>
          <w:rFonts w:asciiTheme="minorEastAsia" w:eastAsiaTheme="minorEastAsia" w:hAnsiTheme="minorEastAsia" w:hint="eastAsia"/>
          <w:sz w:val="24"/>
        </w:rPr>
        <w:t>元，全体合伙人以货币方式缴付出资。</w:t>
      </w:r>
    </w:p>
    <w:p w:rsidR="007548F0" w:rsidRPr="007D253C" w:rsidRDefault="007548F0"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执行事务合伙人根据合伙企业投资进度、费用支付等需要，向各合伙人相应发出认缴出资的缴付出资通知。各合伙人应当在缴付出资通知约定的到账日期之前按照通知要求将该次出资款足额缴付至执行事务合伙人指定的合伙企业账户</w:t>
      </w:r>
      <w:r w:rsidRPr="007D253C">
        <w:rPr>
          <w:rFonts w:asciiTheme="minorEastAsia" w:eastAsiaTheme="minorEastAsia" w:hAnsiTheme="minorEastAsia"/>
          <w:sz w:val="24"/>
        </w:rPr>
        <w:t>；</w:t>
      </w:r>
      <w:r w:rsidRPr="007D253C">
        <w:rPr>
          <w:rFonts w:asciiTheme="minorEastAsia" w:eastAsiaTheme="minorEastAsia" w:hAnsiTheme="minorEastAsia" w:hint="eastAsia"/>
          <w:sz w:val="24"/>
        </w:rPr>
        <w:t>逾期支付的，执行事务合伙人有权要求违约出资的合伙人承担违约责任。</w:t>
      </w:r>
    </w:p>
    <w:p w:rsidR="00911D89" w:rsidRPr="007D253C" w:rsidRDefault="00911D89"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3</w:t>
      </w:r>
      <w:r w:rsidR="007548F0" w:rsidRPr="007D253C">
        <w:rPr>
          <w:rFonts w:asciiTheme="minorEastAsia" w:eastAsiaTheme="minorEastAsia" w:hAnsiTheme="minorEastAsia" w:hint="eastAsia"/>
          <w:sz w:val="24"/>
        </w:rPr>
        <w:t>、</w:t>
      </w:r>
      <w:r w:rsidR="000C1193" w:rsidRPr="007D253C">
        <w:rPr>
          <w:rFonts w:asciiTheme="minorEastAsia" w:eastAsiaTheme="minorEastAsia" w:hAnsiTheme="minorEastAsia" w:hint="eastAsia"/>
          <w:sz w:val="24"/>
        </w:rPr>
        <w:t>合伙</w:t>
      </w:r>
      <w:r w:rsidRPr="007D253C">
        <w:rPr>
          <w:rFonts w:asciiTheme="minorEastAsia" w:eastAsiaTheme="minorEastAsia" w:hAnsiTheme="minorEastAsia" w:hint="eastAsia"/>
          <w:sz w:val="24"/>
        </w:rPr>
        <w:t>费用</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各合伙人按照实</w:t>
      </w:r>
      <w:proofErr w:type="gramStart"/>
      <w:r w:rsidRPr="007D253C">
        <w:rPr>
          <w:rFonts w:asciiTheme="minorEastAsia" w:eastAsiaTheme="minorEastAsia" w:hAnsiTheme="minorEastAsia" w:hint="eastAsia"/>
          <w:sz w:val="24"/>
        </w:rPr>
        <w:t>缴</w:t>
      </w:r>
      <w:proofErr w:type="gramEnd"/>
      <w:r w:rsidRPr="007D253C">
        <w:rPr>
          <w:rFonts w:asciiTheme="minorEastAsia" w:eastAsiaTheme="minorEastAsia" w:hAnsiTheme="minorEastAsia" w:hint="eastAsia"/>
          <w:sz w:val="24"/>
        </w:rPr>
        <w:t>出资比例分摊合伙费用。普通合伙人或其指定主体如为合伙企业垫付了任何合伙费用的，合伙企业应于普通合伙人要求的时限内及时返还该等垫付费用。</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lastRenderedPageBreak/>
        <w:t>4、执行事务报酬</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合伙企业的执行事务合伙人就其执行本合伙企业事务按照全体有限合伙人实缴出资的1%一次性收取执行事务报酬，合伙企业在全部实缴出资到位之后1</w:t>
      </w:r>
      <w:r w:rsidRPr="007D253C">
        <w:rPr>
          <w:rFonts w:asciiTheme="minorEastAsia" w:eastAsiaTheme="minorEastAsia" w:hAnsiTheme="minorEastAsia"/>
          <w:sz w:val="24"/>
        </w:rPr>
        <w:t>0</w:t>
      </w:r>
      <w:r w:rsidRPr="007D253C">
        <w:rPr>
          <w:rFonts w:asciiTheme="minorEastAsia" w:eastAsiaTheme="minorEastAsia" w:hAnsiTheme="minorEastAsia" w:hint="eastAsia"/>
          <w:sz w:val="24"/>
        </w:rPr>
        <w:t>个工作日内支付</w:t>
      </w:r>
      <w:r w:rsidRPr="007D253C">
        <w:rPr>
          <w:rFonts w:asciiTheme="minorEastAsia" w:eastAsiaTheme="minorEastAsia" w:hAnsiTheme="minorEastAsia"/>
          <w:sz w:val="24"/>
        </w:rPr>
        <w:t>。</w:t>
      </w:r>
    </w:p>
    <w:p w:rsidR="00911D89"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5</w:t>
      </w:r>
      <w:r w:rsidR="00911D89" w:rsidRPr="007D253C">
        <w:rPr>
          <w:rFonts w:asciiTheme="minorEastAsia" w:eastAsiaTheme="minorEastAsia" w:hAnsiTheme="minorEastAsia" w:hint="eastAsia"/>
          <w:sz w:val="24"/>
        </w:rPr>
        <w:t>、收益分配及责任承担方式</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合伙企业收益通过现金分配。合伙企业获得其他形式收入时，执行事务合伙人应在合理时间内将其转化为现金方式进行分配，如无法变现或全体合伙人认为非现金分配更</w:t>
      </w:r>
      <w:r w:rsidR="00A76DC3">
        <w:rPr>
          <w:rFonts w:asciiTheme="minorEastAsia" w:eastAsiaTheme="minorEastAsia" w:hAnsiTheme="minorEastAsia" w:hint="eastAsia"/>
          <w:sz w:val="24"/>
        </w:rPr>
        <w:t>符合合伙人利益，则可以以非现金方式分配。非现金分配时，仍应按照</w:t>
      </w:r>
      <w:r w:rsidRPr="007D253C">
        <w:rPr>
          <w:rFonts w:asciiTheme="minorEastAsia" w:eastAsiaTheme="minorEastAsia" w:hAnsiTheme="minorEastAsia" w:hint="eastAsia"/>
          <w:sz w:val="24"/>
        </w:rPr>
        <w:t>协议约定的分配规则进行。</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合伙企业从投资项目取得的收益，应于取得项目收益后</w:t>
      </w:r>
      <w:r w:rsidRPr="007D253C">
        <w:rPr>
          <w:rFonts w:asciiTheme="minorEastAsia" w:eastAsiaTheme="minorEastAsia" w:hAnsiTheme="minorEastAsia"/>
          <w:sz w:val="24"/>
        </w:rPr>
        <w:t>30</w:t>
      </w:r>
      <w:r w:rsidRPr="007D253C">
        <w:rPr>
          <w:rFonts w:asciiTheme="minorEastAsia" w:eastAsiaTheme="minorEastAsia" w:hAnsiTheme="minorEastAsia" w:hint="eastAsia"/>
          <w:sz w:val="24"/>
        </w:rPr>
        <w:t>个工作日内进行分配。</w:t>
      </w:r>
    </w:p>
    <w:p w:rsidR="000C1193"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合伙企业取得收益按照全体合伙人实缴出资比例进行分配。</w:t>
      </w:r>
    </w:p>
    <w:p w:rsidR="00713D79" w:rsidRPr="00713D79" w:rsidRDefault="00713D79" w:rsidP="00686364">
      <w:pPr>
        <w:pStyle w:val="a6"/>
        <w:adjustRightInd w:val="0"/>
        <w:snapToGrid w:val="0"/>
        <w:spacing w:line="360" w:lineRule="auto"/>
        <w:ind w:firstLine="480"/>
        <w:rPr>
          <w:rFonts w:asciiTheme="minorEastAsia" w:eastAsiaTheme="minorEastAsia" w:hAnsiTheme="minorEastAsia"/>
          <w:sz w:val="24"/>
        </w:rPr>
      </w:pPr>
      <w:r w:rsidRPr="00713D79">
        <w:rPr>
          <w:rFonts w:asciiTheme="minorEastAsia" w:eastAsiaTheme="minorEastAsia" w:hAnsiTheme="minorEastAsia" w:hint="eastAsia"/>
          <w:sz w:val="24"/>
        </w:rPr>
        <w:t>合伙企业发生亏损的债务承担，由有限合伙人以其认缴的出资额为限承担责任，普通合伙人则承担无限连带责任。</w:t>
      </w:r>
    </w:p>
    <w:p w:rsidR="00911D89"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6</w:t>
      </w:r>
      <w:r w:rsidR="00911D89" w:rsidRPr="007D253C">
        <w:rPr>
          <w:rFonts w:asciiTheme="minorEastAsia" w:eastAsiaTheme="minorEastAsia" w:hAnsiTheme="minorEastAsia" w:hint="eastAsia"/>
          <w:sz w:val="24"/>
        </w:rPr>
        <w:t>、合伙企业的投资</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本合伙企业主要用于收购一</w:t>
      </w:r>
      <w:proofErr w:type="gramStart"/>
      <w:r w:rsidRPr="007D253C">
        <w:rPr>
          <w:rFonts w:asciiTheme="minorEastAsia" w:eastAsiaTheme="minorEastAsia" w:hAnsiTheme="minorEastAsia" w:hint="eastAsia"/>
          <w:sz w:val="24"/>
        </w:rPr>
        <w:t>村资本</w:t>
      </w:r>
      <w:proofErr w:type="gramEnd"/>
      <w:r w:rsidRPr="007D253C">
        <w:rPr>
          <w:rFonts w:asciiTheme="minorEastAsia" w:eastAsiaTheme="minorEastAsia" w:hAnsiTheme="minorEastAsia" w:hint="eastAsia"/>
          <w:sz w:val="24"/>
        </w:rPr>
        <w:t>有限公司（“特定</w:t>
      </w:r>
      <w:r w:rsidR="00F63E47">
        <w:rPr>
          <w:rFonts w:asciiTheme="minorEastAsia" w:eastAsiaTheme="minorEastAsia" w:hAnsiTheme="minorEastAsia" w:hint="eastAsia"/>
          <w:sz w:val="24"/>
        </w:rPr>
        <w:t>投资</w:t>
      </w:r>
      <w:r w:rsidRPr="007D253C">
        <w:rPr>
          <w:rFonts w:asciiTheme="minorEastAsia" w:eastAsiaTheme="minorEastAsia" w:hAnsiTheme="minorEastAsia" w:hint="eastAsia"/>
          <w:sz w:val="24"/>
        </w:rPr>
        <w:t>项目”）部分股权。</w:t>
      </w:r>
    </w:p>
    <w:p w:rsidR="000C1193" w:rsidRPr="007D253C"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7、合伙人会议</w:t>
      </w:r>
    </w:p>
    <w:p w:rsidR="00713D79" w:rsidRPr="00713D79" w:rsidRDefault="000C1193"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合伙人会议由合伙人按照实</w:t>
      </w:r>
      <w:proofErr w:type="gramStart"/>
      <w:r w:rsidRPr="007D253C">
        <w:rPr>
          <w:rFonts w:asciiTheme="minorEastAsia" w:eastAsiaTheme="minorEastAsia" w:hAnsiTheme="minorEastAsia" w:hint="eastAsia"/>
          <w:sz w:val="24"/>
        </w:rPr>
        <w:t>缴</w:t>
      </w:r>
      <w:proofErr w:type="gramEnd"/>
      <w:r w:rsidRPr="007D253C">
        <w:rPr>
          <w:rFonts w:asciiTheme="minorEastAsia" w:eastAsiaTheme="minorEastAsia" w:hAnsiTheme="minorEastAsia" w:hint="eastAsia"/>
          <w:sz w:val="24"/>
        </w:rPr>
        <w:t>出资比例行使表决权。</w:t>
      </w:r>
      <w:r w:rsidR="00713D79" w:rsidRPr="00713D79">
        <w:rPr>
          <w:rFonts w:asciiTheme="minorEastAsia" w:eastAsiaTheme="minorEastAsia" w:hAnsiTheme="minorEastAsia" w:hint="eastAsia"/>
          <w:sz w:val="24"/>
        </w:rPr>
        <w:t>合伙人会议由普通合伙人负责召集，合伙人会议决策事项均需全体合伙人一致表决通过，但根据本协议约定决定执行事务合伙人除名的，任何一名有限合伙人有权召集</w:t>
      </w:r>
      <w:r w:rsidR="00713D79" w:rsidRPr="00713D79">
        <w:rPr>
          <w:rFonts w:asciiTheme="minorEastAsia" w:eastAsiaTheme="minorEastAsia" w:hAnsiTheme="minorEastAsia"/>
          <w:sz w:val="24"/>
        </w:rPr>
        <w:t>，</w:t>
      </w:r>
      <w:r w:rsidR="00713D79" w:rsidRPr="00713D79">
        <w:rPr>
          <w:rFonts w:asciiTheme="minorEastAsia" w:eastAsiaTheme="minorEastAsia" w:hAnsiTheme="minorEastAsia" w:hint="eastAsia"/>
          <w:sz w:val="24"/>
        </w:rPr>
        <w:t>且</w:t>
      </w:r>
      <w:proofErr w:type="gramStart"/>
      <w:r w:rsidR="00713D79" w:rsidRPr="00713D79">
        <w:rPr>
          <w:rFonts w:asciiTheme="minorEastAsia" w:eastAsiaTheme="minorEastAsia" w:hAnsiTheme="minorEastAsia" w:hint="eastAsia"/>
          <w:sz w:val="24"/>
        </w:rPr>
        <w:t>作出</w:t>
      </w:r>
      <w:proofErr w:type="gramEnd"/>
      <w:r w:rsidR="00713D79" w:rsidRPr="00713D79">
        <w:rPr>
          <w:rFonts w:asciiTheme="minorEastAsia" w:eastAsiaTheme="minorEastAsia" w:hAnsiTheme="minorEastAsia" w:hint="eastAsia"/>
          <w:sz w:val="24"/>
        </w:rPr>
        <w:t>该决定应经全体有限合伙人同意。</w:t>
      </w:r>
    </w:p>
    <w:p w:rsidR="007D253C" w:rsidRPr="007D253C" w:rsidRDefault="007D253C" w:rsidP="00686364">
      <w:pPr>
        <w:pStyle w:val="a6"/>
        <w:adjustRightInd w:val="0"/>
        <w:snapToGrid w:val="0"/>
        <w:spacing w:line="360" w:lineRule="auto"/>
        <w:ind w:firstLine="480"/>
        <w:rPr>
          <w:rFonts w:asciiTheme="minorEastAsia" w:eastAsiaTheme="minorEastAsia" w:hAnsiTheme="minorEastAsia"/>
          <w:sz w:val="24"/>
        </w:rPr>
      </w:pPr>
      <w:bookmarkStart w:id="0" w:name="_Ref108778343"/>
      <w:r w:rsidRPr="007D253C">
        <w:rPr>
          <w:rFonts w:asciiTheme="minorEastAsia" w:eastAsiaTheme="minorEastAsia" w:hAnsiTheme="minorEastAsia" w:hint="eastAsia"/>
          <w:sz w:val="24"/>
        </w:rPr>
        <w:t>合伙企业持有特定投资项目股权期间，在从事以下行为时，应经全体合伙人一致同意通过：</w:t>
      </w:r>
      <w:bookmarkEnd w:id="0"/>
      <w:r w:rsidRPr="007D253C">
        <w:rPr>
          <w:rFonts w:asciiTheme="minorEastAsia" w:eastAsiaTheme="minorEastAsia" w:hAnsiTheme="minorEastAsia" w:hint="eastAsia"/>
          <w:sz w:val="24"/>
        </w:rPr>
        <w:t>在特定投资项目的股东大会或其他内部决策机构（如有）中就以下事项行使表决权：</w:t>
      </w:r>
      <w:r w:rsidRPr="007D253C">
        <w:rPr>
          <w:rFonts w:asciiTheme="minorEastAsia" w:eastAsiaTheme="minorEastAsia" w:hAnsiTheme="minorEastAsia"/>
          <w:sz w:val="24"/>
        </w:rPr>
        <w:t>1</w:t>
      </w:r>
      <w:r w:rsidRPr="007D253C">
        <w:rPr>
          <w:rFonts w:asciiTheme="minorEastAsia" w:eastAsiaTheme="minorEastAsia" w:hAnsiTheme="minorEastAsia" w:hint="eastAsia"/>
          <w:sz w:val="24"/>
        </w:rPr>
        <w:t>）特定投资项目增加或减少注册资本；</w:t>
      </w:r>
      <w:r w:rsidRPr="007D253C">
        <w:rPr>
          <w:rFonts w:asciiTheme="minorEastAsia" w:eastAsiaTheme="minorEastAsia" w:hAnsiTheme="minorEastAsia"/>
          <w:sz w:val="24"/>
        </w:rPr>
        <w:t>2</w:t>
      </w:r>
      <w:r w:rsidRPr="007D253C">
        <w:rPr>
          <w:rFonts w:asciiTheme="minorEastAsia" w:eastAsiaTheme="minorEastAsia" w:hAnsiTheme="minorEastAsia" w:hint="eastAsia"/>
          <w:sz w:val="24"/>
        </w:rPr>
        <w:t>）特定投资项目合并、分立、解散、清算或者变更公司形式。</w:t>
      </w:r>
    </w:p>
    <w:p w:rsidR="007D253C" w:rsidRPr="007D253C" w:rsidRDefault="007D253C"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8、其他事项</w:t>
      </w:r>
    </w:p>
    <w:p w:rsidR="007D253C" w:rsidRPr="007D253C" w:rsidRDefault="007D253C"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hint="eastAsia"/>
          <w:sz w:val="24"/>
        </w:rPr>
        <w:t>全体合伙人一致同意由执行事务合伙人负责向特定投资项目委派一名董事。</w:t>
      </w:r>
    </w:p>
    <w:p w:rsidR="007D253C" w:rsidRPr="007D253C" w:rsidRDefault="007D253C" w:rsidP="00686364">
      <w:pPr>
        <w:pStyle w:val="a6"/>
        <w:adjustRightInd w:val="0"/>
        <w:snapToGrid w:val="0"/>
        <w:spacing w:line="360" w:lineRule="auto"/>
        <w:ind w:firstLine="480"/>
        <w:rPr>
          <w:rFonts w:asciiTheme="minorEastAsia" w:eastAsiaTheme="minorEastAsia" w:hAnsiTheme="minorEastAsia"/>
          <w:sz w:val="24"/>
        </w:rPr>
      </w:pPr>
      <w:r w:rsidRPr="007D253C">
        <w:rPr>
          <w:rFonts w:asciiTheme="minorEastAsia" w:eastAsiaTheme="minorEastAsia" w:hAnsiTheme="minorEastAsia"/>
          <w:sz w:val="24"/>
        </w:rPr>
        <w:t>法律效力：</w:t>
      </w:r>
      <w:r w:rsidRPr="007D253C">
        <w:rPr>
          <w:rFonts w:asciiTheme="minorEastAsia" w:eastAsiaTheme="minorEastAsia" w:hAnsiTheme="minorEastAsia" w:hint="eastAsia"/>
          <w:sz w:val="24"/>
        </w:rPr>
        <w:t>本合伙协议经全体合伙人法定代表人或授权代表签字并加盖公章后生效，对签署方产生法律约束效力。</w:t>
      </w:r>
    </w:p>
    <w:p w:rsidR="007D253C" w:rsidRPr="00B30494" w:rsidRDefault="007D253C" w:rsidP="00686364">
      <w:pPr>
        <w:pStyle w:val="a6"/>
        <w:adjustRightInd w:val="0"/>
        <w:snapToGrid w:val="0"/>
        <w:spacing w:line="360" w:lineRule="auto"/>
        <w:ind w:firstLine="480"/>
        <w:rPr>
          <w:rFonts w:asciiTheme="minorEastAsia" w:eastAsiaTheme="minorEastAsia" w:hAnsiTheme="minorEastAsia"/>
          <w:sz w:val="24"/>
        </w:rPr>
      </w:pPr>
    </w:p>
    <w:p w:rsidR="005C72B1" w:rsidRPr="00686364" w:rsidRDefault="008F3CEA" w:rsidP="00686364">
      <w:pPr>
        <w:pStyle w:val="a6"/>
        <w:adjustRightInd w:val="0"/>
        <w:snapToGrid w:val="0"/>
        <w:spacing w:line="360" w:lineRule="auto"/>
        <w:ind w:firstLine="482"/>
        <w:rPr>
          <w:rFonts w:asciiTheme="minorEastAsia" w:eastAsiaTheme="minorEastAsia" w:hAnsiTheme="minorEastAsia"/>
          <w:b/>
          <w:sz w:val="24"/>
        </w:rPr>
      </w:pPr>
      <w:r w:rsidRPr="00686364">
        <w:rPr>
          <w:rFonts w:asciiTheme="minorEastAsia" w:eastAsiaTheme="minorEastAsia" w:hAnsiTheme="minorEastAsia"/>
          <w:b/>
          <w:sz w:val="24"/>
        </w:rPr>
        <w:lastRenderedPageBreak/>
        <w:t>六</w:t>
      </w:r>
      <w:r w:rsidR="005C72B1" w:rsidRPr="00686364">
        <w:rPr>
          <w:rFonts w:asciiTheme="minorEastAsia" w:eastAsiaTheme="minorEastAsia" w:hAnsiTheme="minorEastAsia"/>
          <w:b/>
          <w:sz w:val="24"/>
        </w:rPr>
        <w:t>、</w:t>
      </w:r>
      <w:r w:rsidR="00065000" w:rsidRPr="00686364">
        <w:rPr>
          <w:rFonts w:asciiTheme="minorEastAsia" w:eastAsiaTheme="minorEastAsia" w:hAnsiTheme="minorEastAsia"/>
          <w:b/>
          <w:sz w:val="24"/>
        </w:rPr>
        <w:t>本次</w:t>
      </w:r>
      <w:r w:rsidR="005C72B1" w:rsidRPr="00686364">
        <w:rPr>
          <w:rFonts w:asciiTheme="minorEastAsia" w:eastAsiaTheme="minorEastAsia" w:hAnsiTheme="minorEastAsia"/>
          <w:b/>
          <w:sz w:val="24"/>
        </w:rPr>
        <w:t>投资</w:t>
      </w:r>
      <w:r w:rsidR="00065000" w:rsidRPr="00686364">
        <w:rPr>
          <w:rFonts w:asciiTheme="minorEastAsia" w:eastAsiaTheme="minorEastAsia" w:hAnsiTheme="minorEastAsia"/>
          <w:b/>
          <w:sz w:val="24"/>
        </w:rPr>
        <w:t>对公司的影响和</w:t>
      </w:r>
      <w:r w:rsidR="005C72B1" w:rsidRPr="00686364">
        <w:rPr>
          <w:rFonts w:asciiTheme="minorEastAsia" w:eastAsiaTheme="minorEastAsia" w:hAnsiTheme="minorEastAsia"/>
          <w:b/>
          <w:sz w:val="24"/>
        </w:rPr>
        <w:t>存在的风险</w:t>
      </w:r>
    </w:p>
    <w:p w:rsidR="00F63E47" w:rsidRPr="00F63E47" w:rsidRDefault="00F63E47" w:rsidP="00686364">
      <w:pPr>
        <w:pStyle w:val="a6"/>
        <w:adjustRightInd w:val="0"/>
        <w:snapToGrid w:val="0"/>
        <w:spacing w:line="360" w:lineRule="auto"/>
        <w:ind w:firstLine="480"/>
        <w:rPr>
          <w:rFonts w:asciiTheme="minorEastAsia" w:eastAsiaTheme="minorEastAsia" w:hAnsiTheme="minorEastAsia"/>
          <w:sz w:val="24"/>
        </w:rPr>
      </w:pPr>
      <w:r w:rsidRPr="00F63E47">
        <w:rPr>
          <w:rFonts w:asciiTheme="minorEastAsia" w:eastAsiaTheme="minorEastAsia" w:hAnsiTheme="minorEastAsia"/>
          <w:sz w:val="24"/>
        </w:rPr>
        <w:t>本次投资有利于充分利用专业投资机构的专业资源及其投资管理优势，在有利于保障公司主营业务正常开展的前提下，优化公司投资结构，提升公司综合竞争能力和盈利能力。</w:t>
      </w:r>
    </w:p>
    <w:p w:rsidR="004B5FD2" w:rsidRDefault="004B5FD2" w:rsidP="00686364">
      <w:pPr>
        <w:pStyle w:val="a6"/>
        <w:adjustRightInd w:val="0"/>
        <w:snapToGrid w:val="0"/>
        <w:spacing w:line="360" w:lineRule="auto"/>
        <w:ind w:firstLine="480"/>
        <w:rPr>
          <w:rFonts w:asciiTheme="minorEastAsia" w:eastAsiaTheme="minorEastAsia" w:hAnsiTheme="minorEastAsia"/>
          <w:sz w:val="24"/>
        </w:rPr>
      </w:pPr>
      <w:r w:rsidRPr="00F63E47">
        <w:rPr>
          <w:rFonts w:asciiTheme="minorEastAsia" w:eastAsiaTheme="minorEastAsia" w:hAnsiTheme="minorEastAsia"/>
          <w:sz w:val="24"/>
        </w:rPr>
        <w:t>本次投资的资金来源为公司自有资金，</w:t>
      </w:r>
      <w:r w:rsidR="008D5FEA" w:rsidRPr="00F63E47">
        <w:rPr>
          <w:rFonts w:asciiTheme="minorEastAsia" w:eastAsiaTheme="minorEastAsia" w:hAnsiTheme="minorEastAsia"/>
          <w:sz w:val="24"/>
        </w:rPr>
        <w:t>投资额度</w:t>
      </w:r>
      <w:r w:rsidRPr="00F63E47">
        <w:rPr>
          <w:rFonts w:asciiTheme="minorEastAsia" w:eastAsiaTheme="minorEastAsia" w:hAnsiTheme="minorEastAsia"/>
          <w:sz w:val="24"/>
        </w:rPr>
        <w:t>不会影响公司生产经营活动的正常运行，不会对公司财务及经营状况产生重大影响，不存在损害公司及全体</w:t>
      </w:r>
      <w:r w:rsidRPr="008606E3">
        <w:rPr>
          <w:rFonts w:asciiTheme="minorEastAsia" w:eastAsiaTheme="minorEastAsia" w:hAnsiTheme="minorEastAsia"/>
          <w:sz w:val="24"/>
        </w:rPr>
        <w:t>股东利益的情形。</w:t>
      </w:r>
    </w:p>
    <w:p w:rsidR="00423661" w:rsidRPr="002C3994" w:rsidRDefault="00423661" w:rsidP="00686364">
      <w:pPr>
        <w:pStyle w:val="a6"/>
        <w:adjustRightInd w:val="0"/>
        <w:snapToGrid w:val="0"/>
        <w:spacing w:line="360" w:lineRule="auto"/>
        <w:ind w:firstLine="480"/>
        <w:rPr>
          <w:rFonts w:asciiTheme="minorEastAsia" w:eastAsiaTheme="minorEastAsia" w:hAnsiTheme="minorEastAsia"/>
          <w:sz w:val="24"/>
        </w:rPr>
      </w:pPr>
      <w:r w:rsidRPr="002C3994">
        <w:rPr>
          <w:rFonts w:asciiTheme="minorEastAsia" w:eastAsiaTheme="minorEastAsia" w:hAnsiTheme="minorEastAsia"/>
          <w:sz w:val="24"/>
        </w:rPr>
        <w:t>本合伙企业投资周期较长，在投资和运作的过程中将受宏观经济、行业周期、标的公司经营管理等多种因素影响，存在投资</w:t>
      </w:r>
      <w:r w:rsidR="009D0C97">
        <w:rPr>
          <w:rFonts w:asciiTheme="minorEastAsia" w:eastAsiaTheme="minorEastAsia" w:hAnsiTheme="minorEastAsia"/>
          <w:sz w:val="24"/>
        </w:rPr>
        <w:t>回报</w:t>
      </w:r>
      <w:r w:rsidRPr="002C3994">
        <w:rPr>
          <w:rFonts w:asciiTheme="minorEastAsia" w:eastAsiaTheme="minorEastAsia" w:hAnsiTheme="minorEastAsia"/>
          <w:sz w:val="24"/>
        </w:rPr>
        <w:t>不达预期的风险。</w:t>
      </w:r>
    </w:p>
    <w:p w:rsidR="004B5FD2" w:rsidRPr="00B30494" w:rsidRDefault="004B5FD2" w:rsidP="00686364">
      <w:pPr>
        <w:pStyle w:val="a6"/>
        <w:adjustRightInd w:val="0"/>
        <w:snapToGrid w:val="0"/>
        <w:spacing w:line="360" w:lineRule="auto"/>
        <w:ind w:firstLine="480"/>
        <w:rPr>
          <w:rFonts w:asciiTheme="minorEastAsia" w:eastAsiaTheme="minorEastAsia" w:hAnsiTheme="minorEastAsia"/>
          <w:sz w:val="24"/>
        </w:rPr>
      </w:pPr>
    </w:p>
    <w:p w:rsidR="004B5FD2" w:rsidRPr="00E949C7" w:rsidRDefault="008F3CEA" w:rsidP="00E949C7">
      <w:pPr>
        <w:pStyle w:val="a6"/>
        <w:adjustRightInd w:val="0"/>
        <w:snapToGrid w:val="0"/>
        <w:spacing w:line="360" w:lineRule="auto"/>
        <w:ind w:firstLine="482"/>
        <w:rPr>
          <w:rFonts w:asciiTheme="minorEastAsia" w:eastAsiaTheme="minorEastAsia" w:hAnsiTheme="minorEastAsia"/>
          <w:b/>
          <w:sz w:val="24"/>
        </w:rPr>
      </w:pPr>
      <w:r w:rsidRPr="00E949C7">
        <w:rPr>
          <w:rFonts w:asciiTheme="minorEastAsia" w:eastAsiaTheme="minorEastAsia" w:hAnsiTheme="minorEastAsia"/>
          <w:b/>
          <w:sz w:val="24"/>
        </w:rPr>
        <w:t>七</w:t>
      </w:r>
      <w:r w:rsidR="00065000" w:rsidRPr="00E949C7">
        <w:rPr>
          <w:rFonts w:asciiTheme="minorEastAsia" w:eastAsiaTheme="minorEastAsia" w:hAnsiTheme="minorEastAsia"/>
          <w:b/>
          <w:sz w:val="24"/>
        </w:rPr>
        <w:t>、其他说明</w:t>
      </w:r>
    </w:p>
    <w:p w:rsidR="008D5FEA" w:rsidRPr="00B30494" w:rsidRDefault="008606E3"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1</w:t>
      </w:r>
      <w:r w:rsidR="008D5FEA" w:rsidRPr="00B30494">
        <w:rPr>
          <w:rFonts w:asciiTheme="minorEastAsia" w:eastAsiaTheme="minorEastAsia" w:hAnsiTheme="minorEastAsia"/>
          <w:sz w:val="24"/>
        </w:rPr>
        <w:t>、公司控股股东、实际控制人、持股5%以上的股东、董事、监事、高级管理人员未参与合伙企业份额认购，亦未在合伙企业任职。</w:t>
      </w:r>
    </w:p>
    <w:p w:rsidR="004B5FD2" w:rsidRPr="00B30494" w:rsidRDefault="008606E3"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2</w:t>
      </w:r>
      <w:r w:rsidR="008D5FEA" w:rsidRPr="00B30494">
        <w:rPr>
          <w:rFonts w:asciiTheme="minorEastAsia" w:eastAsiaTheme="minorEastAsia" w:hAnsiTheme="minorEastAsia" w:hint="eastAsia"/>
          <w:sz w:val="24"/>
        </w:rPr>
        <w:t>、</w:t>
      </w:r>
      <w:r w:rsidR="004B5FD2" w:rsidRPr="00B30494">
        <w:rPr>
          <w:rFonts w:asciiTheme="minorEastAsia" w:eastAsiaTheme="minorEastAsia" w:hAnsiTheme="minorEastAsia"/>
          <w:sz w:val="24"/>
        </w:rPr>
        <w:t>公司在本次与专业投资机构共同投资前十二个月内不存在将超募资金永久性用于补充流动资金或者归还银行贷款的情况。</w:t>
      </w:r>
    </w:p>
    <w:p w:rsidR="00A71A2A" w:rsidRPr="00B30494" w:rsidRDefault="00A71A2A"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3、截至目前，</w:t>
      </w:r>
      <w:proofErr w:type="gramStart"/>
      <w:r w:rsidRPr="00B30494">
        <w:rPr>
          <w:rFonts w:asciiTheme="minorEastAsia" w:eastAsiaTheme="minorEastAsia" w:hAnsiTheme="minorEastAsia" w:hint="eastAsia"/>
          <w:sz w:val="24"/>
        </w:rPr>
        <w:t>云商创</w:t>
      </w:r>
      <w:proofErr w:type="gramEnd"/>
      <w:r w:rsidRPr="00B30494">
        <w:rPr>
          <w:rFonts w:asciiTheme="minorEastAsia" w:eastAsiaTheme="minorEastAsia" w:hAnsiTheme="minorEastAsia" w:hint="eastAsia"/>
          <w:sz w:val="24"/>
        </w:rPr>
        <w:t>投</w:t>
      </w:r>
      <w:r w:rsidR="00B30494" w:rsidRPr="00B30494">
        <w:rPr>
          <w:rFonts w:asciiTheme="minorEastAsia" w:eastAsiaTheme="minorEastAsia" w:hAnsiTheme="minorEastAsia" w:hint="eastAsia"/>
          <w:sz w:val="24"/>
        </w:rPr>
        <w:t>及</w:t>
      </w:r>
      <w:r w:rsidRPr="00B30494">
        <w:rPr>
          <w:rFonts w:asciiTheme="minorEastAsia" w:eastAsiaTheme="minorEastAsia" w:hAnsiTheme="minorEastAsia" w:hint="eastAsia"/>
          <w:sz w:val="24"/>
        </w:rPr>
        <w:t>控制的其他主体、管理的产品未持有一</w:t>
      </w:r>
      <w:proofErr w:type="gramStart"/>
      <w:r w:rsidRPr="00B30494">
        <w:rPr>
          <w:rFonts w:asciiTheme="minorEastAsia" w:eastAsiaTheme="minorEastAsia" w:hAnsiTheme="minorEastAsia" w:hint="eastAsia"/>
          <w:sz w:val="24"/>
        </w:rPr>
        <w:t>村资本</w:t>
      </w:r>
      <w:proofErr w:type="gramEnd"/>
      <w:r w:rsidRPr="00B30494">
        <w:rPr>
          <w:rFonts w:asciiTheme="minorEastAsia" w:eastAsiaTheme="minorEastAsia" w:hAnsiTheme="minorEastAsia" w:hint="eastAsia"/>
          <w:sz w:val="24"/>
        </w:rPr>
        <w:t>股权。</w:t>
      </w:r>
    </w:p>
    <w:p w:rsidR="00A71A2A" w:rsidRPr="00B30494" w:rsidRDefault="00A71A2A"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4、截至目前，国联产投、</w:t>
      </w:r>
      <w:proofErr w:type="gramStart"/>
      <w:r w:rsidRPr="00B30494">
        <w:rPr>
          <w:rFonts w:asciiTheme="minorEastAsia" w:eastAsiaTheme="minorEastAsia" w:hAnsiTheme="minorEastAsia" w:hint="eastAsia"/>
          <w:sz w:val="24"/>
        </w:rPr>
        <w:t>云商创</w:t>
      </w:r>
      <w:proofErr w:type="gramEnd"/>
      <w:r w:rsidRPr="00B30494">
        <w:rPr>
          <w:rFonts w:asciiTheme="minorEastAsia" w:eastAsiaTheme="minorEastAsia" w:hAnsiTheme="minorEastAsia" w:hint="eastAsia"/>
          <w:sz w:val="24"/>
        </w:rPr>
        <w:t>投及控制的其他主体、管理的产品在最近6个月内未发生买卖公司股票的情形。</w:t>
      </w:r>
    </w:p>
    <w:p w:rsidR="00E9172C" w:rsidRPr="00B30494" w:rsidRDefault="00E9172C" w:rsidP="00686364">
      <w:pPr>
        <w:pStyle w:val="a6"/>
        <w:adjustRightInd w:val="0"/>
        <w:snapToGrid w:val="0"/>
        <w:spacing w:line="360" w:lineRule="auto"/>
        <w:ind w:firstLine="480"/>
        <w:rPr>
          <w:rFonts w:asciiTheme="minorEastAsia" w:eastAsiaTheme="minorEastAsia" w:hAnsiTheme="minorEastAsia"/>
          <w:sz w:val="24"/>
        </w:rPr>
      </w:pPr>
    </w:p>
    <w:p w:rsidR="007E7417" w:rsidRPr="0021719C" w:rsidRDefault="008F3CEA" w:rsidP="0021719C">
      <w:pPr>
        <w:pStyle w:val="a6"/>
        <w:adjustRightInd w:val="0"/>
        <w:snapToGrid w:val="0"/>
        <w:spacing w:line="360" w:lineRule="auto"/>
        <w:ind w:firstLine="482"/>
        <w:rPr>
          <w:rFonts w:asciiTheme="minorEastAsia" w:eastAsiaTheme="minorEastAsia" w:hAnsiTheme="minorEastAsia"/>
          <w:b/>
          <w:sz w:val="24"/>
        </w:rPr>
      </w:pPr>
      <w:r w:rsidRPr="0021719C">
        <w:rPr>
          <w:rFonts w:asciiTheme="minorEastAsia" w:eastAsiaTheme="minorEastAsia" w:hAnsiTheme="minorEastAsia"/>
          <w:b/>
          <w:sz w:val="24"/>
        </w:rPr>
        <w:t>八</w:t>
      </w:r>
      <w:r w:rsidR="007E7417" w:rsidRPr="0021719C">
        <w:rPr>
          <w:rFonts w:asciiTheme="minorEastAsia" w:eastAsiaTheme="minorEastAsia" w:hAnsiTheme="minorEastAsia"/>
          <w:b/>
          <w:sz w:val="24"/>
        </w:rPr>
        <w:t>、备查文件</w:t>
      </w:r>
    </w:p>
    <w:p w:rsidR="007E7417" w:rsidRPr="00B30494" w:rsidRDefault="00065000" w:rsidP="00686364">
      <w:pPr>
        <w:pStyle w:val="a6"/>
        <w:adjustRightInd w:val="0"/>
        <w:snapToGrid w:val="0"/>
        <w:spacing w:line="360" w:lineRule="auto"/>
        <w:ind w:firstLine="480"/>
        <w:rPr>
          <w:rFonts w:asciiTheme="minorEastAsia" w:eastAsiaTheme="minorEastAsia" w:hAnsiTheme="minorEastAsia"/>
          <w:sz w:val="24"/>
        </w:rPr>
      </w:pPr>
      <w:r w:rsidRPr="00B30494">
        <w:rPr>
          <w:rFonts w:asciiTheme="minorEastAsia" w:eastAsiaTheme="minorEastAsia" w:hAnsiTheme="minorEastAsia" w:hint="eastAsia"/>
          <w:sz w:val="24"/>
        </w:rPr>
        <w:t>1</w:t>
      </w:r>
      <w:r w:rsidR="007E7417" w:rsidRPr="00B30494">
        <w:rPr>
          <w:rFonts w:asciiTheme="minorEastAsia" w:eastAsiaTheme="minorEastAsia" w:hAnsiTheme="minorEastAsia"/>
          <w:sz w:val="24"/>
        </w:rPr>
        <w:t>、《</w:t>
      </w:r>
      <w:r w:rsidR="00EC1292" w:rsidRPr="00B30494">
        <w:rPr>
          <w:rFonts w:asciiTheme="minorEastAsia" w:eastAsiaTheme="minorEastAsia" w:hAnsiTheme="minorEastAsia"/>
          <w:sz w:val="24"/>
        </w:rPr>
        <w:t>无锡锡创</w:t>
      </w:r>
      <w:r w:rsidR="007D253C" w:rsidRPr="00B30494">
        <w:rPr>
          <w:rFonts w:asciiTheme="minorEastAsia" w:eastAsiaTheme="minorEastAsia" w:hAnsiTheme="minorEastAsia"/>
          <w:sz w:val="24"/>
        </w:rPr>
        <w:t>联华股权投资</w:t>
      </w:r>
      <w:r w:rsidR="00EC1292" w:rsidRPr="00B30494">
        <w:rPr>
          <w:rFonts w:asciiTheme="minorEastAsia" w:eastAsiaTheme="minorEastAsia" w:hAnsiTheme="minorEastAsia"/>
          <w:sz w:val="24"/>
        </w:rPr>
        <w:t>合伙企业</w:t>
      </w:r>
      <w:r w:rsidR="00865166" w:rsidRPr="00B30494">
        <w:rPr>
          <w:rFonts w:asciiTheme="minorEastAsia" w:eastAsiaTheme="minorEastAsia" w:hAnsiTheme="minorEastAsia"/>
          <w:sz w:val="24"/>
        </w:rPr>
        <w:t>（有限合伙）</w:t>
      </w:r>
      <w:r w:rsidR="007D253C" w:rsidRPr="00B30494">
        <w:rPr>
          <w:rFonts w:asciiTheme="minorEastAsia" w:eastAsiaTheme="minorEastAsia" w:hAnsiTheme="minorEastAsia"/>
          <w:sz w:val="24"/>
        </w:rPr>
        <w:t>之</w:t>
      </w:r>
      <w:r w:rsidR="00865166" w:rsidRPr="00B30494">
        <w:rPr>
          <w:rFonts w:asciiTheme="minorEastAsia" w:eastAsiaTheme="minorEastAsia" w:hAnsiTheme="minorEastAsia"/>
          <w:sz w:val="24"/>
        </w:rPr>
        <w:t>合伙协议</w:t>
      </w:r>
      <w:r w:rsidR="007E7417" w:rsidRPr="00B30494">
        <w:rPr>
          <w:rFonts w:asciiTheme="minorEastAsia" w:eastAsiaTheme="minorEastAsia" w:hAnsiTheme="minorEastAsia"/>
          <w:sz w:val="24"/>
        </w:rPr>
        <w:t>》。</w:t>
      </w:r>
    </w:p>
    <w:p w:rsidR="007E7417" w:rsidRPr="00686364" w:rsidRDefault="007E7417" w:rsidP="00686364">
      <w:pPr>
        <w:pStyle w:val="a6"/>
        <w:adjustRightInd w:val="0"/>
        <w:snapToGrid w:val="0"/>
        <w:spacing w:line="360" w:lineRule="auto"/>
        <w:ind w:firstLine="480"/>
        <w:rPr>
          <w:rFonts w:asciiTheme="minorEastAsia" w:eastAsiaTheme="minorEastAsia" w:hAnsiTheme="minorEastAsia"/>
          <w:sz w:val="24"/>
        </w:rPr>
      </w:pPr>
    </w:p>
    <w:p w:rsidR="007E7417" w:rsidRDefault="007E7417" w:rsidP="00EA4A0A">
      <w:pPr>
        <w:topLinePunct/>
        <w:snapToGrid w:val="0"/>
        <w:spacing w:line="360" w:lineRule="auto"/>
        <w:ind w:firstLineChars="200" w:firstLine="480"/>
        <w:rPr>
          <w:rFonts w:asciiTheme="minorEastAsia" w:eastAsiaTheme="minorEastAsia" w:hAnsiTheme="minorEastAsia" w:cs="Calibri"/>
          <w:kern w:val="24"/>
          <w:sz w:val="24"/>
        </w:rPr>
      </w:pPr>
      <w:r w:rsidRPr="009D2EF7">
        <w:rPr>
          <w:rFonts w:asciiTheme="minorEastAsia" w:eastAsiaTheme="minorEastAsia" w:hAnsiTheme="minorEastAsia" w:cs="Calibri"/>
          <w:kern w:val="24"/>
          <w:sz w:val="24"/>
        </w:rPr>
        <w:t>特此公告</w:t>
      </w:r>
      <w:r w:rsidR="00865166" w:rsidRPr="009D2EF7">
        <w:rPr>
          <w:rFonts w:asciiTheme="minorEastAsia" w:eastAsiaTheme="minorEastAsia" w:hAnsiTheme="minorEastAsia" w:cs="Calibri"/>
          <w:kern w:val="24"/>
          <w:sz w:val="24"/>
        </w:rPr>
        <w:t>。</w:t>
      </w:r>
    </w:p>
    <w:p w:rsidR="00E01B38" w:rsidRDefault="00E01B38" w:rsidP="00EA4A0A">
      <w:pPr>
        <w:topLinePunct/>
        <w:snapToGrid w:val="0"/>
        <w:spacing w:line="360" w:lineRule="auto"/>
        <w:ind w:firstLineChars="200" w:firstLine="480"/>
        <w:rPr>
          <w:rFonts w:asciiTheme="minorEastAsia" w:eastAsiaTheme="minorEastAsia" w:hAnsiTheme="minorEastAsia" w:cs="Calibri" w:hint="eastAsia"/>
          <w:kern w:val="24"/>
          <w:sz w:val="24"/>
        </w:rPr>
      </w:pPr>
    </w:p>
    <w:p w:rsidR="00D669C3" w:rsidRPr="00D669C3" w:rsidRDefault="00D669C3" w:rsidP="00EA4A0A">
      <w:pPr>
        <w:topLinePunct/>
        <w:snapToGrid w:val="0"/>
        <w:spacing w:line="360" w:lineRule="auto"/>
        <w:ind w:firstLineChars="200" w:firstLine="480"/>
        <w:rPr>
          <w:rFonts w:asciiTheme="minorEastAsia" w:eastAsiaTheme="minorEastAsia" w:hAnsiTheme="minorEastAsia" w:cs="Calibri"/>
          <w:kern w:val="24"/>
          <w:sz w:val="24"/>
        </w:rPr>
      </w:pPr>
      <w:bookmarkStart w:id="1" w:name="_GoBack"/>
      <w:bookmarkEnd w:id="1"/>
    </w:p>
    <w:p w:rsidR="007E7417" w:rsidRPr="003E7C55" w:rsidRDefault="003E7C55" w:rsidP="0031096C">
      <w:pPr>
        <w:tabs>
          <w:tab w:val="num" w:pos="900"/>
        </w:tabs>
        <w:spacing w:line="440" w:lineRule="exact"/>
        <w:ind w:firstLineChars="200" w:firstLine="480"/>
        <w:rPr>
          <w:rFonts w:asciiTheme="minorEastAsia" w:eastAsiaTheme="minorEastAsia" w:hAnsiTheme="minorEastAsia"/>
          <w:sz w:val="24"/>
        </w:rPr>
      </w:pPr>
      <w:r>
        <w:rPr>
          <w:rFonts w:asciiTheme="minorHAnsi" w:eastAsiaTheme="minorEastAsia" w:hAnsiTheme="minorHAnsi" w:hint="eastAsia"/>
          <w:sz w:val="24"/>
        </w:rPr>
        <w:t xml:space="preserve">                             </w:t>
      </w:r>
      <w:r w:rsidRPr="003E7C55">
        <w:rPr>
          <w:rFonts w:asciiTheme="minorEastAsia" w:eastAsiaTheme="minorEastAsia" w:hAnsiTheme="minorEastAsia" w:hint="eastAsia"/>
          <w:sz w:val="24"/>
        </w:rPr>
        <w:t xml:space="preserve"> </w:t>
      </w:r>
      <w:r w:rsidR="007E7417" w:rsidRPr="003E7C55">
        <w:rPr>
          <w:rFonts w:asciiTheme="minorEastAsia" w:eastAsiaTheme="minorEastAsia" w:hAnsiTheme="minorEastAsia"/>
          <w:sz w:val="24"/>
        </w:rPr>
        <w:t>江苏华西村股份有限公司董事会</w:t>
      </w:r>
    </w:p>
    <w:p w:rsidR="007E7417" w:rsidRPr="00C16C5F" w:rsidRDefault="007E7417" w:rsidP="005709B1">
      <w:pPr>
        <w:tabs>
          <w:tab w:val="num" w:pos="900"/>
        </w:tabs>
        <w:spacing w:line="440" w:lineRule="exact"/>
        <w:ind w:firstLineChars="200" w:firstLine="480"/>
        <w:rPr>
          <w:rFonts w:asciiTheme="minorEastAsia" w:eastAsiaTheme="minorEastAsia" w:hAnsiTheme="minorEastAsia"/>
          <w:sz w:val="24"/>
        </w:rPr>
      </w:pPr>
      <w:r w:rsidRPr="003E7C55">
        <w:rPr>
          <w:rFonts w:asciiTheme="minorEastAsia" w:eastAsiaTheme="minorEastAsia" w:hAnsiTheme="minorEastAsia"/>
          <w:sz w:val="24"/>
        </w:rPr>
        <w:t xml:space="preserve">                               </w:t>
      </w:r>
      <w:r w:rsidR="00865166">
        <w:rPr>
          <w:rFonts w:asciiTheme="minorEastAsia" w:eastAsiaTheme="minorEastAsia" w:hAnsiTheme="minorEastAsia" w:hint="eastAsia"/>
          <w:sz w:val="24"/>
        </w:rPr>
        <w:t xml:space="preserve"> </w:t>
      </w:r>
      <w:r w:rsidR="00865166" w:rsidRPr="00C16C5F">
        <w:rPr>
          <w:rFonts w:asciiTheme="minorEastAsia" w:eastAsiaTheme="minorEastAsia" w:hAnsiTheme="minorEastAsia" w:hint="eastAsia"/>
          <w:sz w:val="24"/>
        </w:rPr>
        <w:t xml:space="preserve"> </w:t>
      </w:r>
      <w:r w:rsidR="00423661">
        <w:rPr>
          <w:rFonts w:asciiTheme="minorEastAsia" w:eastAsiaTheme="minorEastAsia" w:hAnsiTheme="minorEastAsia" w:hint="eastAsia"/>
          <w:sz w:val="24"/>
        </w:rPr>
        <w:t xml:space="preserve"> </w:t>
      </w:r>
      <w:r w:rsidRPr="00C16C5F">
        <w:rPr>
          <w:rFonts w:asciiTheme="minorEastAsia" w:eastAsiaTheme="minorEastAsia" w:hAnsiTheme="minorEastAsia"/>
          <w:sz w:val="24"/>
        </w:rPr>
        <w:t xml:space="preserve"> </w:t>
      </w:r>
      <w:r w:rsidR="000115A4" w:rsidRPr="00C16C5F">
        <w:rPr>
          <w:rFonts w:asciiTheme="minorEastAsia" w:eastAsiaTheme="minorEastAsia" w:hAnsiTheme="minorEastAsia" w:hint="eastAsia"/>
          <w:sz w:val="24"/>
        </w:rPr>
        <w:t xml:space="preserve"> </w:t>
      </w:r>
      <w:r w:rsidRPr="00C16C5F">
        <w:rPr>
          <w:rFonts w:asciiTheme="minorEastAsia" w:eastAsiaTheme="minorEastAsia" w:hAnsiTheme="minorEastAsia"/>
          <w:sz w:val="24"/>
        </w:rPr>
        <w:t xml:space="preserve"> </w:t>
      </w:r>
      <w:r w:rsidR="00865166" w:rsidRPr="00C16C5F">
        <w:rPr>
          <w:rFonts w:asciiTheme="minorEastAsia" w:eastAsiaTheme="minorEastAsia" w:hAnsiTheme="minorEastAsia" w:hint="eastAsia"/>
          <w:sz w:val="24"/>
        </w:rPr>
        <w:t>202</w:t>
      </w:r>
      <w:r w:rsidR="003C01CE">
        <w:rPr>
          <w:rFonts w:asciiTheme="minorEastAsia" w:eastAsiaTheme="minorEastAsia" w:hAnsiTheme="minorEastAsia" w:hint="eastAsia"/>
          <w:sz w:val="24"/>
        </w:rPr>
        <w:t>4</w:t>
      </w:r>
      <w:r w:rsidRPr="00C16C5F">
        <w:rPr>
          <w:rFonts w:asciiTheme="minorEastAsia" w:eastAsiaTheme="minorEastAsia" w:hAnsiTheme="minorEastAsia"/>
          <w:sz w:val="24"/>
        </w:rPr>
        <w:t>年</w:t>
      </w:r>
      <w:r w:rsidR="00B30494">
        <w:rPr>
          <w:rFonts w:asciiTheme="minorEastAsia" w:eastAsiaTheme="minorEastAsia" w:hAnsiTheme="minorEastAsia" w:hint="eastAsia"/>
          <w:sz w:val="24"/>
        </w:rPr>
        <w:t>4</w:t>
      </w:r>
      <w:r w:rsidRPr="00C16C5F">
        <w:rPr>
          <w:rFonts w:asciiTheme="minorEastAsia" w:eastAsiaTheme="minorEastAsia" w:hAnsiTheme="minorEastAsia"/>
          <w:sz w:val="24"/>
        </w:rPr>
        <w:t>月</w:t>
      </w:r>
      <w:r w:rsidR="00383BD7">
        <w:rPr>
          <w:rFonts w:asciiTheme="minorEastAsia" w:eastAsiaTheme="minorEastAsia" w:hAnsiTheme="minorEastAsia" w:hint="eastAsia"/>
          <w:sz w:val="24"/>
        </w:rPr>
        <w:t>8</w:t>
      </w:r>
      <w:r w:rsidRPr="00C16C5F">
        <w:rPr>
          <w:rFonts w:asciiTheme="minorEastAsia" w:eastAsiaTheme="minorEastAsia" w:hAnsiTheme="minorEastAsia"/>
          <w:sz w:val="24"/>
        </w:rPr>
        <w:t>日</w:t>
      </w:r>
    </w:p>
    <w:sectPr w:rsidR="007E7417" w:rsidRPr="00C16C5F" w:rsidSect="00BF4E8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9A" w:rsidRDefault="00E2419A" w:rsidP="005C72B1">
      <w:r>
        <w:separator/>
      </w:r>
    </w:p>
  </w:endnote>
  <w:endnote w:type="continuationSeparator" w:id="0">
    <w:p w:rsidR="00E2419A" w:rsidRDefault="00E2419A" w:rsidP="005C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63"/>
      <w:docPartObj>
        <w:docPartGallery w:val="Page Numbers (Bottom of Page)"/>
        <w:docPartUnique/>
      </w:docPartObj>
    </w:sdtPr>
    <w:sdtEndPr/>
    <w:sdtContent>
      <w:p w:rsidR="003E7C55" w:rsidRDefault="009D7974">
        <w:pPr>
          <w:pStyle w:val="a4"/>
          <w:jc w:val="center"/>
        </w:pPr>
        <w:r>
          <w:fldChar w:fldCharType="begin"/>
        </w:r>
        <w:r>
          <w:instrText xml:space="preserve"> PAGE   \* MERGEFORMAT </w:instrText>
        </w:r>
        <w:r>
          <w:fldChar w:fldCharType="separate"/>
        </w:r>
        <w:r w:rsidR="00D669C3" w:rsidRPr="00D669C3">
          <w:rPr>
            <w:noProof/>
            <w:lang w:val="zh-CN"/>
          </w:rPr>
          <w:t>5</w:t>
        </w:r>
        <w:r>
          <w:rPr>
            <w:noProof/>
            <w:lang w:val="zh-CN"/>
          </w:rPr>
          <w:fldChar w:fldCharType="end"/>
        </w:r>
      </w:p>
    </w:sdtContent>
  </w:sdt>
  <w:p w:rsidR="003E7C55" w:rsidRDefault="003E7C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9A" w:rsidRDefault="00E2419A" w:rsidP="005C72B1">
      <w:r>
        <w:separator/>
      </w:r>
    </w:p>
  </w:footnote>
  <w:footnote w:type="continuationSeparator" w:id="0">
    <w:p w:rsidR="00E2419A" w:rsidRDefault="00E2419A" w:rsidP="005C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32A2"/>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
    <w:nsid w:val="0773777B"/>
    <w:multiLevelType w:val="multilevel"/>
    <w:tmpl w:val="0773777B"/>
    <w:lvl w:ilvl="0">
      <w:start w:val="1"/>
      <w:numFmt w:val="japaneseCounting"/>
      <w:lvlText w:val="第%1条"/>
      <w:lvlJc w:val="left"/>
      <w:pPr>
        <w:tabs>
          <w:tab w:val="num" w:pos="840"/>
        </w:tabs>
        <w:ind w:left="840" w:hanging="840"/>
      </w:pPr>
      <w:rPr>
        <w:rFonts w:hint="default"/>
      </w:rPr>
    </w:lvl>
    <w:lvl w:ilvl="1">
      <w:start w:val="1"/>
      <w:numFmt w:val="lowerRoman"/>
      <w:lvlText w:val="（%2）"/>
      <w:lvlJc w:val="left"/>
      <w:pPr>
        <w:tabs>
          <w:tab w:val="num" w:pos="1500"/>
        </w:tabs>
        <w:ind w:left="1500" w:hanging="108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97452C4"/>
    <w:multiLevelType w:val="hybridMultilevel"/>
    <w:tmpl w:val="BC0C9908"/>
    <w:lvl w:ilvl="0" w:tplc="93883F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9AB1A8C"/>
    <w:multiLevelType w:val="multilevel"/>
    <w:tmpl w:val="09AB1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55A5D08"/>
    <w:multiLevelType w:val="hybridMultilevel"/>
    <w:tmpl w:val="F880D72A"/>
    <w:lvl w:ilvl="0" w:tplc="4D4E36FE">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156C1741"/>
    <w:multiLevelType w:val="multilevel"/>
    <w:tmpl w:val="156C174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130D55"/>
    <w:multiLevelType w:val="hybridMultilevel"/>
    <w:tmpl w:val="DEA058A6"/>
    <w:lvl w:ilvl="0" w:tplc="2410C6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332E26"/>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F952971"/>
    <w:multiLevelType w:val="hybridMultilevel"/>
    <w:tmpl w:val="577EED04"/>
    <w:lvl w:ilvl="0" w:tplc="E362CA0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31012739"/>
    <w:multiLevelType w:val="multilevel"/>
    <w:tmpl w:val="31012739"/>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0">
    <w:nsid w:val="310C4A40"/>
    <w:multiLevelType w:val="multilevel"/>
    <w:tmpl w:val="310C4A40"/>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125105B"/>
    <w:multiLevelType w:val="hybridMultilevel"/>
    <w:tmpl w:val="49A6FACE"/>
    <w:lvl w:ilvl="0" w:tplc="DAFC8A84">
      <w:start w:val="1"/>
      <w:numFmt w:val="japaneseCounting"/>
      <w:lvlText w:val="%1、"/>
      <w:lvlJc w:val="left"/>
      <w:pPr>
        <w:ind w:left="982" w:hanging="510"/>
      </w:pPr>
      <w:rPr>
        <w:rFonts w:hint="default"/>
      </w:rPr>
    </w:lvl>
    <w:lvl w:ilvl="1" w:tplc="5ACE0A42">
      <w:start w:val="1"/>
      <w:numFmt w:val="decimal"/>
      <w:lvlText w:val="%2、"/>
      <w:lvlJc w:val="left"/>
      <w:pPr>
        <w:ind w:left="1252" w:hanging="360"/>
      </w:pPr>
      <w:rPr>
        <w:rFonts w:hint="default"/>
      </w:r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2">
    <w:nsid w:val="346C63AC"/>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3">
    <w:nsid w:val="3A1E4C5B"/>
    <w:multiLevelType w:val="multilevel"/>
    <w:tmpl w:val="3A1E4C5B"/>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4">
    <w:nsid w:val="426A1644"/>
    <w:multiLevelType w:val="hybridMultilevel"/>
    <w:tmpl w:val="C0F4DE02"/>
    <w:lvl w:ilvl="0" w:tplc="F2F40358">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5">
    <w:nsid w:val="43EC6672"/>
    <w:multiLevelType w:val="multilevel"/>
    <w:tmpl w:val="43EC66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59E03CA"/>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483B3D77"/>
    <w:multiLevelType w:val="multilevel"/>
    <w:tmpl w:val="483B3D77"/>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93122FB"/>
    <w:multiLevelType w:val="multilevel"/>
    <w:tmpl w:val="493122FB"/>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BC931D6"/>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0">
    <w:nsid w:val="4E820BBB"/>
    <w:multiLevelType w:val="multilevel"/>
    <w:tmpl w:val="4E820BBB"/>
    <w:lvl w:ilvl="0">
      <w:start w:val="1"/>
      <w:numFmt w:val="decimal"/>
      <w:lvlText w:val="(%1)"/>
      <w:lvlJc w:val="left"/>
      <w:pPr>
        <w:tabs>
          <w:tab w:val="num" w:pos="720"/>
        </w:tabs>
        <w:ind w:left="720" w:hanging="720"/>
      </w:pPr>
      <w:rPr>
        <w:rFonts w:ascii="Times New Roman" w:hAnsi="Times New Roman"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578FAEE"/>
    <w:multiLevelType w:val="singleLevel"/>
    <w:tmpl w:val="5578FAEE"/>
    <w:lvl w:ilvl="0">
      <w:start w:val="1"/>
      <w:numFmt w:val="chineseCounting"/>
      <w:suff w:val="nothing"/>
      <w:lvlText w:val="（%1）"/>
      <w:lvlJc w:val="left"/>
    </w:lvl>
  </w:abstractNum>
  <w:abstractNum w:abstractNumId="22">
    <w:nsid w:val="5796590F"/>
    <w:multiLevelType w:val="hybridMultilevel"/>
    <w:tmpl w:val="2C8ECF5C"/>
    <w:lvl w:ilvl="0" w:tplc="35B279AC">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2245718"/>
    <w:multiLevelType w:val="multilevel"/>
    <w:tmpl w:val="622457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3CF45E5"/>
    <w:multiLevelType w:val="hybridMultilevel"/>
    <w:tmpl w:val="FC3C311A"/>
    <w:lvl w:ilvl="0" w:tplc="E1FE846A">
      <w:start w:val="2"/>
      <w:numFmt w:val="japaneseCounting"/>
      <w:lvlText w:val="%1、"/>
      <w:lvlJc w:val="left"/>
      <w:pPr>
        <w:ind w:left="652" w:hanging="510"/>
      </w:pPr>
      <w:rPr>
        <w:rFonts w:hint="default"/>
      </w:rPr>
    </w:lvl>
    <w:lvl w:ilvl="1" w:tplc="4222A2A4">
      <w:start w:val="1"/>
      <w:numFmt w:val="decimal"/>
      <w:lvlText w:val="%2、"/>
      <w:lvlJc w:val="left"/>
      <w:pPr>
        <w:ind w:left="922" w:hanging="360"/>
      </w:pPr>
      <w:rPr>
        <w:rFonts w:hint="default"/>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5">
    <w:nsid w:val="6DE72A23"/>
    <w:multiLevelType w:val="multilevel"/>
    <w:tmpl w:val="6DE72A23"/>
    <w:lvl w:ilvl="0">
      <w:start w:val="1"/>
      <w:numFmt w:val="chineseCounting"/>
      <w:suff w:val="space"/>
      <w:lvlText w:val="第%1条"/>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pPr>
        <w:ind w:left="420"/>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26">
    <w:nsid w:val="6F8463C9"/>
    <w:multiLevelType w:val="multilevel"/>
    <w:tmpl w:val="6F8463C9"/>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6FB12C57"/>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70553806"/>
    <w:multiLevelType w:val="hybridMultilevel"/>
    <w:tmpl w:val="94D41310"/>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46C2629"/>
    <w:multiLevelType w:val="hybridMultilevel"/>
    <w:tmpl w:val="A920A794"/>
    <w:lvl w:ilvl="0" w:tplc="49F807E2">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6F56B0A"/>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1">
    <w:nsid w:val="7AC3625A"/>
    <w:multiLevelType w:val="hybridMultilevel"/>
    <w:tmpl w:val="0B865A4A"/>
    <w:lvl w:ilvl="0" w:tplc="0409000F">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nsid w:val="7F5C32F2"/>
    <w:multiLevelType w:val="hybridMultilevel"/>
    <w:tmpl w:val="D1AA16AE"/>
    <w:lvl w:ilvl="0" w:tplc="CB5E7E8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8"/>
  </w:num>
  <w:num w:numId="2">
    <w:abstractNumId w:val="32"/>
  </w:num>
  <w:num w:numId="3">
    <w:abstractNumId w:val="6"/>
  </w:num>
  <w:num w:numId="4">
    <w:abstractNumId w:val="2"/>
  </w:num>
  <w:num w:numId="5">
    <w:abstractNumId w:val="31"/>
  </w:num>
  <w:num w:numId="6">
    <w:abstractNumId w:val="16"/>
  </w:num>
  <w:num w:numId="7">
    <w:abstractNumId w:val="27"/>
  </w:num>
  <w:num w:numId="8">
    <w:abstractNumId w:val="7"/>
  </w:num>
  <w:num w:numId="9">
    <w:abstractNumId w:val="28"/>
  </w:num>
  <w:num w:numId="10">
    <w:abstractNumId w:val="29"/>
  </w:num>
  <w:num w:numId="11">
    <w:abstractNumId w:val="19"/>
  </w:num>
  <w:num w:numId="12">
    <w:abstractNumId w:val="12"/>
  </w:num>
  <w:num w:numId="13">
    <w:abstractNumId w:val="0"/>
  </w:num>
  <w:num w:numId="14">
    <w:abstractNumId w:val="30"/>
  </w:num>
  <w:num w:numId="15">
    <w:abstractNumId w:val="11"/>
  </w:num>
  <w:num w:numId="16">
    <w:abstractNumId w:val="4"/>
  </w:num>
  <w:num w:numId="17">
    <w:abstractNumId w:val="24"/>
  </w:num>
  <w:num w:numId="18">
    <w:abstractNumId w:val="1"/>
  </w:num>
  <w:num w:numId="19">
    <w:abstractNumId w:val="15"/>
  </w:num>
  <w:num w:numId="20">
    <w:abstractNumId w:val="17"/>
  </w:num>
  <w:num w:numId="21">
    <w:abstractNumId w:val="10"/>
  </w:num>
  <w:num w:numId="22">
    <w:abstractNumId w:val="26"/>
  </w:num>
  <w:num w:numId="23">
    <w:abstractNumId w:val="23"/>
  </w:num>
  <w:num w:numId="24">
    <w:abstractNumId w:val="18"/>
  </w:num>
  <w:num w:numId="25">
    <w:abstractNumId w:val="3"/>
  </w:num>
  <w:num w:numId="26">
    <w:abstractNumId w:val="5"/>
  </w:num>
  <w:num w:numId="27">
    <w:abstractNumId w:val="20"/>
  </w:num>
  <w:num w:numId="28">
    <w:abstractNumId w:val="13"/>
  </w:num>
  <w:num w:numId="29">
    <w:abstractNumId w:val="9"/>
  </w:num>
  <w:num w:numId="30">
    <w:abstractNumId w:val="22"/>
  </w:num>
  <w:num w:numId="31">
    <w:abstractNumId w:val="14"/>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3367"/>
    <w:rsid w:val="000115A4"/>
    <w:rsid w:val="000126EE"/>
    <w:rsid w:val="00012E43"/>
    <w:rsid w:val="00013ECB"/>
    <w:rsid w:val="0004245E"/>
    <w:rsid w:val="00046610"/>
    <w:rsid w:val="000474D5"/>
    <w:rsid w:val="00053404"/>
    <w:rsid w:val="00062533"/>
    <w:rsid w:val="00065000"/>
    <w:rsid w:val="00080E52"/>
    <w:rsid w:val="00082619"/>
    <w:rsid w:val="0008640A"/>
    <w:rsid w:val="000C1193"/>
    <w:rsid w:val="000C4240"/>
    <w:rsid w:val="000E779C"/>
    <w:rsid w:val="00104E55"/>
    <w:rsid w:val="001061D8"/>
    <w:rsid w:val="00140ECC"/>
    <w:rsid w:val="00156A9A"/>
    <w:rsid w:val="0016528C"/>
    <w:rsid w:val="00171DB8"/>
    <w:rsid w:val="0017287A"/>
    <w:rsid w:val="00173CFF"/>
    <w:rsid w:val="001757C2"/>
    <w:rsid w:val="001856AA"/>
    <w:rsid w:val="001A45B3"/>
    <w:rsid w:val="001A7B4E"/>
    <w:rsid w:val="001B016C"/>
    <w:rsid w:val="001B3CF7"/>
    <w:rsid w:val="001C1EF7"/>
    <w:rsid w:val="001C4DA6"/>
    <w:rsid w:val="001D390C"/>
    <w:rsid w:val="001D44CD"/>
    <w:rsid w:val="001D6062"/>
    <w:rsid w:val="001E2773"/>
    <w:rsid w:val="001F280E"/>
    <w:rsid w:val="001F51FB"/>
    <w:rsid w:val="0021326C"/>
    <w:rsid w:val="0021719C"/>
    <w:rsid w:val="00220677"/>
    <w:rsid w:val="00223D34"/>
    <w:rsid w:val="00232212"/>
    <w:rsid w:val="00235035"/>
    <w:rsid w:val="002403AF"/>
    <w:rsid w:val="00245F4A"/>
    <w:rsid w:val="002500CA"/>
    <w:rsid w:val="00251637"/>
    <w:rsid w:val="00256FD8"/>
    <w:rsid w:val="0026553A"/>
    <w:rsid w:val="0026595A"/>
    <w:rsid w:val="00267F19"/>
    <w:rsid w:val="002716A2"/>
    <w:rsid w:val="00282CA4"/>
    <w:rsid w:val="00291E79"/>
    <w:rsid w:val="002968C5"/>
    <w:rsid w:val="002A2D80"/>
    <w:rsid w:val="002B1568"/>
    <w:rsid w:val="002B285F"/>
    <w:rsid w:val="002B3D1B"/>
    <w:rsid w:val="002B74CF"/>
    <w:rsid w:val="002C3994"/>
    <w:rsid w:val="002E0E3C"/>
    <w:rsid w:val="002E1377"/>
    <w:rsid w:val="002E2701"/>
    <w:rsid w:val="002F452B"/>
    <w:rsid w:val="003031B9"/>
    <w:rsid w:val="00303ACA"/>
    <w:rsid w:val="0031096C"/>
    <w:rsid w:val="00311CF9"/>
    <w:rsid w:val="0031495C"/>
    <w:rsid w:val="0032287C"/>
    <w:rsid w:val="003228F0"/>
    <w:rsid w:val="0032325D"/>
    <w:rsid w:val="00331F7A"/>
    <w:rsid w:val="00350402"/>
    <w:rsid w:val="0035193A"/>
    <w:rsid w:val="0036056B"/>
    <w:rsid w:val="00365258"/>
    <w:rsid w:val="00383BD7"/>
    <w:rsid w:val="003947CA"/>
    <w:rsid w:val="00395C29"/>
    <w:rsid w:val="003A3DDD"/>
    <w:rsid w:val="003A4E99"/>
    <w:rsid w:val="003A5F03"/>
    <w:rsid w:val="003C01CE"/>
    <w:rsid w:val="003D622F"/>
    <w:rsid w:val="003E6448"/>
    <w:rsid w:val="003E71F1"/>
    <w:rsid w:val="003E7C55"/>
    <w:rsid w:val="004013F9"/>
    <w:rsid w:val="0041775F"/>
    <w:rsid w:val="00422F3A"/>
    <w:rsid w:val="00423661"/>
    <w:rsid w:val="004242D7"/>
    <w:rsid w:val="00424B62"/>
    <w:rsid w:val="00431222"/>
    <w:rsid w:val="00432BDD"/>
    <w:rsid w:val="004513A9"/>
    <w:rsid w:val="00452A23"/>
    <w:rsid w:val="00457386"/>
    <w:rsid w:val="0046349C"/>
    <w:rsid w:val="004660A1"/>
    <w:rsid w:val="004700ED"/>
    <w:rsid w:val="00472760"/>
    <w:rsid w:val="004812FB"/>
    <w:rsid w:val="00481E41"/>
    <w:rsid w:val="004913CC"/>
    <w:rsid w:val="004964CF"/>
    <w:rsid w:val="0049796E"/>
    <w:rsid w:val="004A1870"/>
    <w:rsid w:val="004A4A2A"/>
    <w:rsid w:val="004A58E9"/>
    <w:rsid w:val="004A6895"/>
    <w:rsid w:val="004A68C6"/>
    <w:rsid w:val="004B152C"/>
    <w:rsid w:val="004B1BA8"/>
    <w:rsid w:val="004B5FD2"/>
    <w:rsid w:val="004B7125"/>
    <w:rsid w:val="004C229E"/>
    <w:rsid w:val="004E3E4F"/>
    <w:rsid w:val="004E7644"/>
    <w:rsid w:val="00502FB3"/>
    <w:rsid w:val="0050603C"/>
    <w:rsid w:val="00507FB7"/>
    <w:rsid w:val="0051510D"/>
    <w:rsid w:val="00522E2D"/>
    <w:rsid w:val="00527239"/>
    <w:rsid w:val="00541449"/>
    <w:rsid w:val="0054260F"/>
    <w:rsid w:val="00550F58"/>
    <w:rsid w:val="00554B41"/>
    <w:rsid w:val="0056233E"/>
    <w:rsid w:val="005709B1"/>
    <w:rsid w:val="00583512"/>
    <w:rsid w:val="00584A8A"/>
    <w:rsid w:val="005B3AE5"/>
    <w:rsid w:val="005C2785"/>
    <w:rsid w:val="005C72B1"/>
    <w:rsid w:val="005D06B7"/>
    <w:rsid w:val="005E354B"/>
    <w:rsid w:val="005E3E85"/>
    <w:rsid w:val="005E4C1B"/>
    <w:rsid w:val="005E7F25"/>
    <w:rsid w:val="0062460F"/>
    <w:rsid w:val="006254C1"/>
    <w:rsid w:val="00633271"/>
    <w:rsid w:val="00643FB3"/>
    <w:rsid w:val="0065340C"/>
    <w:rsid w:val="00653882"/>
    <w:rsid w:val="00656CD2"/>
    <w:rsid w:val="006772AA"/>
    <w:rsid w:val="006774D8"/>
    <w:rsid w:val="006860CB"/>
    <w:rsid w:val="00686364"/>
    <w:rsid w:val="00697F26"/>
    <w:rsid w:val="006A6C07"/>
    <w:rsid w:val="006B686D"/>
    <w:rsid w:val="006D154F"/>
    <w:rsid w:val="006D1DF3"/>
    <w:rsid w:val="006E376C"/>
    <w:rsid w:val="006E57AA"/>
    <w:rsid w:val="006E6650"/>
    <w:rsid w:val="006F3503"/>
    <w:rsid w:val="00707A7F"/>
    <w:rsid w:val="00707A98"/>
    <w:rsid w:val="00711DD1"/>
    <w:rsid w:val="00713D79"/>
    <w:rsid w:val="007144DE"/>
    <w:rsid w:val="0072689F"/>
    <w:rsid w:val="00734E7F"/>
    <w:rsid w:val="00736BD1"/>
    <w:rsid w:val="007372D9"/>
    <w:rsid w:val="007404F8"/>
    <w:rsid w:val="00740DE2"/>
    <w:rsid w:val="007548F0"/>
    <w:rsid w:val="00782E7A"/>
    <w:rsid w:val="00786786"/>
    <w:rsid w:val="007A39FD"/>
    <w:rsid w:val="007B6F49"/>
    <w:rsid w:val="007C2DFD"/>
    <w:rsid w:val="007C2F0A"/>
    <w:rsid w:val="007C6856"/>
    <w:rsid w:val="007D253C"/>
    <w:rsid w:val="007E1CDC"/>
    <w:rsid w:val="007E4C84"/>
    <w:rsid w:val="007E7417"/>
    <w:rsid w:val="007F1FC5"/>
    <w:rsid w:val="007F628C"/>
    <w:rsid w:val="007F77E2"/>
    <w:rsid w:val="00816FC4"/>
    <w:rsid w:val="008209B5"/>
    <w:rsid w:val="00827108"/>
    <w:rsid w:val="00827F5D"/>
    <w:rsid w:val="00833D40"/>
    <w:rsid w:val="00841DFF"/>
    <w:rsid w:val="00843648"/>
    <w:rsid w:val="00855A17"/>
    <w:rsid w:val="008606E3"/>
    <w:rsid w:val="00862041"/>
    <w:rsid w:val="00863AB6"/>
    <w:rsid w:val="00865166"/>
    <w:rsid w:val="00874C22"/>
    <w:rsid w:val="00880328"/>
    <w:rsid w:val="008818F1"/>
    <w:rsid w:val="00883EEB"/>
    <w:rsid w:val="008915A0"/>
    <w:rsid w:val="00897842"/>
    <w:rsid w:val="008B26C0"/>
    <w:rsid w:val="008C663C"/>
    <w:rsid w:val="008D5FEA"/>
    <w:rsid w:val="008D6590"/>
    <w:rsid w:val="008F3CEA"/>
    <w:rsid w:val="008F4371"/>
    <w:rsid w:val="008F563E"/>
    <w:rsid w:val="008F7600"/>
    <w:rsid w:val="009109A3"/>
    <w:rsid w:val="00911D89"/>
    <w:rsid w:val="00933965"/>
    <w:rsid w:val="009371E5"/>
    <w:rsid w:val="00957594"/>
    <w:rsid w:val="0096137D"/>
    <w:rsid w:val="00964E14"/>
    <w:rsid w:val="00966A8F"/>
    <w:rsid w:val="00971DE0"/>
    <w:rsid w:val="009770D4"/>
    <w:rsid w:val="00981A96"/>
    <w:rsid w:val="00982F0F"/>
    <w:rsid w:val="00987947"/>
    <w:rsid w:val="00993577"/>
    <w:rsid w:val="00993C18"/>
    <w:rsid w:val="009A545C"/>
    <w:rsid w:val="009A7107"/>
    <w:rsid w:val="009B2857"/>
    <w:rsid w:val="009D0C97"/>
    <w:rsid w:val="009D2EF7"/>
    <w:rsid w:val="009D7974"/>
    <w:rsid w:val="009E0D17"/>
    <w:rsid w:val="009E47E4"/>
    <w:rsid w:val="009E7B1B"/>
    <w:rsid w:val="009F348A"/>
    <w:rsid w:val="009F4E8A"/>
    <w:rsid w:val="009F5B90"/>
    <w:rsid w:val="00A01B6B"/>
    <w:rsid w:val="00A1212E"/>
    <w:rsid w:val="00A30727"/>
    <w:rsid w:val="00A369F0"/>
    <w:rsid w:val="00A536F1"/>
    <w:rsid w:val="00A553B3"/>
    <w:rsid w:val="00A63B0A"/>
    <w:rsid w:val="00A675EC"/>
    <w:rsid w:val="00A71A2A"/>
    <w:rsid w:val="00A74593"/>
    <w:rsid w:val="00A74DF3"/>
    <w:rsid w:val="00A76DC3"/>
    <w:rsid w:val="00A817AD"/>
    <w:rsid w:val="00A86528"/>
    <w:rsid w:val="00A96C3B"/>
    <w:rsid w:val="00AA3070"/>
    <w:rsid w:val="00AA3457"/>
    <w:rsid w:val="00AB3097"/>
    <w:rsid w:val="00AB55FF"/>
    <w:rsid w:val="00AC4B35"/>
    <w:rsid w:val="00AC5C20"/>
    <w:rsid w:val="00AC6ABC"/>
    <w:rsid w:val="00AD138E"/>
    <w:rsid w:val="00AD56B7"/>
    <w:rsid w:val="00AE010B"/>
    <w:rsid w:val="00AE2331"/>
    <w:rsid w:val="00AE5ECC"/>
    <w:rsid w:val="00AE7E99"/>
    <w:rsid w:val="00B00AE6"/>
    <w:rsid w:val="00B12C14"/>
    <w:rsid w:val="00B24E09"/>
    <w:rsid w:val="00B26970"/>
    <w:rsid w:val="00B27841"/>
    <w:rsid w:val="00B30494"/>
    <w:rsid w:val="00B36A20"/>
    <w:rsid w:val="00B36E4F"/>
    <w:rsid w:val="00B55645"/>
    <w:rsid w:val="00B93F55"/>
    <w:rsid w:val="00B97DA7"/>
    <w:rsid w:val="00BA233C"/>
    <w:rsid w:val="00BA5172"/>
    <w:rsid w:val="00BA6309"/>
    <w:rsid w:val="00BA7A52"/>
    <w:rsid w:val="00BC0E1D"/>
    <w:rsid w:val="00BD5068"/>
    <w:rsid w:val="00BE0434"/>
    <w:rsid w:val="00BE2001"/>
    <w:rsid w:val="00BF4E89"/>
    <w:rsid w:val="00C000A4"/>
    <w:rsid w:val="00C00175"/>
    <w:rsid w:val="00C02945"/>
    <w:rsid w:val="00C16C5F"/>
    <w:rsid w:val="00C20A68"/>
    <w:rsid w:val="00C33367"/>
    <w:rsid w:val="00C35243"/>
    <w:rsid w:val="00C51422"/>
    <w:rsid w:val="00C554BE"/>
    <w:rsid w:val="00C63723"/>
    <w:rsid w:val="00C703FE"/>
    <w:rsid w:val="00C76073"/>
    <w:rsid w:val="00C91171"/>
    <w:rsid w:val="00CA3980"/>
    <w:rsid w:val="00CB1B8D"/>
    <w:rsid w:val="00CC0CED"/>
    <w:rsid w:val="00CC288A"/>
    <w:rsid w:val="00CD33C4"/>
    <w:rsid w:val="00CE24FE"/>
    <w:rsid w:val="00CE34AD"/>
    <w:rsid w:val="00CF7F85"/>
    <w:rsid w:val="00D109C5"/>
    <w:rsid w:val="00D200C7"/>
    <w:rsid w:val="00D44A2C"/>
    <w:rsid w:val="00D65685"/>
    <w:rsid w:val="00D669C3"/>
    <w:rsid w:val="00D67EA9"/>
    <w:rsid w:val="00D709A6"/>
    <w:rsid w:val="00D70C2C"/>
    <w:rsid w:val="00D74F33"/>
    <w:rsid w:val="00D90E22"/>
    <w:rsid w:val="00DA5AC7"/>
    <w:rsid w:val="00DB6F9B"/>
    <w:rsid w:val="00DC075C"/>
    <w:rsid w:val="00DC59D5"/>
    <w:rsid w:val="00E01B38"/>
    <w:rsid w:val="00E05537"/>
    <w:rsid w:val="00E057CB"/>
    <w:rsid w:val="00E11E68"/>
    <w:rsid w:val="00E20E5A"/>
    <w:rsid w:val="00E22722"/>
    <w:rsid w:val="00E2282E"/>
    <w:rsid w:val="00E2419A"/>
    <w:rsid w:val="00E46E80"/>
    <w:rsid w:val="00E53096"/>
    <w:rsid w:val="00E55F71"/>
    <w:rsid w:val="00E57A1A"/>
    <w:rsid w:val="00E8309B"/>
    <w:rsid w:val="00E85A3B"/>
    <w:rsid w:val="00E9172C"/>
    <w:rsid w:val="00E949C7"/>
    <w:rsid w:val="00E9509D"/>
    <w:rsid w:val="00E97152"/>
    <w:rsid w:val="00EA4A0A"/>
    <w:rsid w:val="00EC1292"/>
    <w:rsid w:val="00EC19F4"/>
    <w:rsid w:val="00EC4392"/>
    <w:rsid w:val="00ED3594"/>
    <w:rsid w:val="00ED7BEC"/>
    <w:rsid w:val="00EE0463"/>
    <w:rsid w:val="00EE2E5D"/>
    <w:rsid w:val="00EF6ACB"/>
    <w:rsid w:val="00F24457"/>
    <w:rsid w:val="00F31D02"/>
    <w:rsid w:val="00F33A9A"/>
    <w:rsid w:val="00F45272"/>
    <w:rsid w:val="00F459C7"/>
    <w:rsid w:val="00F50C4B"/>
    <w:rsid w:val="00F52CF0"/>
    <w:rsid w:val="00F60E0D"/>
    <w:rsid w:val="00F61E2F"/>
    <w:rsid w:val="00F63E47"/>
    <w:rsid w:val="00F64D1D"/>
    <w:rsid w:val="00F77BEC"/>
    <w:rsid w:val="00F849DE"/>
    <w:rsid w:val="00F9156E"/>
    <w:rsid w:val="00FA42FD"/>
    <w:rsid w:val="00FB213D"/>
    <w:rsid w:val="00FB5F43"/>
    <w:rsid w:val="00FD1294"/>
    <w:rsid w:val="00FE765E"/>
    <w:rsid w:val="00FF0064"/>
    <w:rsid w:val="00FF6295"/>
    <w:rsid w:val="00FF6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Char2"/>
    <w:qFormat/>
    <w:rsid w:val="0065340C"/>
    <w:pPr>
      <w:spacing w:before="240" w:after="60"/>
      <w:jc w:val="center"/>
      <w:outlineLvl w:val="0"/>
    </w:pPr>
    <w:rPr>
      <w:rFonts w:ascii="Arial" w:hAnsi="Arial" w:cs="Arial"/>
      <w:b/>
      <w:bCs/>
      <w:sz w:val="32"/>
      <w:szCs w:val="32"/>
    </w:rPr>
  </w:style>
  <w:style w:type="character" w:customStyle="1" w:styleId="Char2">
    <w:name w:val="标题 Char"/>
    <w:basedOn w:val="a0"/>
    <w:link w:val="a8"/>
    <w:rsid w:val="0065340C"/>
    <w:rPr>
      <w:rFonts w:ascii="Arial" w:eastAsia="宋体" w:hAnsi="Arial" w:cs="Arial"/>
      <w:b/>
      <w:bCs/>
      <w:sz w:val="32"/>
      <w:szCs w:val="32"/>
    </w:rPr>
  </w:style>
  <w:style w:type="character" w:customStyle="1" w:styleId="fontstyle01">
    <w:name w:val="fontstyle01"/>
    <w:rsid w:val="00E9172C"/>
    <w:rPr>
      <w:rFonts w:ascii="宋体" w:eastAsia="宋体" w:hAnsi="宋体" w:hint="eastAsia"/>
      <w:b w:val="0"/>
      <w:bCs w:val="0"/>
      <w:i w:val="0"/>
      <w:iCs w:val="0"/>
      <w:color w:val="000000"/>
      <w:sz w:val="24"/>
      <w:szCs w:val="24"/>
    </w:rPr>
  </w:style>
  <w:style w:type="paragraph" w:styleId="a9">
    <w:name w:val="Normal (Web)"/>
    <w:basedOn w:val="a"/>
    <w:uiPriority w:val="99"/>
    <w:semiHidden/>
    <w:unhideWhenUsed/>
    <w:rsid w:val="004B5FD2"/>
    <w:pPr>
      <w:widowControl/>
      <w:spacing w:before="100" w:beforeAutospacing="1" w:after="100" w:afterAutospacing="1"/>
      <w:jc w:val="left"/>
    </w:pPr>
    <w:rPr>
      <w:rFonts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446">
      <w:bodyDiv w:val="1"/>
      <w:marLeft w:val="0"/>
      <w:marRight w:val="0"/>
      <w:marTop w:val="0"/>
      <w:marBottom w:val="0"/>
      <w:divBdr>
        <w:top w:val="none" w:sz="0" w:space="0" w:color="auto"/>
        <w:left w:val="none" w:sz="0" w:space="0" w:color="auto"/>
        <w:bottom w:val="none" w:sz="0" w:space="0" w:color="auto"/>
        <w:right w:val="none" w:sz="0" w:space="0" w:color="auto"/>
      </w:divBdr>
    </w:div>
    <w:div w:id="309290552">
      <w:bodyDiv w:val="1"/>
      <w:marLeft w:val="0"/>
      <w:marRight w:val="0"/>
      <w:marTop w:val="0"/>
      <w:marBottom w:val="0"/>
      <w:divBdr>
        <w:top w:val="none" w:sz="0" w:space="0" w:color="auto"/>
        <w:left w:val="none" w:sz="0" w:space="0" w:color="auto"/>
        <w:bottom w:val="none" w:sz="0" w:space="0" w:color="auto"/>
        <w:right w:val="none" w:sz="0" w:space="0" w:color="auto"/>
      </w:divBdr>
    </w:div>
    <w:div w:id="362050891">
      <w:bodyDiv w:val="1"/>
      <w:marLeft w:val="0"/>
      <w:marRight w:val="0"/>
      <w:marTop w:val="0"/>
      <w:marBottom w:val="0"/>
      <w:divBdr>
        <w:top w:val="none" w:sz="0" w:space="0" w:color="auto"/>
        <w:left w:val="none" w:sz="0" w:space="0" w:color="auto"/>
        <w:bottom w:val="none" w:sz="0" w:space="0" w:color="auto"/>
        <w:right w:val="none" w:sz="0" w:space="0" w:color="auto"/>
      </w:divBdr>
    </w:div>
    <w:div w:id="363750864">
      <w:bodyDiv w:val="1"/>
      <w:marLeft w:val="0"/>
      <w:marRight w:val="0"/>
      <w:marTop w:val="0"/>
      <w:marBottom w:val="0"/>
      <w:divBdr>
        <w:top w:val="none" w:sz="0" w:space="0" w:color="auto"/>
        <w:left w:val="none" w:sz="0" w:space="0" w:color="auto"/>
        <w:bottom w:val="none" w:sz="0" w:space="0" w:color="auto"/>
        <w:right w:val="none" w:sz="0" w:space="0" w:color="auto"/>
      </w:divBdr>
    </w:div>
    <w:div w:id="487984835">
      <w:bodyDiv w:val="1"/>
      <w:marLeft w:val="0"/>
      <w:marRight w:val="0"/>
      <w:marTop w:val="0"/>
      <w:marBottom w:val="0"/>
      <w:divBdr>
        <w:top w:val="none" w:sz="0" w:space="0" w:color="auto"/>
        <w:left w:val="none" w:sz="0" w:space="0" w:color="auto"/>
        <w:bottom w:val="none" w:sz="0" w:space="0" w:color="auto"/>
        <w:right w:val="none" w:sz="0" w:space="0" w:color="auto"/>
      </w:divBdr>
    </w:div>
    <w:div w:id="634258094">
      <w:bodyDiv w:val="1"/>
      <w:marLeft w:val="0"/>
      <w:marRight w:val="0"/>
      <w:marTop w:val="0"/>
      <w:marBottom w:val="0"/>
      <w:divBdr>
        <w:top w:val="none" w:sz="0" w:space="0" w:color="auto"/>
        <w:left w:val="none" w:sz="0" w:space="0" w:color="auto"/>
        <w:bottom w:val="none" w:sz="0" w:space="0" w:color="auto"/>
        <w:right w:val="none" w:sz="0" w:space="0" w:color="auto"/>
      </w:divBdr>
    </w:div>
    <w:div w:id="897672699">
      <w:bodyDiv w:val="1"/>
      <w:marLeft w:val="0"/>
      <w:marRight w:val="0"/>
      <w:marTop w:val="0"/>
      <w:marBottom w:val="0"/>
      <w:divBdr>
        <w:top w:val="none" w:sz="0" w:space="0" w:color="auto"/>
        <w:left w:val="none" w:sz="0" w:space="0" w:color="auto"/>
        <w:bottom w:val="none" w:sz="0" w:space="0" w:color="auto"/>
        <w:right w:val="none" w:sz="0" w:space="0" w:color="auto"/>
      </w:divBdr>
    </w:div>
    <w:div w:id="1007171383">
      <w:bodyDiv w:val="1"/>
      <w:marLeft w:val="0"/>
      <w:marRight w:val="0"/>
      <w:marTop w:val="0"/>
      <w:marBottom w:val="0"/>
      <w:divBdr>
        <w:top w:val="none" w:sz="0" w:space="0" w:color="auto"/>
        <w:left w:val="none" w:sz="0" w:space="0" w:color="auto"/>
        <w:bottom w:val="none" w:sz="0" w:space="0" w:color="auto"/>
        <w:right w:val="none" w:sz="0" w:space="0" w:color="auto"/>
      </w:divBdr>
    </w:div>
    <w:div w:id="1223759643">
      <w:bodyDiv w:val="1"/>
      <w:marLeft w:val="0"/>
      <w:marRight w:val="0"/>
      <w:marTop w:val="0"/>
      <w:marBottom w:val="0"/>
      <w:divBdr>
        <w:top w:val="none" w:sz="0" w:space="0" w:color="auto"/>
        <w:left w:val="none" w:sz="0" w:space="0" w:color="auto"/>
        <w:bottom w:val="none" w:sz="0" w:space="0" w:color="auto"/>
        <w:right w:val="none" w:sz="0" w:space="0" w:color="auto"/>
      </w:divBdr>
      <w:divsChild>
        <w:div w:id="871502248">
          <w:marLeft w:val="0"/>
          <w:marRight w:val="0"/>
          <w:marTop w:val="0"/>
          <w:marBottom w:val="0"/>
          <w:divBdr>
            <w:top w:val="none" w:sz="0" w:space="0" w:color="auto"/>
            <w:left w:val="none" w:sz="0" w:space="0" w:color="auto"/>
            <w:bottom w:val="none" w:sz="0" w:space="0" w:color="auto"/>
            <w:right w:val="none" w:sz="0" w:space="0" w:color="auto"/>
          </w:divBdr>
        </w:div>
        <w:div w:id="1966813389">
          <w:marLeft w:val="0"/>
          <w:marRight w:val="225"/>
          <w:marTop w:val="0"/>
          <w:marBottom w:val="0"/>
          <w:divBdr>
            <w:top w:val="none" w:sz="0" w:space="0" w:color="auto"/>
            <w:left w:val="none" w:sz="0" w:space="0" w:color="auto"/>
            <w:bottom w:val="none" w:sz="0" w:space="0" w:color="auto"/>
            <w:right w:val="none" w:sz="0" w:space="0" w:color="auto"/>
          </w:divBdr>
        </w:div>
      </w:divsChild>
    </w:div>
    <w:div w:id="1401051852">
      <w:bodyDiv w:val="1"/>
      <w:marLeft w:val="0"/>
      <w:marRight w:val="0"/>
      <w:marTop w:val="0"/>
      <w:marBottom w:val="0"/>
      <w:divBdr>
        <w:top w:val="none" w:sz="0" w:space="0" w:color="auto"/>
        <w:left w:val="none" w:sz="0" w:space="0" w:color="auto"/>
        <w:bottom w:val="none" w:sz="0" w:space="0" w:color="auto"/>
        <w:right w:val="none" w:sz="0" w:space="0" w:color="auto"/>
      </w:divBdr>
      <w:divsChild>
        <w:div w:id="1968509722">
          <w:marLeft w:val="0"/>
          <w:marRight w:val="0"/>
          <w:marTop w:val="360"/>
          <w:marBottom w:val="0"/>
          <w:divBdr>
            <w:top w:val="none" w:sz="0" w:space="0" w:color="auto"/>
            <w:left w:val="none" w:sz="0" w:space="0" w:color="auto"/>
            <w:bottom w:val="none" w:sz="0" w:space="0" w:color="auto"/>
            <w:right w:val="none" w:sz="0" w:space="0" w:color="auto"/>
          </w:divBdr>
        </w:div>
        <w:div w:id="1239438554">
          <w:marLeft w:val="0"/>
          <w:marRight w:val="0"/>
          <w:marTop w:val="360"/>
          <w:marBottom w:val="0"/>
          <w:divBdr>
            <w:top w:val="none" w:sz="0" w:space="0" w:color="auto"/>
            <w:left w:val="none" w:sz="0" w:space="0" w:color="auto"/>
            <w:bottom w:val="none" w:sz="0" w:space="0" w:color="auto"/>
            <w:right w:val="none" w:sz="0" w:space="0" w:color="auto"/>
          </w:divBdr>
        </w:div>
      </w:divsChild>
    </w:div>
    <w:div w:id="1454403899">
      <w:bodyDiv w:val="1"/>
      <w:marLeft w:val="0"/>
      <w:marRight w:val="0"/>
      <w:marTop w:val="0"/>
      <w:marBottom w:val="0"/>
      <w:divBdr>
        <w:top w:val="none" w:sz="0" w:space="0" w:color="auto"/>
        <w:left w:val="none" w:sz="0" w:space="0" w:color="auto"/>
        <w:bottom w:val="none" w:sz="0" w:space="0" w:color="auto"/>
        <w:right w:val="none" w:sz="0" w:space="0" w:color="auto"/>
      </w:divBdr>
    </w:div>
    <w:div w:id="1478259393">
      <w:bodyDiv w:val="1"/>
      <w:marLeft w:val="0"/>
      <w:marRight w:val="0"/>
      <w:marTop w:val="0"/>
      <w:marBottom w:val="0"/>
      <w:divBdr>
        <w:top w:val="none" w:sz="0" w:space="0" w:color="auto"/>
        <w:left w:val="none" w:sz="0" w:space="0" w:color="auto"/>
        <w:bottom w:val="none" w:sz="0" w:space="0" w:color="auto"/>
        <w:right w:val="none" w:sz="0" w:space="0" w:color="auto"/>
      </w:divBdr>
      <w:divsChild>
        <w:div w:id="485054072">
          <w:marLeft w:val="0"/>
          <w:marRight w:val="0"/>
          <w:marTop w:val="0"/>
          <w:marBottom w:val="0"/>
          <w:divBdr>
            <w:top w:val="none" w:sz="0" w:space="0" w:color="auto"/>
            <w:left w:val="none" w:sz="0" w:space="0" w:color="auto"/>
            <w:bottom w:val="none" w:sz="0" w:space="0" w:color="auto"/>
            <w:right w:val="none" w:sz="0" w:space="0" w:color="auto"/>
          </w:divBdr>
        </w:div>
      </w:divsChild>
    </w:div>
    <w:div w:id="1622227983">
      <w:bodyDiv w:val="1"/>
      <w:marLeft w:val="0"/>
      <w:marRight w:val="0"/>
      <w:marTop w:val="0"/>
      <w:marBottom w:val="0"/>
      <w:divBdr>
        <w:top w:val="none" w:sz="0" w:space="0" w:color="auto"/>
        <w:left w:val="none" w:sz="0" w:space="0" w:color="auto"/>
        <w:bottom w:val="none" w:sz="0" w:space="0" w:color="auto"/>
        <w:right w:val="none" w:sz="0" w:space="0" w:color="auto"/>
      </w:divBdr>
      <w:divsChild>
        <w:div w:id="1347176742">
          <w:marLeft w:val="0"/>
          <w:marRight w:val="0"/>
          <w:marTop w:val="360"/>
          <w:marBottom w:val="0"/>
          <w:divBdr>
            <w:top w:val="none" w:sz="0" w:space="0" w:color="auto"/>
            <w:left w:val="none" w:sz="0" w:space="0" w:color="auto"/>
            <w:bottom w:val="none" w:sz="0" w:space="0" w:color="auto"/>
            <w:right w:val="none" w:sz="0" w:space="0" w:color="auto"/>
          </w:divBdr>
        </w:div>
        <w:div w:id="1485051314">
          <w:marLeft w:val="0"/>
          <w:marRight w:val="0"/>
          <w:marTop w:val="360"/>
          <w:marBottom w:val="0"/>
          <w:divBdr>
            <w:top w:val="none" w:sz="0" w:space="0" w:color="auto"/>
            <w:left w:val="none" w:sz="0" w:space="0" w:color="auto"/>
            <w:bottom w:val="none" w:sz="0" w:space="0" w:color="auto"/>
            <w:right w:val="none" w:sz="0" w:space="0" w:color="auto"/>
          </w:divBdr>
        </w:div>
        <w:div w:id="1853520859">
          <w:marLeft w:val="0"/>
          <w:marRight w:val="0"/>
          <w:marTop w:val="360"/>
          <w:marBottom w:val="0"/>
          <w:divBdr>
            <w:top w:val="none" w:sz="0" w:space="0" w:color="auto"/>
            <w:left w:val="none" w:sz="0" w:space="0" w:color="auto"/>
            <w:bottom w:val="none" w:sz="0" w:space="0" w:color="auto"/>
            <w:right w:val="none" w:sz="0" w:space="0" w:color="auto"/>
          </w:divBdr>
        </w:div>
        <w:div w:id="442773005">
          <w:marLeft w:val="0"/>
          <w:marRight w:val="0"/>
          <w:marTop w:val="360"/>
          <w:marBottom w:val="0"/>
          <w:divBdr>
            <w:top w:val="none" w:sz="0" w:space="0" w:color="auto"/>
            <w:left w:val="none" w:sz="0" w:space="0" w:color="auto"/>
            <w:bottom w:val="none" w:sz="0" w:space="0" w:color="auto"/>
            <w:right w:val="none" w:sz="0" w:space="0" w:color="auto"/>
          </w:divBdr>
        </w:div>
        <w:div w:id="1120148264">
          <w:marLeft w:val="0"/>
          <w:marRight w:val="0"/>
          <w:marTop w:val="360"/>
          <w:marBottom w:val="0"/>
          <w:divBdr>
            <w:top w:val="none" w:sz="0" w:space="0" w:color="auto"/>
            <w:left w:val="none" w:sz="0" w:space="0" w:color="auto"/>
            <w:bottom w:val="none" w:sz="0" w:space="0" w:color="auto"/>
            <w:right w:val="none" w:sz="0" w:space="0" w:color="auto"/>
          </w:divBdr>
        </w:div>
      </w:divsChild>
    </w:div>
    <w:div w:id="1958098925">
      <w:bodyDiv w:val="1"/>
      <w:marLeft w:val="0"/>
      <w:marRight w:val="0"/>
      <w:marTop w:val="0"/>
      <w:marBottom w:val="0"/>
      <w:divBdr>
        <w:top w:val="none" w:sz="0" w:space="0" w:color="auto"/>
        <w:left w:val="none" w:sz="0" w:space="0" w:color="auto"/>
        <w:bottom w:val="none" w:sz="0" w:space="0" w:color="auto"/>
        <w:right w:val="none" w:sz="0" w:space="0" w:color="auto"/>
      </w:divBdr>
      <w:divsChild>
        <w:div w:id="1202593227">
          <w:marLeft w:val="0"/>
          <w:marRight w:val="0"/>
          <w:marTop w:val="0"/>
          <w:marBottom w:val="0"/>
          <w:divBdr>
            <w:top w:val="none" w:sz="0" w:space="0" w:color="auto"/>
            <w:left w:val="none" w:sz="0" w:space="0" w:color="auto"/>
            <w:bottom w:val="none" w:sz="0" w:space="0" w:color="auto"/>
            <w:right w:val="none" w:sz="0" w:space="0" w:color="auto"/>
          </w:divBdr>
        </w:div>
      </w:divsChild>
    </w:div>
    <w:div w:id="2092578845">
      <w:bodyDiv w:val="1"/>
      <w:marLeft w:val="0"/>
      <w:marRight w:val="0"/>
      <w:marTop w:val="0"/>
      <w:marBottom w:val="0"/>
      <w:divBdr>
        <w:top w:val="none" w:sz="0" w:space="0" w:color="auto"/>
        <w:left w:val="none" w:sz="0" w:space="0" w:color="auto"/>
        <w:bottom w:val="none" w:sz="0" w:space="0" w:color="auto"/>
        <w:right w:val="none" w:sz="0" w:space="0" w:color="auto"/>
      </w:divBdr>
      <w:divsChild>
        <w:div w:id="165751326">
          <w:marLeft w:val="0"/>
          <w:marRight w:val="0"/>
          <w:marTop w:val="360"/>
          <w:marBottom w:val="0"/>
          <w:divBdr>
            <w:top w:val="none" w:sz="0" w:space="0" w:color="auto"/>
            <w:left w:val="none" w:sz="0" w:space="0" w:color="auto"/>
            <w:bottom w:val="none" w:sz="0" w:space="0" w:color="auto"/>
            <w:right w:val="none" w:sz="0" w:space="0" w:color="auto"/>
          </w:divBdr>
        </w:div>
        <w:div w:id="1713067981">
          <w:marLeft w:val="0"/>
          <w:marRight w:val="0"/>
          <w:marTop w:val="360"/>
          <w:marBottom w:val="0"/>
          <w:divBdr>
            <w:top w:val="none" w:sz="0" w:space="0" w:color="auto"/>
            <w:left w:val="none" w:sz="0" w:space="0" w:color="auto"/>
            <w:bottom w:val="none" w:sz="0" w:space="0" w:color="auto"/>
            <w:right w:val="none" w:sz="0" w:space="0" w:color="auto"/>
          </w:divBdr>
        </w:div>
        <w:div w:id="166311765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qicha.baidu.com/company_detail_9949447577252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1255</TotalTime>
  <Pages>6</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zbc1</dc:creator>
  <cp:keywords/>
  <dc:description/>
  <cp:lastModifiedBy>Lenovo</cp:lastModifiedBy>
  <cp:revision>322</cp:revision>
  <dcterms:created xsi:type="dcterms:W3CDTF">2017-04-28T02:34:00Z</dcterms:created>
  <dcterms:modified xsi:type="dcterms:W3CDTF">2024-04-08T01:57:00Z</dcterms:modified>
</cp:coreProperties>
</file>