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4ED" w:rsidRPr="004F0A26" w:rsidRDefault="00D414ED" w:rsidP="00DB3DF4">
      <w:pPr>
        <w:snapToGrid w:val="0"/>
        <w:spacing w:line="360" w:lineRule="auto"/>
        <w:ind w:right="254"/>
        <w:jc w:val="center"/>
        <w:rPr>
          <w:rFonts w:ascii="宋体" w:eastAsia="宋体" w:hAnsi="宋体"/>
          <w:sz w:val="24"/>
          <w:szCs w:val="24"/>
        </w:rPr>
      </w:pPr>
      <w:r w:rsidRPr="00E1595A">
        <w:rPr>
          <w:rFonts w:ascii="宋体" w:eastAsia="宋体" w:hAnsi="宋体" w:hint="eastAsia"/>
          <w:sz w:val="24"/>
          <w:szCs w:val="24"/>
        </w:rPr>
        <w:t xml:space="preserve">证券代码：000936       证券简称：华西股份     </w:t>
      </w:r>
      <w:r w:rsidRPr="004F0A26">
        <w:rPr>
          <w:rFonts w:ascii="宋体" w:eastAsia="宋体" w:hAnsi="宋体" w:hint="eastAsia"/>
          <w:sz w:val="24"/>
          <w:szCs w:val="24"/>
        </w:rPr>
        <w:t xml:space="preserve">  公告编号：2023-</w:t>
      </w:r>
      <w:r w:rsidR="00405AED" w:rsidRPr="004F0A26">
        <w:rPr>
          <w:rFonts w:ascii="宋体" w:eastAsia="宋体" w:hAnsi="宋体" w:hint="eastAsia"/>
          <w:sz w:val="24"/>
          <w:szCs w:val="24"/>
        </w:rPr>
        <w:t>04</w:t>
      </w:r>
      <w:r w:rsidR="00F44089" w:rsidRPr="004F0A26">
        <w:rPr>
          <w:rFonts w:ascii="宋体" w:eastAsia="宋体" w:hAnsi="宋体" w:hint="eastAsia"/>
          <w:sz w:val="24"/>
          <w:szCs w:val="24"/>
        </w:rPr>
        <w:t>5</w:t>
      </w:r>
    </w:p>
    <w:p w:rsidR="0024234B" w:rsidRPr="004F0A26" w:rsidRDefault="0024234B"/>
    <w:p w:rsidR="00207361" w:rsidRPr="00207361" w:rsidRDefault="00207361" w:rsidP="00207361">
      <w:pPr>
        <w:jc w:val="center"/>
        <w:rPr>
          <w:rFonts w:ascii="黑体" w:eastAsia="黑体" w:hAnsi="黑体"/>
          <w:b/>
          <w:sz w:val="30"/>
          <w:szCs w:val="30"/>
        </w:rPr>
      </w:pPr>
      <w:r w:rsidRPr="00207361">
        <w:rPr>
          <w:rFonts w:ascii="黑体" w:eastAsia="黑体" w:hAnsi="黑体"/>
          <w:b/>
          <w:sz w:val="30"/>
          <w:szCs w:val="30"/>
        </w:rPr>
        <w:t>江苏华西村股份有限公司</w:t>
      </w:r>
    </w:p>
    <w:p w:rsidR="00207361" w:rsidRPr="00207361" w:rsidRDefault="00207361" w:rsidP="00207361">
      <w:pPr>
        <w:jc w:val="center"/>
        <w:rPr>
          <w:rFonts w:ascii="黑体" w:eastAsia="黑体" w:hAnsi="黑体"/>
          <w:b/>
          <w:sz w:val="30"/>
          <w:szCs w:val="30"/>
        </w:rPr>
      </w:pPr>
      <w:r w:rsidRPr="00207361">
        <w:rPr>
          <w:rFonts w:ascii="黑体" w:eastAsia="黑体" w:hAnsi="黑体"/>
          <w:b/>
          <w:sz w:val="30"/>
          <w:szCs w:val="30"/>
        </w:rPr>
        <w:t>独立董事候选人声明与承诺</w:t>
      </w:r>
    </w:p>
    <w:p w:rsidR="00207361" w:rsidRPr="00207361" w:rsidRDefault="00207361">
      <w:pPr>
        <w:rPr>
          <w:rFonts w:ascii="黑体" w:eastAsia="黑体" w:hAnsi="黑体"/>
        </w:rPr>
      </w:pPr>
    </w:p>
    <w:p w:rsidR="00207361" w:rsidRDefault="00207361"/>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声明人</w:t>
      </w:r>
      <w:r w:rsidRPr="007A0642">
        <w:rPr>
          <w:rFonts w:asciiTheme="minorEastAsia" w:hAnsiTheme="minorEastAsia" w:hint="eastAsia"/>
          <w:sz w:val="24"/>
          <w:szCs w:val="24"/>
          <w:u w:val="single"/>
        </w:rPr>
        <w:t xml:space="preserve">  </w:t>
      </w:r>
      <w:r w:rsidR="00D414ED">
        <w:rPr>
          <w:rFonts w:asciiTheme="minorEastAsia" w:hAnsiTheme="minorEastAsia" w:hint="eastAsia"/>
          <w:sz w:val="24"/>
          <w:szCs w:val="24"/>
          <w:u w:val="single"/>
        </w:rPr>
        <w:t>承军</w:t>
      </w:r>
      <w:r w:rsidRPr="007A0642">
        <w:rPr>
          <w:rFonts w:asciiTheme="minorEastAsia" w:hAnsiTheme="minorEastAsia" w:hint="eastAsia"/>
          <w:sz w:val="24"/>
          <w:szCs w:val="24"/>
          <w:u w:val="single"/>
        </w:rPr>
        <w:t xml:space="preserve">  </w:t>
      </w:r>
      <w:r w:rsidRPr="007A0642">
        <w:rPr>
          <w:rFonts w:asciiTheme="minorEastAsia" w:hAnsiTheme="minorEastAsia"/>
          <w:sz w:val="24"/>
          <w:szCs w:val="24"/>
        </w:rPr>
        <w:t>，作为江苏华西村股份有限公司第</w:t>
      </w:r>
      <w:r w:rsidR="00627A26" w:rsidRPr="007A0642">
        <w:rPr>
          <w:rFonts w:asciiTheme="minorEastAsia" w:hAnsiTheme="minorEastAsia"/>
          <w:sz w:val="24"/>
          <w:szCs w:val="24"/>
        </w:rPr>
        <w:t>九</w:t>
      </w:r>
      <w:r w:rsidRPr="007A0642">
        <w:rPr>
          <w:rFonts w:asciiTheme="minorEastAsia" w:hAnsiTheme="minorEastAsia"/>
          <w:sz w:val="24"/>
          <w:szCs w:val="24"/>
        </w:rPr>
        <w:t>届董事会独立董事候选人，现公开声明和保证，本人与该公司之间不存在任何影响本人独立性的关系，且符合相关法律、行政法规、部门规章、规范性文件和深圳证券交易所业务规则对独立董事候选人任职资格及独立性的要求，具体声明并承诺如下事项：</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一、本人已经通过江苏华西村股份有限公司第</w:t>
      </w:r>
      <w:r w:rsidR="00627A26" w:rsidRPr="007A0642">
        <w:rPr>
          <w:rFonts w:asciiTheme="minorEastAsia" w:hAnsiTheme="minorEastAsia"/>
          <w:sz w:val="24"/>
          <w:szCs w:val="24"/>
        </w:rPr>
        <w:t>八</w:t>
      </w:r>
      <w:r w:rsidRPr="007A0642">
        <w:rPr>
          <w:rFonts w:asciiTheme="minorEastAsia" w:hAnsiTheme="minorEastAsia"/>
          <w:sz w:val="24"/>
          <w:szCs w:val="24"/>
        </w:rPr>
        <w:t xml:space="preserve">届董事会提名委员会资格审查，提名人与本人不存在利害关系或者可能妨碍本人独立履职的其他关系。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二、本人不存在《中华人民共和国公司法》第一百四十六条等规定不得担任公司董事的情形。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三、本人符合中国证监会《上市公司独立董事管理办法》和深圳证券交易所自律监管规则规定的独立董事任职资格和条件。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四、本人符合该公司章程规定的独立董事任职条件。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627A26"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五、本人已经参加培训并取得证券交易所认可的相关培训证明材料。</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lastRenderedPageBreak/>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六、本人担任独立董事不会违反《中华人民共和国公务员法》的相关规定。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七、本人担任独立董事不会违反中共中央纪委《关于规范中管干部辞去公职或者退（离）休后担任上市公司、基金管理公司独立董事、独立监事的通知》的相关规定。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八、本人担任独立董事不会违反中共中央组织部《关于进一步规范党政领导干部在企业兼职（任职）问题的意见》的相关规定。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九、本人担任独立董事不会违反中共中央纪委、教育部、监察部《关于加强高等学校反腐倡廉建设的意见》的相关规定。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十、本人担任独立董事不会违反中国人民银行《股份制商业银行独立董事和外部监事制度指引》的相关规定。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十一、本人担任独立董事不会违反中国证监会《证券基金经营机构董事、监事、高级管理人员及从业人员监督管理办法》的相关规定。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lastRenderedPageBreak/>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627A26"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十二、本人担任独立董事不会违反《银行业金融机构董事（理事）和高级管理人员任职资格管理办法》的相关规定。</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十三、本人担任独立董事不会违反《保险公司董事、监事和高级管理人员任职资格管理规定》、《保险机构独立董事管理办法》的相关规定。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十四、本人担任独立董事不会违反其他法律、行政法规、部门规章、规范性文件和深圳证券交易所业务规则等对于独立董事任职资格的相关规定。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十五、本人具备上市公司运作相关的基本知识，熟悉相关法律、行政法规、部门规章、规范性文件及深圳证券交易所业务规则，具有五年以上法律、经济、管理、会计、财务或者其他履行独立董事职责所必需的工作经验。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0F55A1" w:rsidRDefault="00207361" w:rsidP="007A0642">
      <w:pPr>
        <w:adjustRightInd w:val="0"/>
        <w:snapToGrid w:val="0"/>
        <w:spacing w:line="360" w:lineRule="auto"/>
        <w:ind w:firstLineChars="177" w:firstLine="425"/>
        <w:rPr>
          <w:rFonts w:asciiTheme="minorEastAsia" w:hAnsiTheme="minorEastAsia"/>
          <w:sz w:val="24"/>
          <w:szCs w:val="24"/>
        </w:rPr>
      </w:pPr>
      <w:r w:rsidRPr="000F55A1">
        <w:rPr>
          <w:rFonts w:asciiTheme="minorEastAsia" w:hAnsiTheme="minorEastAsia"/>
          <w:sz w:val="24"/>
          <w:szCs w:val="24"/>
        </w:rPr>
        <w:t xml:space="preserve">十六、以会计专业人士被提名的，候选人至少具备注册会计师资格，或具有会计、审计或者财务管理专业的高级职称、副教授或以上职称、博士学位，或具有经济管理方面高级职称且在会计、审计或者财务管理等专业岗位有5年以上全职工作经验。 </w:t>
      </w:r>
    </w:p>
    <w:p w:rsidR="00207361" w:rsidRPr="000F55A1" w:rsidRDefault="00207361" w:rsidP="007A0642">
      <w:pPr>
        <w:adjustRightInd w:val="0"/>
        <w:snapToGrid w:val="0"/>
        <w:spacing w:line="360" w:lineRule="auto"/>
        <w:ind w:firstLineChars="177" w:firstLine="425"/>
        <w:rPr>
          <w:rFonts w:asciiTheme="minorEastAsia" w:hAnsiTheme="minorEastAsia"/>
          <w:sz w:val="24"/>
          <w:szCs w:val="24"/>
        </w:rPr>
      </w:pPr>
      <w:r w:rsidRPr="000F55A1">
        <w:rPr>
          <w:rFonts w:asciiTheme="minorEastAsia" w:hAnsiTheme="minorEastAsia"/>
          <w:sz w:val="24"/>
          <w:szCs w:val="24"/>
        </w:rPr>
        <w:t xml:space="preserve">□ 是 </w:t>
      </w:r>
      <w:r w:rsidRPr="000F55A1">
        <w:rPr>
          <w:rFonts w:asciiTheme="minorEastAsia" w:hAnsiTheme="minorEastAsia" w:hint="eastAsia"/>
          <w:sz w:val="24"/>
          <w:szCs w:val="24"/>
        </w:rPr>
        <w:t xml:space="preserve"> </w:t>
      </w:r>
      <w:r w:rsidR="005E7685" w:rsidRPr="000F55A1">
        <w:rPr>
          <w:rFonts w:asciiTheme="minorEastAsia" w:hAnsiTheme="minorEastAsia" w:hint="eastAsia"/>
          <w:sz w:val="24"/>
          <w:szCs w:val="24"/>
        </w:rPr>
        <w:t xml:space="preserve"> </w:t>
      </w:r>
      <w:r w:rsidR="00627A26" w:rsidRPr="000F55A1">
        <w:rPr>
          <w:rFonts w:asciiTheme="minorEastAsia" w:hAnsiTheme="minorEastAsia"/>
          <w:sz w:val="24"/>
          <w:szCs w:val="24"/>
        </w:rPr>
        <w:t>□</w:t>
      </w:r>
      <w:r w:rsidR="005E7685" w:rsidRPr="000F55A1">
        <w:rPr>
          <w:rFonts w:asciiTheme="minorEastAsia" w:hAnsiTheme="minorEastAsia" w:hint="eastAsia"/>
          <w:sz w:val="24"/>
          <w:szCs w:val="24"/>
        </w:rPr>
        <w:t xml:space="preserve"> </w:t>
      </w:r>
      <w:r w:rsidRPr="000F55A1">
        <w:rPr>
          <w:rFonts w:asciiTheme="minorEastAsia" w:hAnsiTheme="minorEastAsia"/>
          <w:sz w:val="24"/>
          <w:szCs w:val="24"/>
        </w:rPr>
        <w:t xml:space="preserve">否 </w:t>
      </w:r>
      <w:r w:rsidRPr="000F55A1">
        <w:rPr>
          <w:rFonts w:asciiTheme="minorEastAsia" w:hAnsiTheme="minorEastAsia" w:hint="eastAsia"/>
          <w:sz w:val="24"/>
          <w:szCs w:val="24"/>
        </w:rPr>
        <w:t xml:space="preserve"> </w:t>
      </w:r>
      <w:r w:rsidR="00627A26" w:rsidRPr="000F55A1">
        <w:rPr>
          <w:rFonts w:asciiTheme="minorEastAsia" w:hAnsiTheme="minorEastAsia"/>
          <w:sz w:val="24"/>
          <w:szCs w:val="24"/>
        </w:rPr>
        <w:t>√</w:t>
      </w:r>
      <w:r w:rsidRPr="000F55A1">
        <w:rPr>
          <w:rFonts w:asciiTheme="minorEastAsia" w:hAnsiTheme="minorEastAsia"/>
          <w:sz w:val="24"/>
          <w:szCs w:val="24"/>
        </w:rPr>
        <w:t>不适用</w:t>
      </w:r>
    </w:p>
    <w:p w:rsidR="00627A26" w:rsidRPr="000F55A1" w:rsidRDefault="00627A26" w:rsidP="007A0642">
      <w:pPr>
        <w:adjustRightInd w:val="0"/>
        <w:snapToGrid w:val="0"/>
        <w:spacing w:line="360" w:lineRule="auto"/>
        <w:ind w:firstLineChars="177" w:firstLine="425"/>
        <w:rPr>
          <w:rFonts w:asciiTheme="minorEastAsia" w:hAnsiTheme="minorEastAsia"/>
          <w:sz w:val="24"/>
          <w:szCs w:val="24"/>
        </w:rPr>
      </w:pPr>
      <w:r w:rsidRPr="000F55A1">
        <w:rPr>
          <w:rFonts w:asciiTheme="minorEastAsia" w:hAnsiTheme="minorEastAsia" w:hint="eastAsia"/>
          <w:sz w:val="24"/>
          <w:szCs w:val="24"/>
        </w:rPr>
        <w:t>如否，请详细说明：</w:t>
      </w:r>
      <w:r w:rsidRPr="000F55A1">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十七、本人及本人直系亲属、主要社会关系均不在该公司及其附属企业任职。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十八、本人及本人直系亲属不是直接或间接持有该公司已发行股份1%以上的股东，也不是该上市公司前十名股东中自然人股东。</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十九、本人及本人直系亲属不在直接或间接持有该公司已发行股份5%以上的股东单位任职，也不在该上市公司前五名股东单位任职。</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二十、本人及本人直系亲属不在该公司控股股东、实际控制人的附属企业任职。</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二十一、本人不是为该公司及其控股股东、实际控制人或者其各自附属企业提供财务、法律、咨询、保荐等服务的人员。</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二十二、本人与上市公司及其控股股东、实际控制人或者其各自的附属企业不存在重大业务往来，也不在有重大业务往来的单位及其控股股东、实际控制人单位任职。</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二十三、本人在最近十二个月内不具有前六项所列任一种情形。</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二十四、本人不是被中国证监会采取不得担任上市公司董事、监事、高级管理人员证券市场禁入措施，且期限尚未届满的人员。</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二十五、本人不是被证券交易场所公开认定不适合担任上市公司董事、监事和高级管理人员，且期限尚未届满的人员。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二十六、本人不是最近三十六个月内因证券期货犯罪，受到司法机关刑事处罚或者中国证监会行政处罚的人员。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二十七、本人不是因涉嫌证券期货违法犯罪，被中国证监会立案调查或者被司法机关立案侦查，尚未有明确结论意见的人员。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二十八、本人最近三十六</w:t>
      </w:r>
      <w:r w:rsidR="008F132A">
        <w:rPr>
          <w:rFonts w:asciiTheme="minorEastAsia" w:hAnsiTheme="minorEastAsia"/>
          <w:sz w:val="24"/>
          <w:szCs w:val="24"/>
        </w:rPr>
        <w:t>个</w:t>
      </w:r>
      <w:r w:rsidRPr="007A0642">
        <w:rPr>
          <w:rFonts w:asciiTheme="minorEastAsia" w:hAnsiTheme="minorEastAsia"/>
          <w:sz w:val="24"/>
          <w:szCs w:val="24"/>
        </w:rPr>
        <w:t xml:space="preserve">月未受到证券交易所公开谴责或三次以上通报批评。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lastRenderedPageBreak/>
        <w:t xml:space="preserve">二十九、本人不存在重大失信等不良记录。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三十、本人不是过往任职独立董事期间因连续两次未能亲自出席也不委托其他董事出席董事会会议被董事会提请股东大会予以撤换，未满十二个月的人员。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0F55A1" w:rsidRDefault="00207361" w:rsidP="007A0642">
      <w:pPr>
        <w:adjustRightInd w:val="0"/>
        <w:snapToGrid w:val="0"/>
        <w:spacing w:line="360" w:lineRule="auto"/>
        <w:ind w:firstLineChars="177" w:firstLine="425"/>
        <w:rPr>
          <w:rFonts w:asciiTheme="minorEastAsia" w:hAnsiTheme="minorEastAsia"/>
          <w:sz w:val="24"/>
          <w:szCs w:val="24"/>
        </w:rPr>
      </w:pPr>
      <w:r w:rsidRPr="000F55A1">
        <w:rPr>
          <w:rFonts w:asciiTheme="minorEastAsia" w:hAnsiTheme="minorEastAsia"/>
          <w:sz w:val="24"/>
          <w:szCs w:val="24"/>
        </w:rPr>
        <w:t xml:space="preserve">三十一、包括该公司在内，本人担任独立董事的境内上市公司数量不超过三家。 </w:t>
      </w:r>
    </w:p>
    <w:p w:rsidR="00207361" w:rsidRPr="000F55A1" w:rsidRDefault="00207361" w:rsidP="007A0642">
      <w:pPr>
        <w:adjustRightInd w:val="0"/>
        <w:snapToGrid w:val="0"/>
        <w:spacing w:line="360" w:lineRule="auto"/>
        <w:ind w:firstLineChars="177" w:firstLine="425"/>
        <w:rPr>
          <w:rFonts w:asciiTheme="minorEastAsia" w:hAnsiTheme="minorEastAsia"/>
          <w:sz w:val="24"/>
          <w:szCs w:val="24"/>
        </w:rPr>
      </w:pPr>
      <w:r w:rsidRPr="000F55A1">
        <w:rPr>
          <w:rFonts w:asciiTheme="minorEastAsia" w:hAnsiTheme="minorEastAsia"/>
          <w:sz w:val="24"/>
          <w:szCs w:val="24"/>
        </w:rPr>
        <w:t xml:space="preserve">√ 是 □ 否 </w:t>
      </w:r>
    </w:p>
    <w:p w:rsidR="00627A26" w:rsidRPr="000F55A1" w:rsidRDefault="00627A26" w:rsidP="007A0642">
      <w:pPr>
        <w:adjustRightInd w:val="0"/>
        <w:snapToGrid w:val="0"/>
        <w:spacing w:line="360" w:lineRule="auto"/>
        <w:ind w:firstLineChars="177" w:firstLine="425"/>
        <w:rPr>
          <w:rFonts w:asciiTheme="minorEastAsia" w:hAnsiTheme="minorEastAsia"/>
          <w:sz w:val="24"/>
          <w:szCs w:val="24"/>
        </w:rPr>
      </w:pPr>
      <w:r w:rsidRPr="000F55A1">
        <w:rPr>
          <w:rFonts w:asciiTheme="minorEastAsia" w:hAnsiTheme="minorEastAsia" w:hint="eastAsia"/>
          <w:sz w:val="24"/>
          <w:szCs w:val="24"/>
        </w:rPr>
        <w:t>如否，请详细说明：</w:t>
      </w:r>
      <w:r w:rsidRPr="000F55A1">
        <w:rPr>
          <w:rFonts w:asciiTheme="minorEastAsia" w:hAnsiTheme="minorEastAsia"/>
          <w:sz w:val="24"/>
          <w:szCs w:val="24"/>
        </w:rPr>
        <w:t>_____________________________</w:t>
      </w:r>
    </w:p>
    <w:p w:rsidR="00627A26" w:rsidRPr="00D414ED" w:rsidRDefault="00627A26" w:rsidP="007A0642">
      <w:pPr>
        <w:adjustRightInd w:val="0"/>
        <w:snapToGrid w:val="0"/>
        <w:spacing w:line="360" w:lineRule="auto"/>
        <w:ind w:firstLineChars="177" w:firstLine="425"/>
        <w:rPr>
          <w:rFonts w:asciiTheme="minorEastAsia" w:hAnsiTheme="minorEastAsia"/>
          <w:color w:val="FF0000"/>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三十二、本人在该公司连续担任独立董事未超过六年。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17788B"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候选人</w:t>
      </w:r>
      <w:r w:rsidR="00207361" w:rsidRPr="007A0642">
        <w:rPr>
          <w:rFonts w:asciiTheme="minorEastAsia" w:hAnsiTheme="minorEastAsia"/>
          <w:sz w:val="24"/>
          <w:szCs w:val="24"/>
        </w:rPr>
        <w:t xml:space="preserve">郑重承诺：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一、本人完全清楚独立董事的职责，保证上述声明及提供的相关材料真实、准确、完整，没有虚假记载、误导性陈述或重大遗漏；否则，本人愿意承担由此引起的法律责任和接受深圳证券交易所的自律监管措施或纪律处分。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二、本人担</w:t>
      </w:r>
      <w:r w:rsidR="0017788B" w:rsidRPr="007A0642">
        <w:rPr>
          <w:rFonts w:asciiTheme="minorEastAsia" w:hAnsiTheme="minorEastAsia"/>
          <w:sz w:val="24"/>
          <w:szCs w:val="24"/>
        </w:rPr>
        <w:t>任</w:t>
      </w:r>
      <w:r w:rsidRPr="007A0642">
        <w:rPr>
          <w:rFonts w:asciiTheme="minorEastAsia" w:hAnsiTheme="minorEastAsia"/>
          <w:sz w:val="24"/>
          <w:szCs w:val="24"/>
        </w:rPr>
        <w:t>该公司独立董事期间，将严格遵守中国证监会和深圳证券交易所的相关规定，确保有足够的时间和精力勤勉尽责地履行职责，</w:t>
      </w:r>
      <w:proofErr w:type="gramStart"/>
      <w:r w:rsidRPr="007A0642">
        <w:rPr>
          <w:rFonts w:asciiTheme="minorEastAsia" w:hAnsiTheme="minorEastAsia"/>
          <w:sz w:val="24"/>
          <w:szCs w:val="24"/>
        </w:rPr>
        <w:t>作出</w:t>
      </w:r>
      <w:proofErr w:type="gramEnd"/>
      <w:r w:rsidRPr="007A0642">
        <w:rPr>
          <w:rFonts w:asciiTheme="minorEastAsia" w:hAnsiTheme="minorEastAsia"/>
          <w:sz w:val="24"/>
          <w:szCs w:val="24"/>
        </w:rPr>
        <w:t xml:space="preserve">独立判断，不受该公司主要股东、实际控制人或其他与公司存在利害关系的单位或个人的影响 。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三、本人担任该公司独立董事期间，如出现不符合独立董事任职资格情形的，本人将及时向公司董事会报告并尽快辞去该公司独立董事职务。</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四、本人授权该公司董事会秘书将本声明的内容及其他有关本人的信息通过深圳证券交易所业务专区录入、报送给深圳证券交易所或对外公告，董事会秘书</w:t>
      </w:r>
      <w:r w:rsidRPr="007A0642">
        <w:rPr>
          <w:rFonts w:asciiTheme="minorEastAsia" w:hAnsiTheme="minorEastAsia"/>
          <w:sz w:val="24"/>
          <w:szCs w:val="24"/>
        </w:rPr>
        <w:lastRenderedPageBreak/>
        <w:t xml:space="preserve">的上述行为视同为本人行为，由本人承担相应的法律责任。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五、如任职期间因本人辞职导致独立董事比例不符合相关规定或欠缺会计专业人士的，本人将持续履行职责，不以辞职为由拒绝履职。</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w:t>
      </w:r>
      <w:r w:rsidR="0017788B" w:rsidRPr="007A0642">
        <w:rPr>
          <w:rFonts w:asciiTheme="minorEastAsia" w:hAnsiTheme="minorEastAsia" w:hint="eastAsia"/>
          <w:sz w:val="24"/>
          <w:szCs w:val="24"/>
        </w:rPr>
        <w:t xml:space="preserve">                                     候选人</w:t>
      </w:r>
      <w:r w:rsidRPr="007A0642">
        <w:rPr>
          <w:rFonts w:asciiTheme="minorEastAsia" w:hAnsiTheme="minorEastAsia"/>
          <w:sz w:val="24"/>
          <w:szCs w:val="24"/>
        </w:rPr>
        <w:t>（签署）</w:t>
      </w:r>
      <w:r w:rsidR="0017788B" w:rsidRPr="007A0642">
        <w:rPr>
          <w:rFonts w:asciiTheme="minorEastAsia" w:hAnsiTheme="minorEastAsia"/>
          <w:sz w:val="24"/>
          <w:szCs w:val="24"/>
        </w:rPr>
        <w:t>：</w:t>
      </w:r>
      <w:r w:rsidR="00D414ED">
        <w:rPr>
          <w:rFonts w:asciiTheme="minorEastAsia" w:hAnsiTheme="minorEastAsia"/>
          <w:sz w:val="24"/>
          <w:szCs w:val="24"/>
        </w:rPr>
        <w:t>承军</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17788B" w:rsidRPr="007A0642" w:rsidRDefault="0017788B"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hint="eastAsia"/>
          <w:sz w:val="24"/>
          <w:szCs w:val="24"/>
        </w:rPr>
        <w:t xml:space="preserve">                    </w:t>
      </w:r>
      <w:bookmarkStart w:id="0" w:name="_GoBack"/>
      <w:bookmarkEnd w:id="0"/>
      <w:r w:rsidRPr="007A0642">
        <w:rPr>
          <w:rFonts w:asciiTheme="minorEastAsia" w:hAnsiTheme="minorEastAsia" w:hint="eastAsia"/>
          <w:sz w:val="24"/>
          <w:szCs w:val="24"/>
        </w:rPr>
        <w:t xml:space="preserve">                   2023年</w:t>
      </w:r>
      <w:r w:rsidR="00AE00A6">
        <w:rPr>
          <w:rFonts w:asciiTheme="minorEastAsia" w:hAnsiTheme="minorEastAsia" w:hint="eastAsia"/>
          <w:sz w:val="24"/>
          <w:szCs w:val="24"/>
        </w:rPr>
        <w:t>10</w:t>
      </w:r>
      <w:r w:rsidRPr="007A0642">
        <w:rPr>
          <w:rFonts w:asciiTheme="minorEastAsia" w:hAnsiTheme="minorEastAsia" w:hint="eastAsia"/>
          <w:sz w:val="24"/>
          <w:szCs w:val="24"/>
        </w:rPr>
        <w:t>月</w:t>
      </w:r>
      <w:r w:rsidR="00AE00A6">
        <w:rPr>
          <w:rFonts w:asciiTheme="minorEastAsia" w:hAnsiTheme="minorEastAsia" w:hint="eastAsia"/>
          <w:sz w:val="24"/>
          <w:szCs w:val="24"/>
        </w:rPr>
        <w:t>18</w:t>
      </w:r>
      <w:r w:rsidRPr="007A0642">
        <w:rPr>
          <w:rFonts w:asciiTheme="minorEastAsia" w:hAnsiTheme="minorEastAsia" w:hint="eastAsia"/>
          <w:sz w:val="24"/>
          <w:szCs w:val="24"/>
        </w:rPr>
        <w:t>日</w:t>
      </w:r>
    </w:p>
    <w:sectPr w:rsidR="0017788B" w:rsidRPr="007A064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45C" w:rsidRDefault="00FD445C" w:rsidP="005E7685">
      <w:r>
        <w:separator/>
      </w:r>
    </w:p>
  </w:endnote>
  <w:endnote w:type="continuationSeparator" w:id="0">
    <w:p w:rsidR="00FD445C" w:rsidRDefault="00FD445C" w:rsidP="005E7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5985006"/>
      <w:docPartObj>
        <w:docPartGallery w:val="Page Numbers (Bottom of Page)"/>
        <w:docPartUnique/>
      </w:docPartObj>
    </w:sdtPr>
    <w:sdtEndPr/>
    <w:sdtContent>
      <w:p w:rsidR="005E7685" w:rsidRDefault="005E7685">
        <w:pPr>
          <w:pStyle w:val="a4"/>
          <w:jc w:val="center"/>
        </w:pPr>
        <w:r>
          <w:fldChar w:fldCharType="begin"/>
        </w:r>
        <w:r>
          <w:instrText>PAGE   \* MERGEFORMAT</w:instrText>
        </w:r>
        <w:r>
          <w:fldChar w:fldCharType="separate"/>
        </w:r>
        <w:r w:rsidR="00DB3DF4" w:rsidRPr="00DB3DF4">
          <w:rPr>
            <w:noProof/>
            <w:lang w:val="zh-CN"/>
          </w:rPr>
          <w:t>7</w:t>
        </w:r>
        <w:r>
          <w:fldChar w:fldCharType="end"/>
        </w:r>
      </w:p>
    </w:sdtContent>
  </w:sdt>
  <w:p w:rsidR="005E7685" w:rsidRDefault="005E768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45C" w:rsidRDefault="00FD445C" w:rsidP="005E7685">
      <w:r>
        <w:separator/>
      </w:r>
    </w:p>
  </w:footnote>
  <w:footnote w:type="continuationSeparator" w:id="0">
    <w:p w:rsidR="00FD445C" w:rsidRDefault="00FD445C" w:rsidP="005E76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A13"/>
    <w:rsid w:val="0001349F"/>
    <w:rsid w:val="000F55A1"/>
    <w:rsid w:val="0017788B"/>
    <w:rsid w:val="00207361"/>
    <w:rsid w:val="0024234B"/>
    <w:rsid w:val="00243A13"/>
    <w:rsid w:val="003F6B8E"/>
    <w:rsid w:val="00405AED"/>
    <w:rsid w:val="004F0A26"/>
    <w:rsid w:val="00592908"/>
    <w:rsid w:val="005E7685"/>
    <w:rsid w:val="005F70F0"/>
    <w:rsid w:val="00627A26"/>
    <w:rsid w:val="006301EA"/>
    <w:rsid w:val="006A4D10"/>
    <w:rsid w:val="007A0642"/>
    <w:rsid w:val="00877604"/>
    <w:rsid w:val="008C4E29"/>
    <w:rsid w:val="008F132A"/>
    <w:rsid w:val="00AD6D20"/>
    <w:rsid w:val="00AE00A6"/>
    <w:rsid w:val="00D21C4D"/>
    <w:rsid w:val="00D414ED"/>
    <w:rsid w:val="00DB3DF4"/>
    <w:rsid w:val="00DC1D77"/>
    <w:rsid w:val="00F418D7"/>
    <w:rsid w:val="00F44089"/>
    <w:rsid w:val="00F70913"/>
    <w:rsid w:val="00FA704E"/>
    <w:rsid w:val="00FD4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76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E7685"/>
    <w:rPr>
      <w:sz w:val="18"/>
      <w:szCs w:val="18"/>
    </w:rPr>
  </w:style>
  <w:style w:type="paragraph" w:styleId="a4">
    <w:name w:val="footer"/>
    <w:basedOn w:val="a"/>
    <w:link w:val="Char0"/>
    <w:uiPriority w:val="99"/>
    <w:unhideWhenUsed/>
    <w:rsid w:val="005E7685"/>
    <w:pPr>
      <w:tabs>
        <w:tab w:val="center" w:pos="4153"/>
        <w:tab w:val="right" w:pos="8306"/>
      </w:tabs>
      <w:snapToGrid w:val="0"/>
      <w:jc w:val="left"/>
    </w:pPr>
    <w:rPr>
      <w:sz w:val="18"/>
      <w:szCs w:val="18"/>
    </w:rPr>
  </w:style>
  <w:style w:type="character" w:customStyle="1" w:styleId="Char0">
    <w:name w:val="页脚 Char"/>
    <w:basedOn w:val="a0"/>
    <w:link w:val="a4"/>
    <w:uiPriority w:val="99"/>
    <w:rsid w:val="005E768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76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E7685"/>
    <w:rPr>
      <w:sz w:val="18"/>
      <w:szCs w:val="18"/>
    </w:rPr>
  </w:style>
  <w:style w:type="paragraph" w:styleId="a4">
    <w:name w:val="footer"/>
    <w:basedOn w:val="a"/>
    <w:link w:val="Char0"/>
    <w:uiPriority w:val="99"/>
    <w:unhideWhenUsed/>
    <w:rsid w:val="005E7685"/>
    <w:pPr>
      <w:tabs>
        <w:tab w:val="center" w:pos="4153"/>
        <w:tab w:val="right" w:pos="8306"/>
      </w:tabs>
      <w:snapToGrid w:val="0"/>
      <w:jc w:val="left"/>
    </w:pPr>
    <w:rPr>
      <w:sz w:val="18"/>
      <w:szCs w:val="18"/>
    </w:rPr>
  </w:style>
  <w:style w:type="character" w:customStyle="1" w:styleId="Char0">
    <w:name w:val="页脚 Char"/>
    <w:basedOn w:val="a0"/>
    <w:link w:val="a4"/>
    <w:uiPriority w:val="99"/>
    <w:rsid w:val="005E768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7</Pages>
  <Words>603</Words>
  <Characters>3440</Characters>
  <Application>Microsoft Office Word</Application>
  <DocSecurity>0</DocSecurity>
  <Lines>28</Lines>
  <Paragraphs>8</Paragraphs>
  <ScaleCrop>false</ScaleCrop>
  <Company/>
  <LinksUpToDate>false</LinksUpToDate>
  <CharactersWithSpaces>4035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21</cp:revision>
  <dcterms:created xsi:type="dcterms:W3CDTF">2023-09-04T00:50:00Z</dcterms:created>
  <dcterms:modified xsi:type="dcterms:W3CDTF">2023-10-18T00:17:00Z</dcterms:modified>
</cp:coreProperties>
</file>