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9D7" w:rsidRPr="001716F2" w:rsidRDefault="002749D7" w:rsidP="002749D7">
      <w:pPr>
        <w:adjustRightInd w:val="0"/>
        <w:snapToGrid w:val="0"/>
        <w:spacing w:line="360" w:lineRule="auto"/>
        <w:jc w:val="center"/>
        <w:rPr>
          <w:rFonts w:ascii="宋体" w:hAnsi="宋体"/>
          <w:bCs/>
          <w:sz w:val="24"/>
        </w:rPr>
      </w:pPr>
      <w:r w:rsidRPr="0061354A">
        <w:rPr>
          <w:rFonts w:ascii="宋体" w:hAnsi="宋体" w:hint="eastAsia"/>
          <w:kern w:val="0"/>
          <w:sz w:val="24"/>
        </w:rPr>
        <w:t>证券</w:t>
      </w:r>
      <w:r w:rsidRPr="0061354A">
        <w:rPr>
          <w:rFonts w:ascii="宋体" w:hAnsi="宋体" w:hint="eastAsia"/>
          <w:bCs/>
          <w:sz w:val="24"/>
        </w:rPr>
        <w:t xml:space="preserve">代码：000936  </w:t>
      </w:r>
      <w:r>
        <w:rPr>
          <w:rFonts w:ascii="宋体" w:hAnsi="宋体" w:hint="eastAsia"/>
          <w:bCs/>
          <w:sz w:val="24"/>
        </w:rPr>
        <w:t xml:space="preserve">     </w:t>
      </w:r>
      <w:r w:rsidRPr="0061354A">
        <w:rPr>
          <w:rFonts w:ascii="宋体" w:hAnsi="宋体" w:hint="eastAsia"/>
          <w:bCs/>
          <w:sz w:val="24"/>
        </w:rPr>
        <w:t xml:space="preserve">  证券简称：华西股份   </w:t>
      </w:r>
      <w:r>
        <w:rPr>
          <w:rFonts w:ascii="宋体" w:hAnsi="宋体" w:hint="eastAsia"/>
          <w:bCs/>
          <w:sz w:val="24"/>
        </w:rPr>
        <w:t xml:space="preserve"> </w:t>
      </w:r>
      <w:r w:rsidRPr="001716F2">
        <w:rPr>
          <w:rFonts w:ascii="宋体" w:hAnsi="宋体" w:hint="eastAsia"/>
          <w:bCs/>
          <w:sz w:val="24"/>
        </w:rPr>
        <w:t xml:space="preserve">    公告编号：2022-054</w:t>
      </w:r>
    </w:p>
    <w:p w:rsidR="002749D7" w:rsidRPr="002749D7" w:rsidRDefault="002749D7" w:rsidP="006917C4">
      <w:pPr>
        <w:spacing w:line="360" w:lineRule="auto"/>
        <w:jc w:val="center"/>
        <w:rPr>
          <w:rFonts w:ascii="黑体" w:eastAsia="黑体" w:hAnsi="黑体" w:cs="仿宋"/>
          <w:b/>
          <w:color w:val="000000"/>
          <w:kern w:val="0"/>
          <w:sz w:val="30"/>
          <w:szCs w:val="30"/>
          <w:lang w:bidi="ar"/>
        </w:rPr>
      </w:pPr>
    </w:p>
    <w:p w:rsidR="001E3E7E" w:rsidRPr="001E3E7E" w:rsidRDefault="001E3E7E" w:rsidP="006917C4">
      <w:pPr>
        <w:spacing w:line="360" w:lineRule="auto"/>
        <w:jc w:val="center"/>
        <w:rPr>
          <w:rFonts w:ascii="黑体" w:eastAsia="黑体" w:hAnsi="黑体" w:cs="仿宋"/>
          <w:b/>
          <w:color w:val="000000"/>
          <w:kern w:val="0"/>
          <w:sz w:val="30"/>
          <w:szCs w:val="30"/>
          <w:lang w:bidi="ar"/>
        </w:rPr>
      </w:pPr>
      <w:r w:rsidRPr="001E3E7E">
        <w:rPr>
          <w:rFonts w:ascii="黑体" w:eastAsia="黑体" w:hAnsi="黑体" w:cs="仿宋" w:hint="eastAsia"/>
          <w:b/>
          <w:color w:val="000000"/>
          <w:kern w:val="0"/>
          <w:sz w:val="30"/>
          <w:szCs w:val="30"/>
          <w:lang w:bidi="ar"/>
        </w:rPr>
        <w:t>江苏华西村股份有限公司</w:t>
      </w:r>
    </w:p>
    <w:p w:rsidR="001E3E7E" w:rsidRPr="001E3E7E" w:rsidRDefault="001E3E7E" w:rsidP="006917C4">
      <w:pPr>
        <w:spacing w:line="360" w:lineRule="auto"/>
        <w:jc w:val="center"/>
        <w:rPr>
          <w:rFonts w:ascii="黑体" w:eastAsia="黑体" w:hAnsi="黑体" w:cs="仿宋"/>
          <w:b/>
          <w:color w:val="000000"/>
          <w:kern w:val="0"/>
          <w:sz w:val="30"/>
          <w:szCs w:val="30"/>
          <w:lang w:bidi="ar"/>
        </w:rPr>
      </w:pPr>
      <w:r w:rsidRPr="001E3E7E">
        <w:rPr>
          <w:rFonts w:ascii="黑体" w:eastAsia="黑体" w:hAnsi="黑体" w:cs="仿宋" w:hint="eastAsia"/>
          <w:b/>
          <w:color w:val="000000"/>
          <w:kern w:val="0"/>
          <w:sz w:val="30"/>
          <w:szCs w:val="30"/>
          <w:lang w:bidi="ar"/>
        </w:rPr>
        <w:t>董事会专门委员会工作细则</w:t>
      </w:r>
    </w:p>
    <w:p w:rsidR="001E3E7E" w:rsidRPr="001E3E7E" w:rsidRDefault="001E3E7E" w:rsidP="001E3E7E">
      <w:pPr>
        <w:adjustRightInd w:val="0"/>
        <w:snapToGrid w:val="0"/>
        <w:spacing w:line="360" w:lineRule="auto"/>
        <w:jc w:val="center"/>
        <w:rPr>
          <w:rFonts w:ascii="楷体" w:eastAsia="楷体" w:hAnsi="楷体"/>
          <w:sz w:val="24"/>
        </w:rPr>
      </w:pPr>
      <w:r w:rsidRPr="001E3E7E">
        <w:rPr>
          <w:rFonts w:ascii="楷体" w:eastAsia="楷体" w:hAnsi="楷体" w:hint="eastAsia"/>
          <w:sz w:val="24"/>
        </w:rPr>
        <w:t>（修订稿）</w:t>
      </w:r>
    </w:p>
    <w:p w:rsidR="006917C4" w:rsidRPr="00F73579" w:rsidRDefault="006917C4" w:rsidP="006917C4">
      <w:pPr>
        <w:spacing w:line="360" w:lineRule="auto"/>
        <w:jc w:val="center"/>
        <w:rPr>
          <w:rFonts w:ascii="华文楷体" w:eastAsia="华文楷体" w:hAnsi="华文楷体" w:cs="仿宋"/>
          <w:kern w:val="0"/>
          <w:sz w:val="24"/>
          <w:szCs w:val="24"/>
          <w:lang w:bidi="ar"/>
        </w:rPr>
      </w:pPr>
      <w:r w:rsidRPr="00F73579">
        <w:rPr>
          <w:rFonts w:ascii="华文楷体" w:eastAsia="华文楷体" w:hAnsi="华文楷体" w:cs="仿宋"/>
          <w:kern w:val="0"/>
          <w:sz w:val="24"/>
          <w:szCs w:val="24"/>
          <w:lang w:bidi="ar"/>
        </w:rPr>
        <w:t>（经</w:t>
      </w:r>
      <w:r w:rsidR="000B7361" w:rsidRPr="00F73579">
        <w:rPr>
          <w:rFonts w:ascii="华文楷体" w:eastAsia="华文楷体" w:hAnsi="华文楷体" w:cs="仿宋"/>
          <w:kern w:val="0"/>
          <w:sz w:val="24"/>
          <w:szCs w:val="24"/>
          <w:lang w:bidi="ar"/>
        </w:rPr>
        <w:t>20</w:t>
      </w:r>
      <w:r w:rsidR="000B7361" w:rsidRPr="00F73579">
        <w:rPr>
          <w:rFonts w:ascii="华文楷体" w:eastAsia="华文楷体" w:hAnsi="华文楷体" w:cs="仿宋" w:hint="eastAsia"/>
          <w:kern w:val="0"/>
          <w:sz w:val="24"/>
          <w:szCs w:val="24"/>
          <w:lang w:bidi="ar"/>
        </w:rPr>
        <w:t>22</w:t>
      </w:r>
      <w:r w:rsidRPr="00F73579">
        <w:rPr>
          <w:rFonts w:ascii="华文楷体" w:eastAsia="华文楷体" w:hAnsi="华文楷体" w:cs="仿宋"/>
          <w:kern w:val="0"/>
          <w:sz w:val="24"/>
          <w:szCs w:val="24"/>
          <w:lang w:bidi="ar"/>
        </w:rPr>
        <w:t>年</w:t>
      </w:r>
      <w:r w:rsidR="00F73579" w:rsidRPr="00F73579">
        <w:rPr>
          <w:rFonts w:ascii="华文楷体" w:eastAsia="华文楷体" w:hAnsi="华文楷体" w:cs="仿宋" w:hint="eastAsia"/>
          <w:kern w:val="0"/>
          <w:sz w:val="24"/>
          <w:szCs w:val="24"/>
          <w:lang w:bidi="ar"/>
        </w:rPr>
        <w:t>12</w:t>
      </w:r>
      <w:r w:rsidRPr="00F73579">
        <w:rPr>
          <w:rFonts w:ascii="华文楷体" w:eastAsia="华文楷体" w:hAnsi="华文楷体" w:cs="仿宋"/>
          <w:kern w:val="0"/>
          <w:sz w:val="24"/>
          <w:szCs w:val="24"/>
          <w:lang w:bidi="ar"/>
        </w:rPr>
        <w:t>月</w:t>
      </w:r>
      <w:r w:rsidR="00F73579" w:rsidRPr="00F73579">
        <w:rPr>
          <w:rFonts w:ascii="华文楷体" w:eastAsia="华文楷体" w:hAnsi="华文楷体" w:cs="仿宋" w:hint="eastAsia"/>
          <w:kern w:val="0"/>
          <w:sz w:val="24"/>
          <w:szCs w:val="24"/>
          <w:lang w:bidi="ar"/>
        </w:rPr>
        <w:t>8</w:t>
      </w:r>
      <w:r w:rsidRPr="00F73579">
        <w:rPr>
          <w:rFonts w:ascii="华文楷体" w:eastAsia="华文楷体" w:hAnsi="华文楷体" w:cs="仿宋"/>
          <w:kern w:val="0"/>
          <w:sz w:val="24"/>
          <w:szCs w:val="24"/>
          <w:lang w:bidi="ar"/>
        </w:rPr>
        <w:t>日公司第</w:t>
      </w:r>
      <w:r w:rsidR="001E3E7E" w:rsidRPr="00F73579">
        <w:rPr>
          <w:rFonts w:ascii="华文楷体" w:eastAsia="华文楷体" w:hAnsi="华文楷体" w:cs="仿宋" w:hint="eastAsia"/>
          <w:kern w:val="0"/>
          <w:sz w:val="24"/>
          <w:szCs w:val="24"/>
          <w:lang w:bidi="ar"/>
        </w:rPr>
        <w:t>八</w:t>
      </w:r>
      <w:r w:rsidRPr="00F73579">
        <w:rPr>
          <w:rFonts w:ascii="华文楷体" w:eastAsia="华文楷体" w:hAnsi="华文楷体" w:cs="仿宋"/>
          <w:kern w:val="0"/>
          <w:sz w:val="24"/>
          <w:szCs w:val="24"/>
          <w:lang w:bidi="ar"/>
        </w:rPr>
        <w:t>届董事会第</w:t>
      </w:r>
      <w:r w:rsidR="001E3E7E" w:rsidRPr="00F73579">
        <w:rPr>
          <w:rFonts w:ascii="华文楷体" w:eastAsia="华文楷体" w:hAnsi="华文楷体" w:cs="仿宋" w:hint="eastAsia"/>
          <w:kern w:val="0"/>
          <w:sz w:val="24"/>
          <w:szCs w:val="24"/>
          <w:lang w:bidi="ar"/>
        </w:rPr>
        <w:t>十五</w:t>
      </w:r>
      <w:r w:rsidRPr="00F73579">
        <w:rPr>
          <w:rFonts w:ascii="华文楷体" w:eastAsia="华文楷体" w:hAnsi="华文楷体" w:cs="仿宋"/>
          <w:kern w:val="0"/>
          <w:sz w:val="24"/>
          <w:szCs w:val="24"/>
          <w:lang w:bidi="ar"/>
        </w:rPr>
        <w:t>次会议审议通过）</w:t>
      </w:r>
    </w:p>
    <w:p w:rsidR="006917C4" w:rsidRPr="00F73579" w:rsidRDefault="006917C4" w:rsidP="006917C4"/>
    <w:p w:rsidR="009D682B" w:rsidRPr="00F73579" w:rsidRDefault="009D682B" w:rsidP="00F73579">
      <w:pPr>
        <w:adjustRightInd w:val="0"/>
        <w:snapToGrid w:val="0"/>
        <w:spacing w:line="360" w:lineRule="auto"/>
        <w:jc w:val="center"/>
        <w:rPr>
          <w:rFonts w:ascii="华文中宋" w:eastAsia="华文中宋" w:hAnsi="华文中宋"/>
          <w:b/>
          <w:sz w:val="30"/>
          <w:szCs w:val="30"/>
        </w:rPr>
      </w:pPr>
      <w:r w:rsidRPr="00F73579">
        <w:rPr>
          <w:rFonts w:ascii="华文中宋" w:eastAsia="华文中宋" w:hAnsi="华文中宋"/>
          <w:b/>
          <w:sz w:val="30"/>
          <w:szCs w:val="30"/>
        </w:rPr>
        <w:t>董事会战略委员会工作细则</w:t>
      </w:r>
    </w:p>
    <w:p w:rsidR="00723A33" w:rsidRDefault="00723A33" w:rsidP="00723A33">
      <w:pPr>
        <w:tabs>
          <w:tab w:val="left" w:pos="2700"/>
        </w:tabs>
        <w:adjustRightInd w:val="0"/>
        <w:snapToGrid w:val="0"/>
        <w:spacing w:line="360" w:lineRule="auto"/>
        <w:jc w:val="left"/>
        <w:rPr>
          <w:rFonts w:ascii="宋体"/>
          <w:b/>
          <w:sz w:val="30"/>
          <w:szCs w:val="30"/>
        </w:rPr>
      </w:pPr>
    </w:p>
    <w:p w:rsidR="009D682B" w:rsidRPr="00723A33" w:rsidRDefault="009D682B" w:rsidP="00723A33">
      <w:pPr>
        <w:tabs>
          <w:tab w:val="left" w:pos="2700"/>
        </w:tabs>
        <w:adjustRightInd w:val="0"/>
        <w:snapToGrid w:val="0"/>
        <w:spacing w:line="360" w:lineRule="auto"/>
        <w:jc w:val="center"/>
        <w:rPr>
          <w:rFonts w:ascii="宋体"/>
          <w:b/>
          <w:sz w:val="24"/>
        </w:rPr>
      </w:pPr>
      <w:r w:rsidRPr="00723A33">
        <w:rPr>
          <w:rFonts w:ascii="宋体"/>
          <w:b/>
          <w:sz w:val="24"/>
        </w:rPr>
        <w:t>第一章</w:t>
      </w:r>
      <w:r w:rsidRPr="00723A33">
        <w:rPr>
          <w:rFonts w:ascii="宋体" w:hint="eastAsia"/>
          <w:b/>
          <w:sz w:val="24"/>
        </w:rPr>
        <w:t xml:space="preserve">  </w:t>
      </w:r>
      <w:r w:rsidRPr="00723A33">
        <w:rPr>
          <w:rFonts w:ascii="宋体"/>
          <w:b/>
          <w:sz w:val="24"/>
        </w:rPr>
        <w:t> </w:t>
      </w:r>
      <w:r w:rsidRPr="00723A33">
        <w:rPr>
          <w:rFonts w:ascii="宋体"/>
          <w:b/>
          <w:sz w:val="24"/>
        </w:rPr>
        <w:t>总</w:t>
      </w:r>
      <w:r w:rsidRPr="00723A33">
        <w:rPr>
          <w:rFonts w:ascii="宋体"/>
          <w:b/>
          <w:sz w:val="24"/>
        </w:rPr>
        <w:t> </w:t>
      </w:r>
      <w:r w:rsidRPr="00723A33">
        <w:rPr>
          <w:rFonts w:ascii="宋体"/>
          <w:b/>
          <w:sz w:val="24"/>
        </w:rPr>
        <w:t>则</w:t>
      </w:r>
    </w:p>
    <w:p w:rsidR="009D682B" w:rsidRPr="00D43A70" w:rsidRDefault="009D682B" w:rsidP="00723A33">
      <w:pPr>
        <w:tabs>
          <w:tab w:val="left" w:pos="2700"/>
        </w:tabs>
        <w:adjustRightInd w:val="0"/>
        <w:snapToGrid w:val="0"/>
        <w:spacing w:line="360" w:lineRule="auto"/>
        <w:ind w:firstLineChars="225" w:firstLine="540"/>
        <w:rPr>
          <w:rFonts w:ascii="宋体"/>
          <w:sz w:val="24"/>
        </w:rPr>
      </w:pPr>
      <w:r w:rsidRPr="00D43A70">
        <w:rPr>
          <w:rFonts w:ascii="宋体"/>
          <w:sz w:val="24"/>
        </w:rPr>
        <w:t>第一条</w:t>
      </w:r>
      <w:r w:rsidR="003A2AB2">
        <w:rPr>
          <w:rFonts w:ascii="宋体" w:hint="eastAsia"/>
          <w:sz w:val="24"/>
        </w:rPr>
        <w:t xml:space="preserve">  </w:t>
      </w:r>
      <w:r w:rsidRPr="00D43A70">
        <w:rPr>
          <w:rFonts w:ascii="宋体"/>
          <w:sz w:val="24"/>
        </w:rPr>
        <w:t>为适应</w:t>
      </w:r>
      <w:r>
        <w:rPr>
          <w:rFonts w:ascii="宋体"/>
          <w:sz w:val="24"/>
        </w:rPr>
        <w:t>江苏华西村股份有限</w:t>
      </w:r>
      <w:r w:rsidRPr="00D43A70">
        <w:rPr>
          <w:rFonts w:ascii="宋体"/>
          <w:sz w:val="24"/>
        </w:rPr>
        <w:t>公司</w:t>
      </w:r>
      <w:r>
        <w:rPr>
          <w:rFonts w:ascii="宋体"/>
          <w:sz w:val="24"/>
        </w:rPr>
        <w:t>（</w:t>
      </w:r>
      <w:r w:rsidRPr="00723A33">
        <w:rPr>
          <w:rFonts w:ascii="宋体" w:hint="eastAsia"/>
          <w:sz w:val="24"/>
        </w:rPr>
        <w:t>以下简称“公司”</w:t>
      </w:r>
      <w:r>
        <w:rPr>
          <w:rFonts w:ascii="宋体"/>
          <w:sz w:val="24"/>
        </w:rPr>
        <w:t>）</w:t>
      </w:r>
      <w:r w:rsidRPr="00D43A70">
        <w:rPr>
          <w:rFonts w:ascii="宋体"/>
          <w:sz w:val="24"/>
        </w:rPr>
        <w:t>的战略发展需要，增强公司核心竞争力，确定公司发展规划，健全投资决策程序，加强决策科学性，提高重大投资决策的效益和决策的质量，完善公司治理结构，根据《中华人民共和国公司法》、《上市公司治理准则》、《公司章程》及其他有关规定，公司</w:t>
      </w:r>
      <w:r>
        <w:rPr>
          <w:rFonts w:ascii="宋体"/>
          <w:sz w:val="24"/>
        </w:rPr>
        <w:t>董事会</w:t>
      </w:r>
      <w:r w:rsidRPr="00D43A70">
        <w:rPr>
          <w:rFonts w:ascii="宋体"/>
          <w:sz w:val="24"/>
        </w:rPr>
        <w:t>设立战略委员会，并制定本</w:t>
      </w:r>
      <w:r w:rsidR="004F2F5E">
        <w:rPr>
          <w:rFonts w:ascii="宋体"/>
          <w:sz w:val="24"/>
        </w:rPr>
        <w:t>工作</w:t>
      </w:r>
      <w:r>
        <w:rPr>
          <w:rFonts w:ascii="宋体"/>
          <w:sz w:val="24"/>
        </w:rPr>
        <w:t>细则</w:t>
      </w:r>
      <w:r w:rsidRPr="00D43A70">
        <w:rPr>
          <w:rFonts w:ascii="宋体"/>
          <w:sz w:val="24"/>
        </w:rPr>
        <w:t>。</w:t>
      </w:r>
    </w:p>
    <w:p w:rsidR="009D682B" w:rsidRDefault="009D682B"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第二条</w:t>
      </w:r>
      <w:r w:rsidR="003A2AB2">
        <w:rPr>
          <w:rFonts w:ascii="宋体" w:hint="eastAsia"/>
          <w:sz w:val="24"/>
        </w:rPr>
        <w:t xml:space="preserve">  </w:t>
      </w:r>
      <w:r w:rsidRPr="00D43A70">
        <w:rPr>
          <w:rFonts w:ascii="宋体"/>
          <w:sz w:val="24"/>
        </w:rPr>
        <w:t> </w:t>
      </w:r>
      <w:r w:rsidRPr="00D43A70">
        <w:rPr>
          <w:rFonts w:ascii="宋体"/>
          <w:sz w:val="24"/>
        </w:rPr>
        <w:t>董事会战略委员会是董事会</w:t>
      </w:r>
      <w:r w:rsidR="004F2F5E">
        <w:rPr>
          <w:rFonts w:ascii="宋体"/>
          <w:sz w:val="24"/>
        </w:rPr>
        <w:t>下设立的</w:t>
      </w:r>
      <w:r>
        <w:rPr>
          <w:rFonts w:ascii="宋体"/>
          <w:sz w:val="24"/>
        </w:rPr>
        <w:t>专门工作机构，主要负责对公司长期发展战略和重</w:t>
      </w:r>
      <w:r>
        <w:rPr>
          <w:rFonts w:ascii="宋体" w:hint="eastAsia"/>
          <w:sz w:val="24"/>
        </w:rPr>
        <w:t>大</w:t>
      </w:r>
      <w:r w:rsidRPr="00D43A70">
        <w:rPr>
          <w:rFonts w:ascii="宋体"/>
          <w:sz w:val="24"/>
        </w:rPr>
        <w:t>投资决策进行研究并提出建议。</w:t>
      </w:r>
    </w:p>
    <w:p w:rsidR="009D682B" w:rsidRPr="00D43A70" w:rsidRDefault="009D682B" w:rsidP="00F73579">
      <w:pPr>
        <w:tabs>
          <w:tab w:val="left" w:pos="2700"/>
        </w:tabs>
        <w:adjustRightInd w:val="0"/>
        <w:snapToGrid w:val="0"/>
        <w:spacing w:line="360" w:lineRule="auto"/>
        <w:ind w:firstLineChars="225" w:firstLine="540"/>
        <w:rPr>
          <w:rFonts w:ascii="宋体"/>
          <w:sz w:val="24"/>
        </w:rPr>
      </w:pPr>
    </w:p>
    <w:p w:rsidR="009D682B" w:rsidRPr="002A562D" w:rsidRDefault="009D682B" w:rsidP="00F73579">
      <w:pPr>
        <w:tabs>
          <w:tab w:val="left" w:pos="2700"/>
        </w:tabs>
        <w:adjustRightInd w:val="0"/>
        <w:snapToGrid w:val="0"/>
        <w:spacing w:line="360" w:lineRule="auto"/>
        <w:jc w:val="center"/>
        <w:rPr>
          <w:rFonts w:ascii="宋体"/>
          <w:b/>
          <w:sz w:val="24"/>
        </w:rPr>
      </w:pPr>
      <w:r w:rsidRPr="002A562D">
        <w:rPr>
          <w:rFonts w:ascii="宋体"/>
          <w:b/>
          <w:sz w:val="24"/>
        </w:rPr>
        <w:t>第二章</w:t>
      </w:r>
      <w:r w:rsidRPr="002A562D">
        <w:rPr>
          <w:rFonts w:ascii="宋体"/>
          <w:b/>
          <w:sz w:val="24"/>
        </w:rPr>
        <w:t> </w:t>
      </w:r>
      <w:r>
        <w:rPr>
          <w:rFonts w:ascii="宋体" w:hint="eastAsia"/>
          <w:b/>
          <w:sz w:val="24"/>
        </w:rPr>
        <w:t xml:space="preserve"> </w:t>
      </w:r>
      <w:r w:rsidRPr="002A562D">
        <w:rPr>
          <w:rFonts w:ascii="宋体"/>
          <w:b/>
          <w:sz w:val="24"/>
        </w:rPr>
        <w:t>人员组成</w:t>
      </w:r>
    </w:p>
    <w:p w:rsidR="003A2AB2" w:rsidRPr="001D6B77" w:rsidRDefault="003A2AB2" w:rsidP="00723A33">
      <w:pPr>
        <w:tabs>
          <w:tab w:val="left" w:pos="2700"/>
        </w:tabs>
        <w:adjustRightInd w:val="0"/>
        <w:snapToGrid w:val="0"/>
        <w:spacing w:line="360" w:lineRule="auto"/>
        <w:ind w:firstLineChars="225" w:firstLine="540"/>
        <w:rPr>
          <w:rFonts w:ascii="宋体"/>
          <w:sz w:val="24"/>
        </w:rPr>
      </w:pPr>
      <w:r w:rsidRPr="001D6B77">
        <w:rPr>
          <w:rFonts w:ascii="宋体"/>
          <w:sz w:val="24"/>
        </w:rPr>
        <w:t>第三条</w:t>
      </w:r>
      <w:r>
        <w:rPr>
          <w:rFonts w:ascii="宋体" w:hint="eastAsia"/>
          <w:sz w:val="24"/>
        </w:rPr>
        <w:t xml:space="preserve">  </w:t>
      </w:r>
      <w:r w:rsidRPr="001D6B77">
        <w:rPr>
          <w:rFonts w:ascii="宋体"/>
          <w:sz w:val="24"/>
        </w:rPr>
        <w:t> </w:t>
      </w:r>
      <w:r w:rsidRPr="001D6B77">
        <w:rPr>
          <w:rFonts w:ascii="宋体"/>
          <w:sz w:val="24"/>
        </w:rPr>
        <w:t>战略委员会成员由</w:t>
      </w:r>
      <w:r w:rsidR="006C5117">
        <w:rPr>
          <w:rFonts w:ascii="宋体" w:hint="eastAsia"/>
          <w:sz w:val="24"/>
        </w:rPr>
        <w:t>三</w:t>
      </w:r>
      <w:r w:rsidRPr="001D6B77">
        <w:rPr>
          <w:rFonts w:ascii="宋体"/>
          <w:sz w:val="24"/>
        </w:rPr>
        <w:t>名董事组成，其中独立董事</w:t>
      </w:r>
      <w:r w:rsidR="006C5117">
        <w:rPr>
          <w:rFonts w:ascii="宋体" w:hint="eastAsia"/>
          <w:sz w:val="24"/>
        </w:rPr>
        <w:t>一</w:t>
      </w:r>
      <w:r w:rsidRPr="001D6B77">
        <w:rPr>
          <w:rFonts w:ascii="宋体"/>
          <w:sz w:val="24"/>
        </w:rPr>
        <w:t>名。</w:t>
      </w:r>
    </w:p>
    <w:p w:rsidR="003A2AB2" w:rsidRPr="00D43A70" w:rsidRDefault="003A2AB2" w:rsidP="00723A33">
      <w:pPr>
        <w:tabs>
          <w:tab w:val="left" w:pos="2700"/>
        </w:tabs>
        <w:adjustRightInd w:val="0"/>
        <w:snapToGrid w:val="0"/>
        <w:spacing w:line="360" w:lineRule="auto"/>
        <w:ind w:firstLineChars="225" w:firstLine="540"/>
        <w:rPr>
          <w:rFonts w:ascii="宋体"/>
          <w:sz w:val="24"/>
        </w:rPr>
      </w:pPr>
      <w:r w:rsidRPr="00D43A70">
        <w:rPr>
          <w:rFonts w:ascii="宋体"/>
          <w:sz w:val="24"/>
        </w:rPr>
        <w:t>第四条</w:t>
      </w:r>
      <w:r w:rsidRPr="00D43A70">
        <w:rPr>
          <w:rFonts w:ascii="宋体"/>
          <w:sz w:val="24"/>
        </w:rPr>
        <w:t> </w:t>
      </w:r>
      <w:r>
        <w:rPr>
          <w:rFonts w:ascii="宋体" w:hint="eastAsia"/>
          <w:sz w:val="24"/>
        </w:rPr>
        <w:t xml:space="preserve">  </w:t>
      </w:r>
      <w:r w:rsidRPr="00D43A70">
        <w:rPr>
          <w:rFonts w:ascii="宋体"/>
          <w:sz w:val="24"/>
        </w:rPr>
        <w:t>战略委员会委员由董事长、二分之一以上独立董事或者</w:t>
      </w:r>
      <w:r>
        <w:rPr>
          <w:rFonts w:ascii="宋体"/>
          <w:sz w:val="24"/>
        </w:rPr>
        <w:t>三分之一以上</w:t>
      </w:r>
      <w:r w:rsidRPr="00D43A70">
        <w:rPr>
          <w:rFonts w:ascii="宋体"/>
          <w:sz w:val="24"/>
        </w:rPr>
        <w:t>董事</w:t>
      </w:r>
      <w:r>
        <w:rPr>
          <w:rFonts w:ascii="宋体" w:hint="eastAsia"/>
          <w:sz w:val="24"/>
        </w:rPr>
        <w:t>提</w:t>
      </w:r>
      <w:r w:rsidRPr="00D43A70">
        <w:rPr>
          <w:rFonts w:ascii="宋体"/>
          <w:sz w:val="24"/>
        </w:rPr>
        <w:t>名，</w:t>
      </w:r>
      <w:r>
        <w:rPr>
          <w:rFonts w:ascii="宋体"/>
          <w:sz w:val="24"/>
        </w:rPr>
        <w:t>经董事会过半数选举</w:t>
      </w:r>
      <w:r w:rsidRPr="00D43A70">
        <w:rPr>
          <w:rFonts w:ascii="宋体"/>
          <w:sz w:val="24"/>
        </w:rPr>
        <w:t>产生。</w:t>
      </w:r>
    </w:p>
    <w:p w:rsidR="003A2AB2" w:rsidRPr="00D43A70" w:rsidRDefault="003A2AB2" w:rsidP="00723A33">
      <w:pPr>
        <w:tabs>
          <w:tab w:val="left" w:pos="2700"/>
        </w:tabs>
        <w:adjustRightInd w:val="0"/>
        <w:snapToGrid w:val="0"/>
        <w:spacing w:line="360" w:lineRule="auto"/>
        <w:ind w:firstLineChars="225" w:firstLine="540"/>
        <w:rPr>
          <w:rFonts w:ascii="宋体"/>
          <w:sz w:val="24"/>
        </w:rPr>
      </w:pPr>
      <w:r w:rsidRPr="00D43A70">
        <w:rPr>
          <w:rFonts w:ascii="宋体"/>
          <w:sz w:val="24"/>
        </w:rPr>
        <w:t>第五条</w:t>
      </w:r>
      <w:r>
        <w:rPr>
          <w:rFonts w:ascii="宋体" w:hint="eastAsia"/>
          <w:sz w:val="24"/>
        </w:rPr>
        <w:t xml:space="preserve">  </w:t>
      </w:r>
      <w:r w:rsidRPr="00D43A70">
        <w:rPr>
          <w:rFonts w:ascii="宋体"/>
          <w:sz w:val="24"/>
        </w:rPr>
        <w:t> </w:t>
      </w:r>
      <w:r w:rsidRPr="00D43A70">
        <w:rPr>
          <w:rFonts w:ascii="宋体"/>
          <w:sz w:val="24"/>
        </w:rPr>
        <w:t>战略委员会设主任委员一名，</w:t>
      </w:r>
      <w:r>
        <w:rPr>
          <w:rFonts w:ascii="宋体"/>
          <w:sz w:val="24"/>
        </w:rPr>
        <w:t>负责主持委员会工作；主任委员</w:t>
      </w:r>
      <w:r w:rsidR="00E97B4E">
        <w:rPr>
          <w:rFonts w:ascii="宋体"/>
          <w:sz w:val="24"/>
        </w:rPr>
        <w:t>由公司董事长担任。</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第六条</w:t>
      </w:r>
      <w:r w:rsidRPr="00D43A70">
        <w:rPr>
          <w:rFonts w:ascii="宋体"/>
          <w:sz w:val="24"/>
        </w:rPr>
        <w:t> </w:t>
      </w:r>
      <w:r>
        <w:rPr>
          <w:rFonts w:ascii="宋体" w:hint="eastAsia"/>
          <w:sz w:val="24"/>
        </w:rPr>
        <w:t xml:space="preserve">  </w:t>
      </w:r>
      <w:r w:rsidRPr="00D43A70">
        <w:rPr>
          <w:rFonts w:ascii="宋体"/>
          <w:sz w:val="24"/>
        </w:rPr>
        <w:t>战略委员会任期与董事会任期一致，委员任期届满，连选可以连任。期间如有委员不再担任公司董事职务，自动失去委员资格，并由委员会根据上述第三</w:t>
      </w:r>
      <w:r>
        <w:rPr>
          <w:rFonts w:ascii="宋体"/>
          <w:sz w:val="24"/>
        </w:rPr>
        <w:t>条</w:t>
      </w:r>
      <w:r w:rsidRPr="00D43A70">
        <w:rPr>
          <w:rFonts w:ascii="宋体"/>
          <w:sz w:val="24"/>
        </w:rPr>
        <w:t>至第五条规定补足委员人数。</w:t>
      </w:r>
    </w:p>
    <w:p w:rsidR="003A2AB2" w:rsidRPr="00D43A70" w:rsidRDefault="003A2AB2" w:rsidP="00723A33">
      <w:pPr>
        <w:tabs>
          <w:tab w:val="left" w:pos="2700"/>
        </w:tabs>
        <w:adjustRightInd w:val="0"/>
        <w:snapToGrid w:val="0"/>
        <w:spacing w:line="360" w:lineRule="auto"/>
        <w:ind w:firstLineChars="225" w:firstLine="540"/>
        <w:rPr>
          <w:rFonts w:ascii="宋体"/>
          <w:sz w:val="24"/>
        </w:rPr>
      </w:pPr>
      <w:r w:rsidRPr="00D43A70">
        <w:rPr>
          <w:rFonts w:ascii="宋体"/>
          <w:sz w:val="24"/>
        </w:rPr>
        <w:t>第七条</w:t>
      </w:r>
      <w:r>
        <w:rPr>
          <w:rFonts w:ascii="宋体" w:hint="eastAsia"/>
          <w:sz w:val="24"/>
        </w:rPr>
        <w:t xml:space="preserve">  </w:t>
      </w:r>
      <w:r w:rsidRPr="00D43A70">
        <w:rPr>
          <w:rFonts w:ascii="宋体"/>
          <w:sz w:val="24"/>
        </w:rPr>
        <w:t> </w:t>
      </w:r>
      <w:r w:rsidRPr="00D43A70">
        <w:rPr>
          <w:rFonts w:ascii="宋体"/>
          <w:sz w:val="24"/>
        </w:rPr>
        <w:t>战略委员会下设投资评审小组，</w:t>
      </w:r>
      <w:r>
        <w:rPr>
          <w:rFonts w:ascii="宋体"/>
          <w:sz w:val="24"/>
        </w:rPr>
        <w:t>为战略委员会日常工作机构，</w:t>
      </w:r>
      <w:r w:rsidRPr="00D43A70">
        <w:rPr>
          <w:rFonts w:ascii="宋体"/>
          <w:sz w:val="24"/>
        </w:rPr>
        <w:t>由</w:t>
      </w:r>
      <w:r w:rsidRPr="00D43A70">
        <w:rPr>
          <w:rFonts w:ascii="宋体"/>
          <w:sz w:val="24"/>
        </w:rPr>
        <w:lastRenderedPageBreak/>
        <w:t>公司总经理任投资评审小组组长</w:t>
      </w:r>
      <w:r>
        <w:rPr>
          <w:rFonts w:ascii="宋体" w:hint="eastAsia"/>
          <w:sz w:val="24"/>
        </w:rPr>
        <w:t>，小组成员无需是战略委员会委员。</w:t>
      </w:r>
    </w:p>
    <w:p w:rsidR="003A2AB2" w:rsidRDefault="003A2AB2" w:rsidP="00723A33">
      <w:pPr>
        <w:tabs>
          <w:tab w:val="left" w:pos="2700"/>
        </w:tabs>
        <w:adjustRightInd w:val="0"/>
        <w:snapToGrid w:val="0"/>
        <w:spacing w:line="360" w:lineRule="auto"/>
        <w:ind w:firstLineChars="225" w:firstLine="540"/>
        <w:rPr>
          <w:rFonts w:ascii="宋体"/>
          <w:sz w:val="24"/>
        </w:rPr>
      </w:pPr>
      <w:r w:rsidRPr="00D43A70">
        <w:rPr>
          <w:rFonts w:ascii="宋体"/>
          <w:sz w:val="24"/>
        </w:rPr>
        <w:t xml:space="preserve">公司董事会办公室为战略委员会提供综合服务，负责协调战略委员会日常工作的联络、会议组织等。 </w:t>
      </w:r>
    </w:p>
    <w:p w:rsidR="003A2AB2" w:rsidRPr="00D43A70" w:rsidRDefault="003A2AB2" w:rsidP="00723A33">
      <w:pPr>
        <w:tabs>
          <w:tab w:val="left" w:pos="2700"/>
        </w:tabs>
        <w:adjustRightInd w:val="0"/>
        <w:snapToGrid w:val="0"/>
        <w:spacing w:line="360" w:lineRule="auto"/>
        <w:ind w:firstLineChars="225" w:firstLine="540"/>
        <w:rPr>
          <w:rFonts w:ascii="宋体"/>
          <w:sz w:val="24"/>
        </w:rPr>
      </w:pPr>
    </w:p>
    <w:p w:rsidR="003A2AB2" w:rsidRPr="002A562D" w:rsidRDefault="003A2AB2" w:rsidP="00F73579">
      <w:pPr>
        <w:tabs>
          <w:tab w:val="left" w:pos="2700"/>
        </w:tabs>
        <w:adjustRightInd w:val="0"/>
        <w:snapToGrid w:val="0"/>
        <w:spacing w:line="360" w:lineRule="auto"/>
        <w:jc w:val="center"/>
        <w:rPr>
          <w:rFonts w:ascii="宋体"/>
          <w:b/>
          <w:sz w:val="24"/>
        </w:rPr>
      </w:pPr>
      <w:r w:rsidRPr="002A562D">
        <w:rPr>
          <w:rFonts w:ascii="宋体"/>
          <w:b/>
          <w:sz w:val="24"/>
        </w:rPr>
        <w:t>第三章</w:t>
      </w:r>
      <w:r w:rsidRPr="002A562D">
        <w:rPr>
          <w:rFonts w:ascii="宋体"/>
          <w:b/>
          <w:sz w:val="24"/>
        </w:rPr>
        <w:t> </w:t>
      </w:r>
      <w:bookmarkStart w:id="0" w:name="_GoBack"/>
      <w:bookmarkEnd w:id="0"/>
      <w:r w:rsidRPr="002A562D">
        <w:rPr>
          <w:rFonts w:ascii="宋体" w:hint="eastAsia"/>
          <w:b/>
          <w:sz w:val="24"/>
        </w:rPr>
        <w:t xml:space="preserve">  </w:t>
      </w:r>
      <w:r w:rsidRPr="002A562D">
        <w:rPr>
          <w:rFonts w:ascii="宋体"/>
          <w:b/>
          <w:sz w:val="24"/>
        </w:rPr>
        <w:t>职责权限</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第八条</w:t>
      </w:r>
      <w:r w:rsidRPr="00D43A70">
        <w:rPr>
          <w:rFonts w:ascii="宋体"/>
          <w:sz w:val="24"/>
        </w:rPr>
        <w:t> </w:t>
      </w:r>
      <w:r>
        <w:rPr>
          <w:rFonts w:ascii="宋体" w:hint="eastAsia"/>
          <w:sz w:val="24"/>
        </w:rPr>
        <w:t xml:space="preserve">  </w:t>
      </w:r>
      <w:r w:rsidRPr="00D43A70">
        <w:rPr>
          <w:rFonts w:ascii="宋体"/>
          <w:sz w:val="24"/>
        </w:rPr>
        <w:t xml:space="preserve">战略委员会的主要职责权限： </w:t>
      </w:r>
    </w:p>
    <w:p w:rsidR="003A2AB2" w:rsidRPr="00D43A70" w:rsidRDefault="003A2AB2" w:rsidP="00723A33">
      <w:pPr>
        <w:tabs>
          <w:tab w:val="left" w:pos="2700"/>
        </w:tabs>
        <w:adjustRightInd w:val="0"/>
        <w:snapToGrid w:val="0"/>
        <w:spacing w:line="360" w:lineRule="auto"/>
        <w:ind w:firstLineChars="225" w:firstLine="540"/>
        <w:rPr>
          <w:rFonts w:ascii="宋体"/>
          <w:sz w:val="24"/>
        </w:rPr>
      </w:pPr>
      <w:r w:rsidRPr="00D43A70">
        <w:rPr>
          <w:rFonts w:ascii="宋体"/>
          <w:sz w:val="24"/>
        </w:rPr>
        <w:t xml:space="preserve">（一）对公司长期发展战略规划进行研究并提出建议； </w:t>
      </w:r>
    </w:p>
    <w:p w:rsidR="003A2AB2" w:rsidRDefault="003A2AB2" w:rsidP="00723A33">
      <w:pPr>
        <w:tabs>
          <w:tab w:val="left" w:pos="2700"/>
        </w:tabs>
        <w:adjustRightInd w:val="0"/>
        <w:snapToGrid w:val="0"/>
        <w:spacing w:line="360" w:lineRule="auto"/>
        <w:ind w:firstLineChars="225" w:firstLine="540"/>
        <w:rPr>
          <w:rFonts w:ascii="宋体"/>
          <w:sz w:val="24"/>
        </w:rPr>
      </w:pPr>
      <w:r>
        <w:rPr>
          <w:rFonts w:ascii="宋体" w:hint="eastAsia"/>
          <w:sz w:val="24"/>
        </w:rPr>
        <w:t>（</w:t>
      </w:r>
      <w:r w:rsidRPr="00D43A70">
        <w:rPr>
          <w:rFonts w:ascii="宋体"/>
          <w:sz w:val="24"/>
        </w:rPr>
        <w:t>二）对《公司章程》规定须经董事会</w:t>
      </w:r>
      <w:r>
        <w:rPr>
          <w:rFonts w:ascii="宋体"/>
          <w:sz w:val="24"/>
        </w:rPr>
        <w:t>、股东大会</w:t>
      </w:r>
      <w:r w:rsidRPr="00D43A70">
        <w:rPr>
          <w:rFonts w:ascii="宋体"/>
          <w:sz w:val="24"/>
        </w:rPr>
        <w:t>批准的重大投资融资议案进行研究并提出建议；</w:t>
      </w:r>
    </w:p>
    <w:p w:rsidR="003A2AB2"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（三）对《公司章程》规定须经董事会</w:t>
      </w:r>
      <w:r>
        <w:rPr>
          <w:rFonts w:ascii="宋体"/>
          <w:sz w:val="24"/>
        </w:rPr>
        <w:t>、股东大会</w:t>
      </w:r>
      <w:r w:rsidRPr="00D43A70">
        <w:rPr>
          <w:rFonts w:ascii="宋体"/>
          <w:sz w:val="24"/>
        </w:rPr>
        <w:t>批准的重大资本运作、资产经营项目进行研究并提出建议；</w:t>
      </w:r>
      <w:r w:rsidRPr="00D43A70">
        <w:rPr>
          <w:rFonts w:ascii="宋体"/>
          <w:sz w:val="24"/>
        </w:rPr>
        <w:t> </w:t>
      </w:r>
    </w:p>
    <w:p w:rsidR="003A2AB2"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（四）对其他影响公司发展的重大事项进行研究并提出建议；</w:t>
      </w:r>
      <w:r w:rsidRPr="00D43A70">
        <w:rPr>
          <w:rFonts w:ascii="宋体"/>
          <w:sz w:val="24"/>
        </w:rPr>
        <w:t> </w:t>
      </w:r>
    </w:p>
    <w:p w:rsidR="003A2AB2"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（五）对以上事项的实施</w:t>
      </w:r>
      <w:r>
        <w:rPr>
          <w:rFonts w:ascii="宋体"/>
          <w:sz w:val="24"/>
        </w:rPr>
        <w:t>情况</w:t>
      </w:r>
      <w:r w:rsidRPr="00D43A70">
        <w:rPr>
          <w:rFonts w:ascii="宋体"/>
          <w:sz w:val="24"/>
        </w:rPr>
        <w:t>进行检查；</w:t>
      </w:r>
      <w:r w:rsidRPr="00D43A70">
        <w:rPr>
          <w:rFonts w:ascii="宋体"/>
          <w:sz w:val="24"/>
        </w:rPr>
        <w:t> </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 xml:space="preserve">（六）董事会授权的其他事宜。 </w:t>
      </w:r>
    </w:p>
    <w:p w:rsidR="003A2AB2"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第九条</w:t>
      </w:r>
      <w:r w:rsidRPr="00D43A70">
        <w:rPr>
          <w:rFonts w:ascii="宋体"/>
          <w:sz w:val="24"/>
        </w:rPr>
        <w:t> </w:t>
      </w:r>
      <w:r>
        <w:rPr>
          <w:rFonts w:ascii="宋体" w:hint="eastAsia"/>
          <w:sz w:val="24"/>
        </w:rPr>
        <w:t xml:space="preserve">  </w:t>
      </w:r>
      <w:r w:rsidRPr="00D43A70">
        <w:rPr>
          <w:rFonts w:ascii="宋体"/>
          <w:sz w:val="24"/>
        </w:rPr>
        <w:t>战略委员会对董事会负责，委员会的提案提交董事会审议决定。</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 xml:space="preserve"> </w:t>
      </w:r>
    </w:p>
    <w:p w:rsidR="003A2AB2" w:rsidRPr="002A562D" w:rsidRDefault="003A2AB2" w:rsidP="00F73579">
      <w:pPr>
        <w:tabs>
          <w:tab w:val="left" w:pos="2700"/>
        </w:tabs>
        <w:adjustRightInd w:val="0"/>
        <w:snapToGrid w:val="0"/>
        <w:spacing w:line="360" w:lineRule="auto"/>
        <w:jc w:val="center"/>
        <w:rPr>
          <w:rFonts w:ascii="宋体"/>
          <w:b/>
          <w:sz w:val="24"/>
        </w:rPr>
      </w:pPr>
      <w:r w:rsidRPr="002A562D">
        <w:rPr>
          <w:rFonts w:ascii="宋体"/>
          <w:b/>
          <w:sz w:val="24"/>
        </w:rPr>
        <w:t>第四章</w:t>
      </w:r>
      <w:r w:rsidRPr="002A562D">
        <w:rPr>
          <w:rFonts w:ascii="宋体" w:hint="eastAsia"/>
          <w:b/>
          <w:sz w:val="24"/>
        </w:rPr>
        <w:t xml:space="preserve">  </w:t>
      </w:r>
      <w:r w:rsidRPr="002A562D">
        <w:rPr>
          <w:rFonts w:ascii="宋体"/>
          <w:b/>
          <w:sz w:val="24"/>
        </w:rPr>
        <w:t> </w:t>
      </w:r>
      <w:r w:rsidRPr="002A562D">
        <w:rPr>
          <w:rFonts w:ascii="宋体"/>
          <w:b/>
          <w:sz w:val="24"/>
        </w:rPr>
        <w:t>决策程序</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第十条</w:t>
      </w:r>
      <w:r w:rsidR="003B25EA">
        <w:rPr>
          <w:rFonts w:ascii="宋体" w:hint="eastAsia"/>
          <w:sz w:val="24"/>
        </w:rPr>
        <w:t xml:space="preserve">  </w:t>
      </w:r>
      <w:r w:rsidRPr="00D43A70">
        <w:rPr>
          <w:rFonts w:ascii="宋体"/>
          <w:sz w:val="24"/>
        </w:rPr>
        <w:t xml:space="preserve">投资评审小组负责做好战略委员会决策的前期准备工作，提供有关方面的资料： </w:t>
      </w:r>
    </w:p>
    <w:p w:rsidR="003A2AB2" w:rsidRPr="00D43A70" w:rsidRDefault="003A2AB2" w:rsidP="00723A33">
      <w:pPr>
        <w:tabs>
          <w:tab w:val="left" w:pos="2700"/>
        </w:tabs>
        <w:adjustRightInd w:val="0"/>
        <w:snapToGrid w:val="0"/>
        <w:spacing w:line="360" w:lineRule="auto"/>
        <w:ind w:firstLineChars="225" w:firstLine="540"/>
        <w:rPr>
          <w:rFonts w:ascii="宋体"/>
          <w:sz w:val="24"/>
        </w:rPr>
      </w:pPr>
      <w:r w:rsidRPr="00D43A70">
        <w:rPr>
          <w:rFonts w:ascii="宋体"/>
          <w:sz w:val="24"/>
        </w:rPr>
        <w:t>（一）由公司有关部门或控股企业的负责人上报重大投资融资、资本运作、资产经营等重大项目的</w:t>
      </w:r>
      <w:r>
        <w:rPr>
          <w:rFonts w:ascii="宋体" w:hint="eastAsia"/>
          <w:sz w:val="24"/>
        </w:rPr>
        <w:t>意向</w:t>
      </w:r>
      <w:r w:rsidRPr="00D43A70">
        <w:rPr>
          <w:rFonts w:ascii="宋体"/>
          <w:sz w:val="24"/>
        </w:rPr>
        <w:t>、初步可行性研究报告</w:t>
      </w:r>
      <w:r>
        <w:rPr>
          <w:rFonts w:ascii="宋体" w:hint="eastAsia"/>
          <w:sz w:val="24"/>
        </w:rPr>
        <w:t>及</w:t>
      </w:r>
      <w:r w:rsidRPr="00D43A70">
        <w:rPr>
          <w:rFonts w:ascii="宋体"/>
          <w:sz w:val="24"/>
        </w:rPr>
        <w:t>合作方基本情况</w:t>
      </w:r>
      <w:r>
        <w:rPr>
          <w:rFonts w:ascii="宋体" w:hint="eastAsia"/>
          <w:sz w:val="24"/>
        </w:rPr>
        <w:t>等资料</w:t>
      </w:r>
      <w:r w:rsidRPr="00D43A70">
        <w:rPr>
          <w:rFonts w:ascii="宋体"/>
          <w:sz w:val="24"/>
        </w:rPr>
        <w:t xml:space="preserve">； </w:t>
      </w:r>
    </w:p>
    <w:p w:rsidR="003A2AB2" w:rsidRPr="00D43A70" w:rsidRDefault="003A2AB2" w:rsidP="00723A33">
      <w:pPr>
        <w:tabs>
          <w:tab w:val="left" w:pos="2700"/>
        </w:tabs>
        <w:adjustRightInd w:val="0"/>
        <w:snapToGrid w:val="0"/>
        <w:spacing w:line="360" w:lineRule="auto"/>
        <w:ind w:firstLineChars="225" w:firstLine="540"/>
        <w:rPr>
          <w:rFonts w:ascii="宋体"/>
          <w:sz w:val="24"/>
        </w:rPr>
      </w:pPr>
      <w:r w:rsidRPr="00D43A70">
        <w:rPr>
          <w:rFonts w:ascii="宋体"/>
          <w:sz w:val="24"/>
        </w:rPr>
        <w:t>（二）由投资评审小组进行初审，签发立项意见书，并</w:t>
      </w:r>
      <w:proofErr w:type="gramStart"/>
      <w:r w:rsidRPr="00D43A70">
        <w:rPr>
          <w:rFonts w:ascii="宋体"/>
          <w:sz w:val="24"/>
        </w:rPr>
        <w:t>报战略</w:t>
      </w:r>
      <w:proofErr w:type="gramEnd"/>
      <w:r w:rsidRPr="00D43A70">
        <w:rPr>
          <w:rFonts w:ascii="宋体"/>
          <w:sz w:val="24"/>
        </w:rPr>
        <w:t xml:space="preserve">委员会备案； </w:t>
      </w:r>
    </w:p>
    <w:p w:rsidR="003A2AB2" w:rsidRDefault="003A2AB2" w:rsidP="00F73579">
      <w:pPr>
        <w:tabs>
          <w:tab w:val="left" w:pos="2700"/>
        </w:tabs>
        <w:adjustRightInd w:val="0"/>
        <w:snapToGrid w:val="0"/>
        <w:spacing w:line="360" w:lineRule="auto"/>
        <w:ind w:firstLineChars="225" w:firstLine="540"/>
        <w:rPr>
          <w:rFonts w:ascii="宋体"/>
          <w:sz w:val="24"/>
        </w:rPr>
      </w:pPr>
      <w:r>
        <w:rPr>
          <w:rFonts w:ascii="宋体" w:hint="eastAsia"/>
          <w:sz w:val="24"/>
        </w:rPr>
        <w:t>（</w:t>
      </w:r>
      <w:r w:rsidRPr="00D43A70">
        <w:rPr>
          <w:rFonts w:ascii="宋体"/>
          <w:sz w:val="24"/>
        </w:rPr>
        <w:t>三）公司有关部门或者控股企业对外进行协议、合同、章程及可行性报告等洽谈并上报投资评审小组；</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Pr>
          <w:rFonts w:ascii="宋体" w:hint="eastAsia"/>
          <w:sz w:val="24"/>
        </w:rPr>
        <w:t>（</w:t>
      </w:r>
      <w:r w:rsidRPr="00D43A70">
        <w:rPr>
          <w:rFonts w:ascii="宋体"/>
          <w:sz w:val="24"/>
        </w:rPr>
        <w:t xml:space="preserve">四）由投资评审小组进行评审，签发书面意见，并向战略委员会提交正式提案。 </w:t>
      </w:r>
    </w:p>
    <w:p w:rsidR="003A2AB2" w:rsidRDefault="003A2AB2" w:rsidP="00723A33">
      <w:pPr>
        <w:tabs>
          <w:tab w:val="left" w:pos="2700"/>
        </w:tabs>
        <w:adjustRightInd w:val="0"/>
        <w:snapToGrid w:val="0"/>
        <w:spacing w:line="360" w:lineRule="auto"/>
        <w:ind w:firstLineChars="225" w:firstLine="540"/>
        <w:rPr>
          <w:rFonts w:ascii="宋体"/>
          <w:sz w:val="24"/>
        </w:rPr>
      </w:pPr>
      <w:r w:rsidRPr="00D43A70">
        <w:rPr>
          <w:rFonts w:ascii="宋体"/>
          <w:sz w:val="24"/>
        </w:rPr>
        <w:t> </w:t>
      </w:r>
      <w:r w:rsidRPr="00D43A70">
        <w:rPr>
          <w:rFonts w:ascii="宋体"/>
          <w:sz w:val="24"/>
        </w:rPr>
        <w:t>第十一条</w:t>
      </w:r>
      <w:r w:rsidR="003B25EA">
        <w:rPr>
          <w:rFonts w:ascii="宋体" w:hint="eastAsia"/>
          <w:sz w:val="24"/>
        </w:rPr>
        <w:t xml:space="preserve">  </w:t>
      </w:r>
      <w:r w:rsidRPr="00D43A70">
        <w:rPr>
          <w:rFonts w:ascii="宋体"/>
          <w:sz w:val="24"/>
        </w:rPr>
        <w:t xml:space="preserve">战略委员会根据投资评审小组的提案召开会议，进行讨论，将讨论结果提交董事会，同时反馈给投资评审小组。 </w:t>
      </w:r>
    </w:p>
    <w:p w:rsidR="003A2AB2" w:rsidRPr="00D43A70" w:rsidRDefault="003A2AB2" w:rsidP="00F73579">
      <w:pPr>
        <w:tabs>
          <w:tab w:val="left" w:pos="2700"/>
        </w:tabs>
        <w:adjustRightInd w:val="0"/>
        <w:snapToGrid w:val="0"/>
        <w:spacing w:line="360" w:lineRule="auto"/>
        <w:ind w:firstLineChars="200" w:firstLine="480"/>
        <w:rPr>
          <w:rFonts w:ascii="宋体"/>
          <w:sz w:val="24"/>
        </w:rPr>
      </w:pPr>
    </w:p>
    <w:p w:rsidR="00F73579" w:rsidRDefault="003A2AB2" w:rsidP="00F73579">
      <w:pPr>
        <w:tabs>
          <w:tab w:val="left" w:pos="2700"/>
        </w:tabs>
        <w:adjustRightInd w:val="0"/>
        <w:snapToGrid w:val="0"/>
        <w:spacing w:line="360" w:lineRule="auto"/>
        <w:jc w:val="center"/>
        <w:rPr>
          <w:rFonts w:ascii="宋体"/>
          <w:b/>
          <w:sz w:val="24"/>
        </w:rPr>
      </w:pPr>
      <w:r w:rsidRPr="002A562D">
        <w:rPr>
          <w:rFonts w:ascii="宋体"/>
          <w:b/>
          <w:sz w:val="24"/>
        </w:rPr>
        <w:t>第五章</w:t>
      </w:r>
      <w:r w:rsidR="00F73579">
        <w:rPr>
          <w:rFonts w:ascii="宋体" w:hint="eastAsia"/>
          <w:b/>
          <w:sz w:val="24"/>
        </w:rPr>
        <w:t xml:space="preserve">  </w:t>
      </w:r>
      <w:r w:rsidRPr="002A562D">
        <w:rPr>
          <w:rFonts w:ascii="宋体"/>
          <w:b/>
          <w:sz w:val="24"/>
        </w:rPr>
        <w:t> </w:t>
      </w:r>
      <w:r w:rsidRPr="002A562D">
        <w:rPr>
          <w:rFonts w:ascii="宋体"/>
          <w:b/>
          <w:sz w:val="24"/>
        </w:rPr>
        <w:t>议事规则</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lastRenderedPageBreak/>
        <w:t>第十二条</w:t>
      </w:r>
      <w:r w:rsidR="003B25EA">
        <w:rPr>
          <w:rFonts w:ascii="宋体" w:hint="eastAsia"/>
          <w:sz w:val="24"/>
        </w:rPr>
        <w:t xml:space="preserve"> </w:t>
      </w:r>
      <w:r w:rsidR="003B25EA" w:rsidRPr="00723A33">
        <w:rPr>
          <w:rFonts w:ascii="宋体" w:hint="eastAsia"/>
          <w:sz w:val="24"/>
        </w:rPr>
        <w:t xml:space="preserve"> </w:t>
      </w:r>
      <w:r w:rsidR="00B81787" w:rsidRPr="00723A33">
        <w:rPr>
          <w:rFonts w:ascii="宋体"/>
          <w:sz w:val="24"/>
        </w:rPr>
        <w:t>战略委员会会议分为定期会议和临时会议，</w:t>
      </w:r>
      <w:r w:rsidR="002E1323" w:rsidRPr="00723A33">
        <w:rPr>
          <w:rFonts w:ascii="宋体" w:hint="eastAsia"/>
          <w:sz w:val="24"/>
        </w:rPr>
        <w:t>定期会议每年召开一次，并于会议召开</w:t>
      </w:r>
      <w:r w:rsidR="00B81787" w:rsidRPr="00723A33">
        <w:rPr>
          <w:rFonts w:ascii="宋体"/>
          <w:sz w:val="24"/>
        </w:rPr>
        <w:t>前</w:t>
      </w:r>
      <w:r w:rsidR="002E1323" w:rsidRPr="00723A33">
        <w:rPr>
          <w:rFonts w:ascii="宋体" w:hint="eastAsia"/>
          <w:sz w:val="24"/>
        </w:rPr>
        <w:t>七</w:t>
      </w:r>
      <w:r w:rsidR="00B81787" w:rsidRPr="00723A33">
        <w:rPr>
          <w:rFonts w:ascii="宋体"/>
          <w:sz w:val="24"/>
        </w:rPr>
        <w:t>天</w:t>
      </w:r>
      <w:r w:rsidR="002E1323" w:rsidRPr="00723A33">
        <w:rPr>
          <w:rFonts w:ascii="宋体" w:hint="eastAsia"/>
          <w:sz w:val="24"/>
        </w:rPr>
        <w:t>通知全体委员。临时会议</w:t>
      </w:r>
      <w:r w:rsidR="00B81787" w:rsidRPr="00262F25">
        <w:rPr>
          <w:rFonts w:ascii="宋体"/>
          <w:sz w:val="24"/>
        </w:rPr>
        <w:t>由</w:t>
      </w:r>
      <w:r w:rsidR="00B81787">
        <w:rPr>
          <w:rFonts w:ascii="宋体"/>
          <w:sz w:val="24"/>
        </w:rPr>
        <w:t>战略委员会</w:t>
      </w:r>
      <w:r w:rsidR="00B81787" w:rsidRPr="00262F25">
        <w:rPr>
          <w:rFonts w:ascii="宋体"/>
          <w:sz w:val="24"/>
        </w:rPr>
        <w:t>委员提议召开，会议召开前一天通知全体委员</w:t>
      </w:r>
      <w:r w:rsidR="002E1323" w:rsidRPr="00723A33">
        <w:rPr>
          <w:rFonts w:ascii="宋体" w:hint="eastAsia"/>
          <w:sz w:val="24"/>
        </w:rPr>
        <w:t>。会议由主任委员主持，主任委员不能出席时可委托其他一名委员主持。</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第十三条</w:t>
      </w:r>
      <w:r w:rsidR="003B25EA">
        <w:rPr>
          <w:rFonts w:ascii="宋体" w:hint="eastAsia"/>
          <w:sz w:val="24"/>
        </w:rPr>
        <w:t xml:space="preserve">  </w:t>
      </w:r>
      <w:r w:rsidRPr="00D43A70">
        <w:rPr>
          <w:rFonts w:ascii="宋体"/>
          <w:sz w:val="24"/>
        </w:rPr>
        <w:t>战略委员会会议应由三分之二以上的委员出席方可举行；每一名委员有一票的表决权。会议</w:t>
      </w:r>
      <w:r w:rsidR="003B25EA">
        <w:rPr>
          <w:rFonts w:ascii="宋体" w:hint="eastAsia"/>
          <w:sz w:val="24"/>
        </w:rPr>
        <w:t>做</w:t>
      </w:r>
      <w:r w:rsidRPr="00D43A70">
        <w:rPr>
          <w:rFonts w:ascii="宋体"/>
          <w:sz w:val="24"/>
        </w:rPr>
        <w:t xml:space="preserve">出的决议，必须经全体委员的过半数通过。 </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第十四条</w:t>
      </w:r>
      <w:r w:rsidR="003B25EA">
        <w:rPr>
          <w:rFonts w:ascii="宋体" w:hint="eastAsia"/>
          <w:sz w:val="24"/>
        </w:rPr>
        <w:t xml:space="preserve">  </w:t>
      </w:r>
      <w:r w:rsidRPr="00D43A70">
        <w:rPr>
          <w:rFonts w:ascii="宋体"/>
          <w:sz w:val="24"/>
        </w:rPr>
        <w:t>战略委员会会议表决方式为举手表决或投票表决；会议</w:t>
      </w:r>
      <w:r w:rsidR="003B25EA">
        <w:rPr>
          <w:rFonts w:ascii="宋体"/>
          <w:sz w:val="24"/>
        </w:rPr>
        <w:t>也</w:t>
      </w:r>
      <w:r w:rsidRPr="00D43A70">
        <w:rPr>
          <w:rFonts w:ascii="宋体"/>
          <w:sz w:val="24"/>
        </w:rPr>
        <w:t xml:space="preserve">可以采取通讯表决的方式召开。 </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第十五条</w:t>
      </w:r>
      <w:r w:rsidR="003B25EA">
        <w:rPr>
          <w:rFonts w:ascii="宋体" w:hint="eastAsia"/>
          <w:sz w:val="24"/>
        </w:rPr>
        <w:t xml:space="preserve">  </w:t>
      </w:r>
      <w:r w:rsidRPr="00D43A70">
        <w:rPr>
          <w:rFonts w:ascii="宋体"/>
          <w:sz w:val="24"/>
        </w:rPr>
        <w:t xml:space="preserve">投资评审小组组长可列席战略委员会会议，必要时亦可邀请公司董事、监事及其他高级管理人员列席会议。 </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第十六条</w:t>
      </w:r>
      <w:r w:rsidR="003B25EA">
        <w:rPr>
          <w:rFonts w:ascii="宋体" w:hint="eastAsia"/>
          <w:sz w:val="24"/>
        </w:rPr>
        <w:t xml:space="preserve">  </w:t>
      </w:r>
      <w:r w:rsidRPr="00D43A70">
        <w:rPr>
          <w:rFonts w:ascii="宋体"/>
          <w:sz w:val="24"/>
        </w:rPr>
        <w:t xml:space="preserve">如有必要，战略委员会可以聘请中介机构为其决策提供专业意见，费用由公司支付。 </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第十七条</w:t>
      </w:r>
      <w:r w:rsidR="003B25EA">
        <w:rPr>
          <w:rFonts w:ascii="宋体" w:hint="eastAsia"/>
          <w:sz w:val="24"/>
        </w:rPr>
        <w:t xml:space="preserve">  </w:t>
      </w:r>
      <w:r w:rsidRPr="00D43A70">
        <w:rPr>
          <w:rFonts w:ascii="宋体"/>
          <w:sz w:val="24"/>
        </w:rPr>
        <w:t>战略委员会会议的召开程序、表决方式和会议通过的议案必须遵循有关法律、法规、</w:t>
      </w:r>
      <w:r w:rsidR="008B0DCC">
        <w:rPr>
          <w:rFonts w:ascii="宋体"/>
          <w:sz w:val="24"/>
        </w:rPr>
        <w:t>《</w:t>
      </w:r>
      <w:r w:rsidRPr="00D43A70">
        <w:rPr>
          <w:rFonts w:ascii="宋体"/>
          <w:sz w:val="24"/>
        </w:rPr>
        <w:t>公司章程</w:t>
      </w:r>
      <w:r w:rsidR="008B0DCC">
        <w:rPr>
          <w:rFonts w:ascii="宋体"/>
          <w:sz w:val="24"/>
        </w:rPr>
        <w:t>》</w:t>
      </w:r>
      <w:r w:rsidRPr="00D43A70">
        <w:rPr>
          <w:rFonts w:ascii="宋体"/>
          <w:sz w:val="24"/>
        </w:rPr>
        <w:t>及本</w:t>
      </w:r>
      <w:r>
        <w:rPr>
          <w:rFonts w:ascii="宋体"/>
          <w:sz w:val="24"/>
        </w:rPr>
        <w:t>工作细则</w:t>
      </w:r>
      <w:r w:rsidRPr="00D43A70">
        <w:rPr>
          <w:rFonts w:ascii="宋体"/>
          <w:sz w:val="24"/>
        </w:rPr>
        <w:t xml:space="preserve">的规定。 </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第十八条</w:t>
      </w:r>
      <w:r w:rsidR="003B25EA">
        <w:rPr>
          <w:rFonts w:ascii="宋体" w:hint="eastAsia"/>
          <w:sz w:val="24"/>
        </w:rPr>
        <w:t xml:space="preserve">  </w:t>
      </w:r>
      <w:r w:rsidRPr="00D43A70">
        <w:rPr>
          <w:rFonts w:ascii="宋体"/>
          <w:sz w:val="24"/>
        </w:rPr>
        <w:t>战略委员会会议应当有记录，出席会议的委员应当在会议记录上签名；会议记录由公司董事会</w:t>
      </w:r>
      <w:r w:rsidR="002E1323">
        <w:rPr>
          <w:rFonts w:ascii="宋体"/>
          <w:sz w:val="24"/>
        </w:rPr>
        <w:t>办公室</w:t>
      </w:r>
      <w:r w:rsidRPr="00D43A70">
        <w:rPr>
          <w:rFonts w:ascii="宋体"/>
          <w:sz w:val="24"/>
        </w:rPr>
        <w:t xml:space="preserve">保存。 </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第十九条</w:t>
      </w:r>
      <w:r w:rsidR="003B25EA">
        <w:rPr>
          <w:rFonts w:ascii="宋体" w:hint="eastAsia"/>
          <w:sz w:val="24"/>
        </w:rPr>
        <w:t xml:space="preserve">  </w:t>
      </w:r>
      <w:r w:rsidRPr="00D43A70">
        <w:rPr>
          <w:rFonts w:ascii="宋体"/>
          <w:sz w:val="24"/>
        </w:rPr>
        <w:t>战略委员会会议通过的议案及表决结果，应以书面形式报公司董事会</w:t>
      </w:r>
      <w:r w:rsidR="00501368">
        <w:rPr>
          <w:rFonts w:ascii="宋体"/>
          <w:sz w:val="24"/>
        </w:rPr>
        <w:t>备案</w:t>
      </w:r>
      <w:r w:rsidRPr="00D43A70">
        <w:rPr>
          <w:rFonts w:ascii="宋体"/>
          <w:sz w:val="24"/>
        </w:rPr>
        <w:t xml:space="preserve">。 </w:t>
      </w:r>
    </w:p>
    <w:p w:rsidR="003A2AB2"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第二十条</w:t>
      </w:r>
      <w:r w:rsidR="003B25EA">
        <w:rPr>
          <w:rFonts w:ascii="宋体" w:hint="eastAsia"/>
          <w:sz w:val="24"/>
        </w:rPr>
        <w:t xml:space="preserve">  </w:t>
      </w:r>
      <w:r w:rsidRPr="00D43A70">
        <w:rPr>
          <w:rFonts w:ascii="宋体"/>
          <w:sz w:val="24"/>
        </w:rPr>
        <w:t xml:space="preserve">出席会议的委员均对会议所议事项有保密义务，不得擅自披露有关信息。 </w:t>
      </w:r>
    </w:p>
    <w:p w:rsidR="003A2AB2" w:rsidRPr="00D43A70" w:rsidRDefault="003A2AB2" w:rsidP="00F73579">
      <w:pPr>
        <w:tabs>
          <w:tab w:val="left" w:pos="2700"/>
        </w:tabs>
        <w:adjustRightInd w:val="0"/>
        <w:snapToGrid w:val="0"/>
        <w:spacing w:line="360" w:lineRule="auto"/>
        <w:ind w:firstLineChars="225" w:firstLine="540"/>
        <w:rPr>
          <w:rFonts w:ascii="宋体"/>
          <w:sz w:val="24"/>
        </w:rPr>
      </w:pPr>
    </w:p>
    <w:p w:rsidR="003A2AB2" w:rsidRPr="002A562D" w:rsidRDefault="003A2AB2" w:rsidP="00F73579">
      <w:pPr>
        <w:tabs>
          <w:tab w:val="left" w:pos="2700"/>
        </w:tabs>
        <w:adjustRightInd w:val="0"/>
        <w:snapToGrid w:val="0"/>
        <w:spacing w:line="360" w:lineRule="auto"/>
        <w:jc w:val="center"/>
        <w:rPr>
          <w:rFonts w:ascii="宋体"/>
          <w:b/>
          <w:sz w:val="24"/>
        </w:rPr>
      </w:pPr>
      <w:r w:rsidRPr="002A562D">
        <w:rPr>
          <w:rFonts w:ascii="宋体"/>
          <w:b/>
          <w:sz w:val="24"/>
        </w:rPr>
        <w:t>第六章</w:t>
      </w:r>
      <w:r>
        <w:rPr>
          <w:rFonts w:ascii="宋体" w:hint="eastAsia"/>
          <w:b/>
          <w:sz w:val="24"/>
        </w:rPr>
        <w:t xml:space="preserve">  </w:t>
      </w:r>
      <w:r w:rsidRPr="002A562D">
        <w:rPr>
          <w:rFonts w:ascii="宋体"/>
          <w:b/>
          <w:sz w:val="24"/>
        </w:rPr>
        <w:t> </w:t>
      </w:r>
      <w:r w:rsidRPr="002A562D">
        <w:rPr>
          <w:rFonts w:ascii="宋体"/>
          <w:b/>
          <w:sz w:val="24"/>
        </w:rPr>
        <w:t>附</w:t>
      </w:r>
      <w:r w:rsidRPr="002A562D">
        <w:rPr>
          <w:rFonts w:ascii="宋体"/>
          <w:b/>
          <w:sz w:val="24"/>
        </w:rPr>
        <w:t> </w:t>
      </w:r>
      <w:r w:rsidRPr="002A562D">
        <w:rPr>
          <w:rFonts w:ascii="宋体"/>
          <w:b/>
          <w:sz w:val="24"/>
        </w:rPr>
        <w:t>则</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第二十一条</w:t>
      </w:r>
      <w:r w:rsidR="003B25EA">
        <w:rPr>
          <w:rFonts w:ascii="宋体" w:hint="eastAsia"/>
          <w:sz w:val="24"/>
        </w:rPr>
        <w:t xml:space="preserve">  </w:t>
      </w:r>
      <w:r w:rsidRPr="00D43A70">
        <w:rPr>
          <w:rFonts w:ascii="宋体"/>
          <w:sz w:val="24"/>
        </w:rPr>
        <w:t>本</w:t>
      </w:r>
      <w:r>
        <w:rPr>
          <w:rFonts w:ascii="宋体"/>
          <w:sz w:val="24"/>
        </w:rPr>
        <w:t>工作细则</w:t>
      </w:r>
      <w:r w:rsidRPr="00D43A70">
        <w:rPr>
          <w:rFonts w:ascii="宋体"/>
          <w:sz w:val="24"/>
        </w:rPr>
        <w:t xml:space="preserve">自董事会审议通过之日起实施。 </w:t>
      </w:r>
    </w:p>
    <w:p w:rsidR="003A2AB2" w:rsidRPr="00D43A70"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第二十二条</w:t>
      </w:r>
      <w:r w:rsidR="003B25EA">
        <w:rPr>
          <w:rFonts w:ascii="宋体" w:hint="eastAsia"/>
          <w:sz w:val="24"/>
        </w:rPr>
        <w:t xml:space="preserve">  </w:t>
      </w:r>
      <w:r w:rsidRPr="00D43A70">
        <w:rPr>
          <w:rFonts w:ascii="宋体"/>
          <w:sz w:val="24"/>
        </w:rPr>
        <w:t>本</w:t>
      </w:r>
      <w:r>
        <w:rPr>
          <w:rFonts w:ascii="宋体"/>
          <w:sz w:val="24"/>
        </w:rPr>
        <w:t>工作细则</w:t>
      </w:r>
      <w:r w:rsidRPr="00D43A70">
        <w:rPr>
          <w:rFonts w:ascii="宋体"/>
          <w:sz w:val="24"/>
        </w:rPr>
        <w:t>未尽事宜，按国家有关法律、法规和</w:t>
      </w:r>
      <w:r w:rsidR="003B25EA">
        <w:rPr>
          <w:rFonts w:ascii="宋体"/>
          <w:sz w:val="24"/>
        </w:rPr>
        <w:t>《</w:t>
      </w:r>
      <w:r w:rsidRPr="00D43A70">
        <w:rPr>
          <w:rFonts w:ascii="宋体"/>
          <w:sz w:val="24"/>
        </w:rPr>
        <w:t>公司章程</w:t>
      </w:r>
      <w:r w:rsidR="003B25EA">
        <w:rPr>
          <w:rFonts w:ascii="宋体"/>
          <w:sz w:val="24"/>
        </w:rPr>
        <w:t>》</w:t>
      </w:r>
      <w:r w:rsidRPr="00D43A70">
        <w:rPr>
          <w:rFonts w:ascii="宋体"/>
          <w:sz w:val="24"/>
        </w:rPr>
        <w:t>的规定执行；本</w:t>
      </w:r>
      <w:r>
        <w:rPr>
          <w:rFonts w:ascii="宋体"/>
          <w:sz w:val="24"/>
        </w:rPr>
        <w:t>工作细则</w:t>
      </w:r>
      <w:r w:rsidRPr="00D43A70">
        <w:rPr>
          <w:rFonts w:ascii="宋体"/>
          <w:sz w:val="24"/>
        </w:rPr>
        <w:t>如与国家日后颁布的法律、法规或</w:t>
      </w:r>
      <w:r w:rsidR="00611666">
        <w:rPr>
          <w:rFonts w:ascii="宋体"/>
          <w:sz w:val="24"/>
        </w:rPr>
        <w:t>《</w:t>
      </w:r>
      <w:r w:rsidRPr="00D43A70">
        <w:rPr>
          <w:rFonts w:ascii="宋体"/>
          <w:sz w:val="24"/>
        </w:rPr>
        <w:t>公司章程</w:t>
      </w:r>
      <w:r w:rsidR="00611666">
        <w:rPr>
          <w:rFonts w:ascii="宋体"/>
          <w:sz w:val="24"/>
        </w:rPr>
        <w:t>》</w:t>
      </w:r>
      <w:r w:rsidRPr="00D43A70">
        <w:rPr>
          <w:rFonts w:ascii="宋体"/>
          <w:sz w:val="24"/>
        </w:rPr>
        <w:t>相抵触时，按国家有关法律、法规和</w:t>
      </w:r>
      <w:r w:rsidR="003B25EA">
        <w:rPr>
          <w:rFonts w:ascii="宋体"/>
          <w:sz w:val="24"/>
        </w:rPr>
        <w:t>《</w:t>
      </w:r>
      <w:r w:rsidRPr="00D43A70">
        <w:rPr>
          <w:rFonts w:ascii="宋体"/>
          <w:sz w:val="24"/>
        </w:rPr>
        <w:t>公司章程</w:t>
      </w:r>
      <w:r w:rsidR="003B25EA">
        <w:rPr>
          <w:rFonts w:ascii="宋体"/>
          <w:sz w:val="24"/>
        </w:rPr>
        <w:t>》</w:t>
      </w:r>
      <w:r w:rsidRPr="00D43A70">
        <w:rPr>
          <w:rFonts w:ascii="宋体"/>
          <w:sz w:val="24"/>
        </w:rPr>
        <w:t xml:space="preserve">的规定执行。 </w:t>
      </w:r>
    </w:p>
    <w:p w:rsidR="003B25EA" w:rsidRDefault="003A2AB2" w:rsidP="00F73579">
      <w:pPr>
        <w:tabs>
          <w:tab w:val="left" w:pos="2700"/>
        </w:tabs>
        <w:adjustRightInd w:val="0"/>
        <w:snapToGrid w:val="0"/>
        <w:spacing w:line="360" w:lineRule="auto"/>
        <w:ind w:firstLineChars="225" w:firstLine="540"/>
        <w:rPr>
          <w:rFonts w:ascii="宋体"/>
          <w:sz w:val="24"/>
        </w:rPr>
      </w:pPr>
      <w:r w:rsidRPr="00D43A70">
        <w:rPr>
          <w:rFonts w:ascii="宋体"/>
          <w:sz w:val="24"/>
        </w:rPr>
        <w:t>第二十三条</w:t>
      </w:r>
      <w:r w:rsidR="003B25EA">
        <w:rPr>
          <w:rFonts w:ascii="宋体" w:hint="eastAsia"/>
          <w:sz w:val="24"/>
        </w:rPr>
        <w:t xml:space="preserve">  </w:t>
      </w:r>
      <w:r w:rsidRPr="00D43A70">
        <w:rPr>
          <w:rFonts w:ascii="宋体"/>
          <w:sz w:val="24"/>
        </w:rPr>
        <w:t>本</w:t>
      </w:r>
      <w:r>
        <w:rPr>
          <w:rFonts w:ascii="宋体"/>
          <w:sz w:val="24"/>
        </w:rPr>
        <w:t>工作细则</w:t>
      </w:r>
      <w:r w:rsidRPr="00D43A70">
        <w:rPr>
          <w:rFonts w:ascii="宋体"/>
          <w:sz w:val="24"/>
        </w:rPr>
        <w:t xml:space="preserve">解释权归属公司董事会。 </w:t>
      </w:r>
    </w:p>
    <w:p w:rsidR="003B25EA" w:rsidRDefault="003B25EA" w:rsidP="00F73579">
      <w:pPr>
        <w:widowControl/>
        <w:adjustRightInd w:val="0"/>
        <w:snapToGrid w:val="0"/>
        <w:spacing w:line="360" w:lineRule="auto"/>
        <w:jc w:val="left"/>
        <w:rPr>
          <w:rFonts w:ascii="宋体"/>
          <w:sz w:val="24"/>
        </w:rPr>
      </w:pPr>
      <w:r>
        <w:rPr>
          <w:rFonts w:ascii="宋体"/>
          <w:sz w:val="24"/>
        </w:rPr>
        <w:br w:type="page"/>
      </w:r>
    </w:p>
    <w:p w:rsidR="004B0C7E" w:rsidRPr="00F73579" w:rsidRDefault="00C60A65" w:rsidP="00F73579">
      <w:pPr>
        <w:adjustRightInd w:val="0"/>
        <w:snapToGrid w:val="0"/>
        <w:spacing w:line="360" w:lineRule="auto"/>
        <w:jc w:val="center"/>
        <w:rPr>
          <w:rFonts w:ascii="华文中宋" w:eastAsia="华文中宋" w:hAnsi="华文中宋"/>
          <w:b/>
          <w:sz w:val="30"/>
          <w:szCs w:val="30"/>
        </w:rPr>
      </w:pPr>
      <w:r w:rsidRPr="00F73579">
        <w:rPr>
          <w:rFonts w:ascii="华文中宋" w:eastAsia="华文中宋" w:hAnsi="华文中宋"/>
          <w:b/>
          <w:sz w:val="30"/>
          <w:szCs w:val="30"/>
        </w:rPr>
        <w:lastRenderedPageBreak/>
        <w:t>董事会提名委员会工作细则</w:t>
      </w:r>
    </w:p>
    <w:p w:rsidR="00F73579" w:rsidRDefault="00F73579" w:rsidP="00F73579">
      <w:pPr>
        <w:tabs>
          <w:tab w:val="left" w:pos="2700"/>
        </w:tabs>
        <w:adjustRightInd w:val="0"/>
        <w:snapToGrid w:val="0"/>
        <w:spacing w:line="360" w:lineRule="auto"/>
        <w:jc w:val="center"/>
        <w:rPr>
          <w:rFonts w:ascii="宋体"/>
          <w:b/>
          <w:sz w:val="24"/>
        </w:rPr>
      </w:pPr>
    </w:p>
    <w:p w:rsidR="009D682B" w:rsidRPr="00ED12F3" w:rsidRDefault="009D682B" w:rsidP="00F73579">
      <w:pPr>
        <w:tabs>
          <w:tab w:val="left" w:pos="2700"/>
        </w:tabs>
        <w:adjustRightInd w:val="0"/>
        <w:snapToGrid w:val="0"/>
        <w:spacing w:line="360" w:lineRule="auto"/>
        <w:jc w:val="center"/>
        <w:rPr>
          <w:rFonts w:ascii="宋体"/>
          <w:b/>
          <w:sz w:val="24"/>
        </w:rPr>
      </w:pPr>
      <w:r w:rsidRPr="00ED12F3">
        <w:rPr>
          <w:rFonts w:ascii="宋体"/>
          <w:b/>
          <w:sz w:val="24"/>
        </w:rPr>
        <w:t>第一章</w:t>
      </w:r>
      <w:r>
        <w:rPr>
          <w:rFonts w:ascii="宋体" w:hint="eastAsia"/>
          <w:b/>
          <w:sz w:val="24"/>
        </w:rPr>
        <w:t xml:space="preserve">  </w:t>
      </w:r>
      <w:r w:rsidRPr="00ED12F3">
        <w:rPr>
          <w:rFonts w:ascii="宋体"/>
          <w:b/>
          <w:sz w:val="24"/>
        </w:rPr>
        <w:t> </w:t>
      </w:r>
      <w:r w:rsidRPr="00ED12F3">
        <w:rPr>
          <w:rFonts w:ascii="宋体"/>
          <w:b/>
          <w:sz w:val="24"/>
        </w:rPr>
        <w:t>总则</w:t>
      </w:r>
    </w:p>
    <w:p w:rsidR="009D682B" w:rsidRPr="004F3716" w:rsidRDefault="009D682B" w:rsidP="00F73579">
      <w:pPr>
        <w:tabs>
          <w:tab w:val="left" w:pos="2700"/>
        </w:tabs>
        <w:adjustRightInd w:val="0"/>
        <w:snapToGrid w:val="0"/>
        <w:spacing w:line="360" w:lineRule="auto"/>
        <w:ind w:firstLineChars="200" w:firstLine="480"/>
        <w:rPr>
          <w:rFonts w:ascii="宋体"/>
          <w:sz w:val="24"/>
        </w:rPr>
      </w:pPr>
      <w:r w:rsidRPr="004F3716">
        <w:rPr>
          <w:rFonts w:ascii="宋体"/>
          <w:sz w:val="24"/>
        </w:rPr>
        <w:t> </w:t>
      </w:r>
      <w:r w:rsidRPr="004F3716">
        <w:rPr>
          <w:rFonts w:ascii="宋体"/>
          <w:sz w:val="24"/>
        </w:rPr>
        <w:t>第一条</w:t>
      </w:r>
      <w:r w:rsidR="00D21F15">
        <w:rPr>
          <w:rFonts w:ascii="宋体" w:hint="eastAsia"/>
          <w:sz w:val="24"/>
        </w:rPr>
        <w:t xml:space="preserve">  </w:t>
      </w:r>
      <w:r w:rsidRPr="004F3716">
        <w:rPr>
          <w:rFonts w:ascii="宋体"/>
          <w:sz w:val="24"/>
        </w:rPr>
        <w:t>为规范</w:t>
      </w:r>
      <w:r w:rsidR="00D21F15">
        <w:rPr>
          <w:rFonts w:ascii="宋体"/>
          <w:sz w:val="24"/>
        </w:rPr>
        <w:t>江苏华西村股份有限</w:t>
      </w:r>
      <w:r w:rsidRPr="004F3716">
        <w:rPr>
          <w:rFonts w:ascii="宋体"/>
          <w:sz w:val="24"/>
        </w:rPr>
        <w:t>公司</w:t>
      </w:r>
      <w:r w:rsidR="00D21F15">
        <w:rPr>
          <w:rFonts w:ascii="宋体"/>
          <w:sz w:val="24"/>
        </w:rPr>
        <w:t>（</w:t>
      </w:r>
      <w:r w:rsidR="00D21F15" w:rsidRPr="00723A33">
        <w:rPr>
          <w:rFonts w:ascii="宋体" w:hint="eastAsia"/>
          <w:sz w:val="24"/>
        </w:rPr>
        <w:t>以下简称“公司”</w:t>
      </w:r>
      <w:r w:rsidR="00D21F15">
        <w:rPr>
          <w:rFonts w:ascii="宋体"/>
          <w:sz w:val="24"/>
        </w:rPr>
        <w:t>）</w:t>
      </w:r>
      <w:r w:rsidRPr="004F3716">
        <w:rPr>
          <w:rFonts w:ascii="宋体"/>
          <w:sz w:val="24"/>
        </w:rPr>
        <w:t>董事</w:t>
      </w:r>
      <w:r w:rsidR="00D21F15">
        <w:rPr>
          <w:rFonts w:ascii="宋体"/>
          <w:sz w:val="24"/>
        </w:rPr>
        <w:t>和</w:t>
      </w:r>
      <w:r w:rsidRPr="004F3716">
        <w:rPr>
          <w:rFonts w:ascii="宋体"/>
          <w:sz w:val="24"/>
        </w:rPr>
        <w:t>高级管理人员的</w:t>
      </w:r>
      <w:r w:rsidR="00D21F15">
        <w:rPr>
          <w:rFonts w:ascii="宋体"/>
          <w:sz w:val="24"/>
        </w:rPr>
        <w:t>选</w:t>
      </w:r>
      <w:r w:rsidR="00501368">
        <w:rPr>
          <w:rFonts w:ascii="宋体"/>
          <w:sz w:val="24"/>
        </w:rPr>
        <w:t>聘</w:t>
      </w:r>
      <w:r w:rsidR="00D21F15">
        <w:rPr>
          <w:rFonts w:ascii="宋体"/>
          <w:sz w:val="24"/>
        </w:rPr>
        <w:t>工作</w:t>
      </w:r>
      <w:r w:rsidRPr="004F3716">
        <w:rPr>
          <w:rFonts w:ascii="宋体"/>
          <w:sz w:val="24"/>
        </w:rPr>
        <w:t>，优化董事会组成，完善公司治理结构，根据《中华人民共和国公司法》、《上市公司治理准则》、《公司章程》及</w:t>
      </w:r>
      <w:r w:rsidR="0060508C">
        <w:rPr>
          <w:rFonts w:ascii="宋体"/>
          <w:sz w:val="24"/>
        </w:rPr>
        <w:t>其他</w:t>
      </w:r>
      <w:r w:rsidRPr="004F3716">
        <w:rPr>
          <w:rFonts w:ascii="宋体"/>
          <w:sz w:val="24"/>
        </w:rPr>
        <w:t>有关规定，公司设立董事会提名委员会，并制定本</w:t>
      </w:r>
      <w:r w:rsidR="006E5018">
        <w:rPr>
          <w:rFonts w:ascii="宋体"/>
          <w:sz w:val="24"/>
        </w:rPr>
        <w:t>工作细则</w:t>
      </w:r>
      <w:r w:rsidRPr="004F3716">
        <w:rPr>
          <w:rFonts w:ascii="宋体"/>
          <w:sz w:val="24"/>
        </w:rPr>
        <w:t xml:space="preserve">。 </w:t>
      </w:r>
    </w:p>
    <w:p w:rsidR="009D682B"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第二条</w:t>
      </w:r>
      <w:r w:rsidR="006C5117">
        <w:rPr>
          <w:rFonts w:ascii="宋体" w:hint="eastAsia"/>
          <w:sz w:val="24"/>
        </w:rPr>
        <w:t xml:space="preserve">  </w:t>
      </w:r>
      <w:r w:rsidRPr="004F3716">
        <w:rPr>
          <w:rFonts w:ascii="宋体"/>
          <w:sz w:val="24"/>
        </w:rPr>
        <w:t>董事会提名委员会是董事会</w:t>
      </w:r>
      <w:r w:rsidR="006C5117">
        <w:rPr>
          <w:rFonts w:ascii="宋体"/>
          <w:sz w:val="24"/>
        </w:rPr>
        <w:t>下</w:t>
      </w:r>
      <w:r w:rsidR="00723A33">
        <w:rPr>
          <w:rFonts w:ascii="宋体"/>
          <w:sz w:val="24"/>
        </w:rPr>
        <w:t>设立的专门工作机构，</w:t>
      </w:r>
      <w:r w:rsidRPr="004F3716">
        <w:rPr>
          <w:rFonts w:ascii="宋体"/>
          <w:sz w:val="24"/>
        </w:rPr>
        <w:t>主要负责对公司董事和高级管理人员的人选、选择标准和程序进行</w:t>
      </w:r>
      <w:r w:rsidR="006C5117">
        <w:rPr>
          <w:rFonts w:ascii="宋体"/>
          <w:sz w:val="24"/>
        </w:rPr>
        <w:t>研究</w:t>
      </w:r>
      <w:r w:rsidRPr="004F3716">
        <w:rPr>
          <w:rFonts w:ascii="宋体"/>
          <w:sz w:val="24"/>
        </w:rPr>
        <w:t xml:space="preserve">并提出建议。 </w:t>
      </w:r>
    </w:p>
    <w:p w:rsidR="00F73579" w:rsidRPr="004F3716" w:rsidRDefault="00F73579" w:rsidP="00723A33">
      <w:pPr>
        <w:tabs>
          <w:tab w:val="left" w:pos="2700"/>
        </w:tabs>
        <w:adjustRightInd w:val="0"/>
        <w:snapToGrid w:val="0"/>
        <w:spacing w:line="360" w:lineRule="auto"/>
        <w:ind w:firstLineChars="200" w:firstLine="480"/>
        <w:rPr>
          <w:rFonts w:ascii="宋体"/>
          <w:sz w:val="24"/>
        </w:rPr>
      </w:pPr>
    </w:p>
    <w:p w:rsidR="009D682B" w:rsidRPr="00ED12F3" w:rsidRDefault="009D682B" w:rsidP="00F73579">
      <w:pPr>
        <w:tabs>
          <w:tab w:val="left" w:pos="2700"/>
        </w:tabs>
        <w:adjustRightInd w:val="0"/>
        <w:snapToGrid w:val="0"/>
        <w:spacing w:line="360" w:lineRule="auto"/>
        <w:jc w:val="center"/>
        <w:rPr>
          <w:rFonts w:ascii="宋体"/>
          <w:b/>
          <w:sz w:val="24"/>
        </w:rPr>
      </w:pPr>
      <w:r w:rsidRPr="00ED12F3">
        <w:rPr>
          <w:rFonts w:ascii="宋体"/>
          <w:b/>
          <w:sz w:val="24"/>
        </w:rPr>
        <w:t>第二章</w:t>
      </w:r>
      <w:r w:rsidRPr="00ED12F3">
        <w:rPr>
          <w:rFonts w:ascii="宋体"/>
          <w:b/>
          <w:sz w:val="24"/>
        </w:rPr>
        <w:t> </w:t>
      </w:r>
      <w:r>
        <w:rPr>
          <w:rFonts w:ascii="宋体" w:hint="eastAsia"/>
          <w:b/>
          <w:sz w:val="24"/>
        </w:rPr>
        <w:t xml:space="preserve">  </w:t>
      </w:r>
      <w:r w:rsidRPr="00ED12F3">
        <w:rPr>
          <w:rFonts w:ascii="宋体"/>
          <w:b/>
          <w:sz w:val="24"/>
        </w:rPr>
        <w:t>人员组成</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第三条</w:t>
      </w:r>
      <w:r w:rsidR="006C5117">
        <w:rPr>
          <w:rFonts w:ascii="宋体" w:hint="eastAsia"/>
          <w:sz w:val="24"/>
        </w:rPr>
        <w:t xml:space="preserve">  </w:t>
      </w:r>
      <w:r w:rsidRPr="004F3716">
        <w:rPr>
          <w:rFonts w:ascii="宋体"/>
          <w:sz w:val="24"/>
        </w:rPr>
        <w:t>提名委员会成员由</w:t>
      </w:r>
      <w:r w:rsidR="006C5117">
        <w:rPr>
          <w:rFonts w:ascii="宋体"/>
          <w:sz w:val="24"/>
        </w:rPr>
        <w:t>三</w:t>
      </w:r>
      <w:r w:rsidRPr="004F3716">
        <w:rPr>
          <w:rFonts w:ascii="宋体"/>
          <w:sz w:val="24"/>
        </w:rPr>
        <w:t>名董事组成，其中独立董事</w:t>
      </w:r>
      <w:r w:rsidR="003B5C43">
        <w:rPr>
          <w:rFonts w:ascii="宋体"/>
          <w:sz w:val="24"/>
        </w:rPr>
        <w:t>两</w:t>
      </w:r>
      <w:r w:rsidRPr="004F3716">
        <w:rPr>
          <w:rFonts w:ascii="宋体"/>
          <w:sz w:val="24"/>
        </w:rPr>
        <w:t>名。</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第四条</w:t>
      </w:r>
      <w:r w:rsidR="006C5117">
        <w:rPr>
          <w:rFonts w:ascii="宋体" w:hint="eastAsia"/>
          <w:sz w:val="24"/>
        </w:rPr>
        <w:t xml:space="preserve">  </w:t>
      </w:r>
      <w:r w:rsidRPr="004F3716">
        <w:rPr>
          <w:rFonts w:ascii="宋体"/>
          <w:sz w:val="24"/>
        </w:rPr>
        <w:t>提名委员会委员由董事长、二分之一以上独立董事或者三分之一</w:t>
      </w:r>
      <w:r w:rsidR="006C5117">
        <w:rPr>
          <w:rFonts w:ascii="宋体"/>
          <w:sz w:val="24"/>
        </w:rPr>
        <w:t>以上董事</w:t>
      </w:r>
      <w:r w:rsidRPr="004F3716">
        <w:rPr>
          <w:rFonts w:ascii="宋体"/>
          <w:sz w:val="24"/>
        </w:rPr>
        <w:t>提名，</w:t>
      </w:r>
      <w:r w:rsidR="006C5117">
        <w:rPr>
          <w:rFonts w:ascii="宋体"/>
          <w:sz w:val="24"/>
        </w:rPr>
        <w:t>经董事会过半数</w:t>
      </w:r>
      <w:r w:rsidRPr="004F3716">
        <w:rPr>
          <w:rFonts w:ascii="宋体"/>
          <w:sz w:val="24"/>
        </w:rPr>
        <w:t xml:space="preserve">选举产生。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第五条</w:t>
      </w:r>
      <w:r w:rsidR="006C5117">
        <w:rPr>
          <w:rFonts w:ascii="宋体" w:hint="eastAsia"/>
          <w:sz w:val="24"/>
        </w:rPr>
        <w:t xml:space="preserve">  </w:t>
      </w:r>
      <w:r w:rsidRPr="004F3716">
        <w:rPr>
          <w:rFonts w:ascii="宋体"/>
          <w:sz w:val="24"/>
        </w:rPr>
        <w:t>提名委员会设主任委员</w:t>
      </w:r>
      <w:r w:rsidR="006C5117">
        <w:rPr>
          <w:rFonts w:ascii="宋体"/>
          <w:sz w:val="24"/>
        </w:rPr>
        <w:t>一</w:t>
      </w:r>
      <w:r w:rsidRPr="004F3716">
        <w:rPr>
          <w:rFonts w:ascii="宋体"/>
          <w:sz w:val="24"/>
        </w:rPr>
        <w:t xml:space="preserve">名，由独立董事委员担任，负责主持委员会工作；主任委员在委员内选举，并报请董事会批准产生。 </w:t>
      </w:r>
    </w:p>
    <w:p w:rsidR="009D682B" w:rsidRPr="004F3716" w:rsidRDefault="009D682B" w:rsidP="00F73579">
      <w:pPr>
        <w:tabs>
          <w:tab w:val="left" w:pos="2700"/>
        </w:tabs>
        <w:adjustRightInd w:val="0"/>
        <w:snapToGrid w:val="0"/>
        <w:spacing w:line="360" w:lineRule="auto"/>
        <w:ind w:firstLineChars="200" w:firstLine="480"/>
        <w:rPr>
          <w:rFonts w:ascii="宋体"/>
          <w:sz w:val="24"/>
        </w:rPr>
      </w:pPr>
      <w:r w:rsidRPr="004F3716">
        <w:rPr>
          <w:rFonts w:ascii="宋体"/>
          <w:sz w:val="24"/>
        </w:rPr>
        <w:t>第六条</w:t>
      </w:r>
      <w:r w:rsidR="006C5117">
        <w:rPr>
          <w:rFonts w:ascii="宋体" w:hint="eastAsia"/>
          <w:sz w:val="24"/>
        </w:rPr>
        <w:t xml:space="preserve">  </w:t>
      </w:r>
      <w:r w:rsidRPr="004F3716">
        <w:rPr>
          <w:rFonts w:ascii="宋体"/>
          <w:sz w:val="24"/>
        </w:rPr>
        <w:t xml:space="preserve">提名委员会任期与董事会任期一致，委员任期届满，连选可以连任。期间如有委员不再担任公司董事职务，自动失去委员资格，并由委员会根据上述第三条至第五条的规定补足委员人数。 </w:t>
      </w:r>
    </w:p>
    <w:p w:rsidR="009D682B" w:rsidRPr="004F3716" w:rsidRDefault="009D682B" w:rsidP="00F73579">
      <w:pPr>
        <w:tabs>
          <w:tab w:val="left" w:pos="2700"/>
        </w:tabs>
        <w:adjustRightInd w:val="0"/>
        <w:snapToGrid w:val="0"/>
        <w:spacing w:line="360" w:lineRule="auto"/>
        <w:ind w:firstLineChars="200" w:firstLine="480"/>
        <w:rPr>
          <w:rFonts w:ascii="宋体"/>
          <w:sz w:val="24"/>
        </w:rPr>
      </w:pPr>
      <w:r w:rsidRPr="004F3716">
        <w:rPr>
          <w:rFonts w:ascii="宋体"/>
          <w:sz w:val="24"/>
        </w:rPr>
        <w:t>第七条</w:t>
      </w:r>
      <w:r w:rsidR="006C5117">
        <w:rPr>
          <w:rFonts w:ascii="宋体" w:hint="eastAsia"/>
          <w:sz w:val="24"/>
        </w:rPr>
        <w:t xml:space="preserve">  </w:t>
      </w:r>
      <w:r w:rsidRPr="004F3716">
        <w:rPr>
          <w:rFonts w:ascii="宋体"/>
          <w:sz w:val="24"/>
        </w:rPr>
        <w:t xml:space="preserve">公司董事会办公室为提名委员会提供综合服务，负责协调提名委员会日常工作的联络、会议组织等。 </w:t>
      </w:r>
    </w:p>
    <w:p w:rsidR="009D682B" w:rsidRDefault="009D682B" w:rsidP="00F73579">
      <w:pPr>
        <w:tabs>
          <w:tab w:val="left" w:pos="2700"/>
        </w:tabs>
        <w:adjustRightInd w:val="0"/>
        <w:snapToGrid w:val="0"/>
        <w:spacing w:line="360" w:lineRule="auto"/>
        <w:jc w:val="center"/>
        <w:rPr>
          <w:rFonts w:ascii="宋体"/>
          <w:b/>
          <w:sz w:val="24"/>
        </w:rPr>
      </w:pPr>
    </w:p>
    <w:p w:rsidR="009D682B" w:rsidRPr="00ED12F3" w:rsidRDefault="009D682B" w:rsidP="00F73579">
      <w:pPr>
        <w:tabs>
          <w:tab w:val="left" w:pos="2700"/>
        </w:tabs>
        <w:adjustRightInd w:val="0"/>
        <w:snapToGrid w:val="0"/>
        <w:spacing w:line="360" w:lineRule="auto"/>
        <w:jc w:val="center"/>
        <w:rPr>
          <w:rFonts w:ascii="宋体"/>
          <w:b/>
          <w:sz w:val="24"/>
        </w:rPr>
      </w:pPr>
      <w:r w:rsidRPr="00ED12F3">
        <w:rPr>
          <w:rFonts w:ascii="宋体"/>
          <w:b/>
          <w:sz w:val="24"/>
        </w:rPr>
        <w:t>第三章</w:t>
      </w:r>
      <w:r>
        <w:rPr>
          <w:rFonts w:ascii="宋体" w:hint="eastAsia"/>
          <w:b/>
          <w:sz w:val="24"/>
        </w:rPr>
        <w:t xml:space="preserve">  </w:t>
      </w:r>
      <w:r w:rsidRPr="00ED12F3">
        <w:rPr>
          <w:rFonts w:ascii="宋体"/>
          <w:b/>
          <w:sz w:val="24"/>
        </w:rPr>
        <w:t> </w:t>
      </w:r>
      <w:r w:rsidRPr="00ED12F3">
        <w:rPr>
          <w:rFonts w:ascii="宋体"/>
          <w:b/>
          <w:sz w:val="24"/>
        </w:rPr>
        <w:t>职责权限</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第八条</w:t>
      </w:r>
      <w:r w:rsidR="006C5117">
        <w:rPr>
          <w:rFonts w:ascii="宋体" w:hint="eastAsia"/>
          <w:sz w:val="24"/>
        </w:rPr>
        <w:t xml:space="preserve">  </w:t>
      </w:r>
      <w:r w:rsidRPr="004F3716">
        <w:rPr>
          <w:rFonts w:ascii="宋体"/>
          <w:sz w:val="24"/>
        </w:rPr>
        <w:t xml:space="preserve">提名委员会的主要职责权限： </w:t>
      </w:r>
    </w:p>
    <w:p w:rsidR="009D682B" w:rsidRPr="004F3716" w:rsidRDefault="009D682B" w:rsidP="00F73579">
      <w:pPr>
        <w:tabs>
          <w:tab w:val="left" w:pos="2700"/>
        </w:tabs>
        <w:adjustRightInd w:val="0"/>
        <w:snapToGrid w:val="0"/>
        <w:spacing w:line="360" w:lineRule="auto"/>
        <w:ind w:firstLineChars="200" w:firstLine="480"/>
        <w:rPr>
          <w:rFonts w:ascii="宋体"/>
          <w:sz w:val="24"/>
        </w:rPr>
      </w:pPr>
      <w:r w:rsidRPr="004F3716">
        <w:rPr>
          <w:rFonts w:ascii="宋体"/>
          <w:sz w:val="24"/>
        </w:rPr>
        <w:t xml:space="preserve">（一）根据公司经营活动情况、资产规模和股权结构对董事会的规模和构成向董事会提出建议； </w:t>
      </w:r>
    </w:p>
    <w:p w:rsidR="009D682B" w:rsidRDefault="009D682B" w:rsidP="00723A33">
      <w:pPr>
        <w:tabs>
          <w:tab w:val="left" w:pos="2700"/>
        </w:tabs>
        <w:adjustRightInd w:val="0"/>
        <w:snapToGrid w:val="0"/>
        <w:spacing w:line="360" w:lineRule="auto"/>
        <w:ind w:firstLineChars="200" w:firstLine="480"/>
        <w:rPr>
          <w:rFonts w:ascii="宋体"/>
          <w:sz w:val="24"/>
        </w:rPr>
      </w:pPr>
      <w:r>
        <w:rPr>
          <w:rFonts w:ascii="宋体" w:hint="eastAsia"/>
          <w:sz w:val="24"/>
        </w:rPr>
        <w:t>（</w:t>
      </w:r>
      <w:r w:rsidRPr="004F3716">
        <w:rPr>
          <w:rFonts w:ascii="宋体"/>
          <w:sz w:val="24"/>
        </w:rPr>
        <w:t>二）研究董事、高级管理人员的选择标准和程序，并向董事会提出建议；</w:t>
      </w:r>
    </w:p>
    <w:p w:rsidR="009D682B"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（三）</w:t>
      </w:r>
      <w:r w:rsidR="003F4E94" w:rsidRPr="003F4E94">
        <w:rPr>
          <w:rFonts w:ascii="宋体" w:hint="eastAsia"/>
          <w:sz w:val="24"/>
        </w:rPr>
        <w:t>遴选</w:t>
      </w:r>
      <w:r w:rsidRPr="004F3716">
        <w:rPr>
          <w:rFonts w:ascii="宋体"/>
          <w:sz w:val="24"/>
        </w:rPr>
        <w:t>合格的董事和高级管理人员的人选；</w:t>
      </w:r>
      <w:r w:rsidRPr="004F3716">
        <w:rPr>
          <w:rFonts w:ascii="宋体"/>
          <w:sz w:val="24"/>
        </w:rPr>
        <w:t> </w:t>
      </w:r>
    </w:p>
    <w:p w:rsidR="009D682B"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（四）对董事</w:t>
      </w:r>
      <w:r w:rsidR="003F4E94">
        <w:rPr>
          <w:rFonts w:ascii="宋体"/>
          <w:sz w:val="24"/>
        </w:rPr>
        <w:t>人选</w:t>
      </w:r>
      <w:r w:rsidRPr="004F3716">
        <w:rPr>
          <w:rFonts w:ascii="宋体"/>
          <w:sz w:val="24"/>
        </w:rPr>
        <w:t xml:space="preserve">和高级管理人员人选进行审查并提出建议。 </w:t>
      </w:r>
    </w:p>
    <w:p w:rsidR="003F4E94" w:rsidRPr="004F3716" w:rsidRDefault="003F4E94" w:rsidP="00723A33">
      <w:pPr>
        <w:tabs>
          <w:tab w:val="left" w:pos="2700"/>
        </w:tabs>
        <w:adjustRightInd w:val="0"/>
        <w:snapToGrid w:val="0"/>
        <w:spacing w:line="360" w:lineRule="auto"/>
        <w:ind w:firstLineChars="200" w:firstLine="480"/>
        <w:rPr>
          <w:rFonts w:ascii="宋体"/>
          <w:sz w:val="24"/>
        </w:rPr>
      </w:pPr>
      <w:r>
        <w:rPr>
          <w:rFonts w:ascii="宋体" w:hint="eastAsia"/>
          <w:sz w:val="24"/>
        </w:rPr>
        <w:lastRenderedPageBreak/>
        <w:t>（五）董事会授权的其他事宜。</w:t>
      </w:r>
    </w:p>
    <w:p w:rsidR="009D682B"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w:t>
      </w:r>
      <w:r w:rsidRPr="004F3716">
        <w:rPr>
          <w:rFonts w:ascii="宋体"/>
          <w:sz w:val="24"/>
        </w:rPr>
        <w:t>第九条</w:t>
      </w:r>
      <w:r w:rsidR="003F4E94">
        <w:rPr>
          <w:rFonts w:ascii="宋体" w:hint="eastAsia"/>
          <w:sz w:val="24"/>
        </w:rPr>
        <w:t xml:space="preserve">  </w:t>
      </w:r>
      <w:r>
        <w:rPr>
          <w:rFonts w:ascii="宋体"/>
          <w:sz w:val="24"/>
        </w:rPr>
        <w:t>提名委员会对董事会负责，委员会的提案提交董事会审议决定</w:t>
      </w:r>
      <w:r>
        <w:rPr>
          <w:rFonts w:ascii="宋体" w:hint="eastAsia"/>
          <w:sz w:val="24"/>
        </w:rPr>
        <w:t>；控股股东在无充分理由或可靠证据</w:t>
      </w:r>
      <w:r w:rsidR="003F4E94">
        <w:rPr>
          <w:rFonts w:ascii="宋体" w:hint="eastAsia"/>
          <w:sz w:val="24"/>
        </w:rPr>
        <w:t>证明提名人选不适合</w:t>
      </w:r>
      <w:r>
        <w:rPr>
          <w:rFonts w:ascii="宋体" w:hint="eastAsia"/>
          <w:sz w:val="24"/>
        </w:rPr>
        <w:t>的情况下，应充分尊重提名委员会的建议，否则</w:t>
      </w:r>
      <w:r w:rsidR="003F4E94">
        <w:rPr>
          <w:rFonts w:ascii="宋体" w:hint="eastAsia"/>
          <w:sz w:val="24"/>
        </w:rPr>
        <w:t>，</w:t>
      </w:r>
      <w:r>
        <w:rPr>
          <w:rFonts w:ascii="宋体" w:hint="eastAsia"/>
          <w:sz w:val="24"/>
        </w:rPr>
        <w:t>不能提出替代性的董事、</w:t>
      </w:r>
      <w:r w:rsidR="003F4E94">
        <w:rPr>
          <w:rFonts w:ascii="宋体" w:hint="eastAsia"/>
          <w:sz w:val="24"/>
        </w:rPr>
        <w:t>高级管理人员</w:t>
      </w:r>
      <w:r>
        <w:rPr>
          <w:rFonts w:ascii="宋体" w:hint="eastAsia"/>
          <w:sz w:val="24"/>
        </w:rPr>
        <w:t>人选。</w:t>
      </w:r>
    </w:p>
    <w:p w:rsidR="009D682B" w:rsidRPr="004F3716" w:rsidRDefault="009D682B" w:rsidP="00F73579">
      <w:pPr>
        <w:tabs>
          <w:tab w:val="left" w:pos="2700"/>
        </w:tabs>
        <w:adjustRightInd w:val="0"/>
        <w:snapToGrid w:val="0"/>
        <w:spacing w:line="360" w:lineRule="auto"/>
        <w:ind w:firstLineChars="225" w:firstLine="540"/>
        <w:rPr>
          <w:rFonts w:ascii="宋体"/>
          <w:sz w:val="24"/>
        </w:rPr>
      </w:pPr>
      <w:r w:rsidRPr="004F3716">
        <w:rPr>
          <w:rFonts w:ascii="宋体"/>
          <w:sz w:val="24"/>
        </w:rPr>
        <w:t xml:space="preserve"> </w:t>
      </w:r>
    </w:p>
    <w:p w:rsidR="009D682B" w:rsidRPr="00ED12F3" w:rsidRDefault="009D682B" w:rsidP="00F73579">
      <w:pPr>
        <w:tabs>
          <w:tab w:val="left" w:pos="2700"/>
        </w:tabs>
        <w:adjustRightInd w:val="0"/>
        <w:snapToGrid w:val="0"/>
        <w:spacing w:line="360" w:lineRule="auto"/>
        <w:jc w:val="center"/>
        <w:rPr>
          <w:rFonts w:ascii="宋体"/>
          <w:b/>
          <w:sz w:val="24"/>
        </w:rPr>
      </w:pPr>
      <w:r w:rsidRPr="00ED12F3">
        <w:rPr>
          <w:rFonts w:ascii="宋体"/>
          <w:b/>
          <w:sz w:val="24"/>
        </w:rPr>
        <w:t>第四章</w:t>
      </w:r>
      <w:r>
        <w:rPr>
          <w:rFonts w:ascii="宋体" w:hint="eastAsia"/>
          <w:b/>
          <w:sz w:val="24"/>
        </w:rPr>
        <w:t xml:space="preserve">  </w:t>
      </w:r>
      <w:r w:rsidRPr="00ED12F3">
        <w:rPr>
          <w:rFonts w:ascii="宋体"/>
          <w:b/>
          <w:sz w:val="24"/>
        </w:rPr>
        <w:t> </w:t>
      </w:r>
      <w:r w:rsidRPr="00ED12F3">
        <w:rPr>
          <w:rFonts w:ascii="宋体"/>
          <w:b/>
          <w:sz w:val="24"/>
        </w:rPr>
        <w:t>决策程序</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w:t>
      </w:r>
      <w:r w:rsidRPr="004F3716">
        <w:rPr>
          <w:rFonts w:ascii="宋体"/>
          <w:sz w:val="24"/>
        </w:rPr>
        <w:t>第十条</w:t>
      </w:r>
      <w:r w:rsidR="003F4E94">
        <w:rPr>
          <w:rFonts w:ascii="宋体" w:hint="eastAsia"/>
          <w:sz w:val="24"/>
        </w:rPr>
        <w:t xml:space="preserve">  </w:t>
      </w:r>
      <w:r w:rsidRPr="004F3716">
        <w:rPr>
          <w:rFonts w:ascii="宋体"/>
          <w:sz w:val="24"/>
        </w:rPr>
        <w:t>提名委员会依据相关法律法规和</w:t>
      </w:r>
      <w:r w:rsidR="003F4E94">
        <w:rPr>
          <w:rFonts w:ascii="宋体"/>
          <w:sz w:val="24"/>
        </w:rPr>
        <w:t>《</w:t>
      </w:r>
      <w:r w:rsidRPr="004F3716">
        <w:rPr>
          <w:rFonts w:ascii="宋体"/>
          <w:sz w:val="24"/>
        </w:rPr>
        <w:t>公司章程</w:t>
      </w:r>
      <w:r w:rsidR="003F4E94">
        <w:rPr>
          <w:rFonts w:ascii="宋体"/>
          <w:sz w:val="24"/>
        </w:rPr>
        <w:t>》</w:t>
      </w:r>
      <w:r w:rsidRPr="004F3716">
        <w:rPr>
          <w:rFonts w:ascii="宋体"/>
          <w:sz w:val="24"/>
        </w:rPr>
        <w:t xml:space="preserve">的规定，结合公司实际情况，研究公司的董事、高级管理人员的当选条件、选择程序和任职期限，形成决议后备案并提交董事会通过，并遵照实施。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w:t>
      </w:r>
      <w:r w:rsidRPr="004F3716">
        <w:rPr>
          <w:rFonts w:ascii="宋体"/>
          <w:sz w:val="24"/>
        </w:rPr>
        <w:t>第十一条</w:t>
      </w:r>
      <w:r w:rsidR="003F4E94">
        <w:rPr>
          <w:rFonts w:ascii="宋体" w:hint="eastAsia"/>
          <w:sz w:val="24"/>
        </w:rPr>
        <w:t xml:space="preserve">  </w:t>
      </w:r>
      <w:r w:rsidRPr="004F3716">
        <w:rPr>
          <w:rFonts w:ascii="宋体"/>
          <w:sz w:val="24"/>
        </w:rPr>
        <w:t xml:space="preserve">董事、高级管理人员的选任程序： </w:t>
      </w:r>
    </w:p>
    <w:p w:rsidR="009D682B"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xml:space="preserve">（一）提名委员会应积极与公司有关部门进行交流，研究公司对新董事、高级管理人员的需求情况，并形成书面材料；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（二）提名委员会可在公司、控股企业内</w:t>
      </w:r>
      <w:r w:rsidR="003F4E94">
        <w:rPr>
          <w:rFonts w:ascii="宋体"/>
          <w:sz w:val="24"/>
        </w:rPr>
        <w:t>、外部</w:t>
      </w:r>
      <w:r w:rsidRPr="004F3716">
        <w:rPr>
          <w:rFonts w:ascii="宋体"/>
          <w:sz w:val="24"/>
        </w:rPr>
        <w:t xml:space="preserve">广泛搜寻董事、高级管理人员人选；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xml:space="preserve">（三）搜集初选人的职业、学历、职称、详细的工作经历、全部兼职等情况，形成书面材料；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xml:space="preserve">（四）征求被提名人对提名的同意，否则不能将其作为董事、高级管理人员人选；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xml:space="preserve">（五）召集提名委员会会议，根据董事、高级管理人员的任职条件，对初选人员进行资格审查；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xml:space="preserve">（六）在选举新的董事和聘任新的高级管理人员前，向董事会提出董事候选人和新聘高级管理人员人选的建议和相关材料； </w:t>
      </w:r>
    </w:p>
    <w:p w:rsidR="009D682B" w:rsidRDefault="009D682B" w:rsidP="00723A33">
      <w:pPr>
        <w:tabs>
          <w:tab w:val="left" w:pos="2700"/>
        </w:tabs>
        <w:adjustRightInd w:val="0"/>
        <w:snapToGrid w:val="0"/>
        <w:spacing w:line="360" w:lineRule="auto"/>
        <w:ind w:firstLineChars="200" w:firstLine="480"/>
        <w:rPr>
          <w:rFonts w:ascii="宋体"/>
          <w:sz w:val="24"/>
        </w:rPr>
      </w:pPr>
      <w:r>
        <w:rPr>
          <w:rFonts w:ascii="宋体" w:hint="eastAsia"/>
          <w:sz w:val="24"/>
        </w:rPr>
        <w:t>（</w:t>
      </w:r>
      <w:r w:rsidRPr="004F3716">
        <w:rPr>
          <w:rFonts w:ascii="宋体"/>
          <w:sz w:val="24"/>
        </w:rPr>
        <w:t>七）根据董事会决定和反馈意见进行</w:t>
      </w:r>
      <w:r w:rsidR="0060508C">
        <w:rPr>
          <w:rFonts w:ascii="宋体"/>
          <w:sz w:val="24"/>
        </w:rPr>
        <w:t>其他</w:t>
      </w:r>
      <w:r w:rsidRPr="004F3716">
        <w:rPr>
          <w:rFonts w:ascii="宋体"/>
          <w:sz w:val="24"/>
        </w:rPr>
        <w:t xml:space="preserve">后续工作。 </w:t>
      </w:r>
    </w:p>
    <w:p w:rsidR="009D682B" w:rsidRPr="004F3716" w:rsidRDefault="009D682B" w:rsidP="00F73579">
      <w:pPr>
        <w:tabs>
          <w:tab w:val="left" w:pos="2700"/>
        </w:tabs>
        <w:adjustRightInd w:val="0"/>
        <w:snapToGrid w:val="0"/>
        <w:spacing w:line="360" w:lineRule="auto"/>
        <w:ind w:firstLineChars="225" w:firstLine="540"/>
        <w:rPr>
          <w:rFonts w:ascii="宋体"/>
          <w:sz w:val="24"/>
        </w:rPr>
      </w:pPr>
    </w:p>
    <w:p w:rsidR="009D682B" w:rsidRPr="00ED12F3" w:rsidRDefault="009D682B" w:rsidP="00F73579">
      <w:pPr>
        <w:tabs>
          <w:tab w:val="left" w:pos="2700"/>
        </w:tabs>
        <w:adjustRightInd w:val="0"/>
        <w:snapToGrid w:val="0"/>
        <w:spacing w:line="360" w:lineRule="auto"/>
        <w:jc w:val="center"/>
        <w:rPr>
          <w:rFonts w:ascii="宋体"/>
          <w:b/>
          <w:sz w:val="24"/>
        </w:rPr>
      </w:pPr>
      <w:r w:rsidRPr="00ED12F3">
        <w:rPr>
          <w:rFonts w:ascii="宋体"/>
          <w:b/>
          <w:sz w:val="24"/>
        </w:rPr>
        <w:t>第五章</w:t>
      </w:r>
      <w:r w:rsidRPr="00ED12F3">
        <w:rPr>
          <w:rFonts w:ascii="宋体"/>
          <w:b/>
          <w:sz w:val="24"/>
        </w:rPr>
        <w:t> </w:t>
      </w:r>
      <w:r>
        <w:rPr>
          <w:rFonts w:ascii="宋体" w:hint="eastAsia"/>
          <w:b/>
          <w:sz w:val="24"/>
        </w:rPr>
        <w:t xml:space="preserve">  </w:t>
      </w:r>
      <w:r w:rsidRPr="00ED12F3">
        <w:rPr>
          <w:rFonts w:ascii="宋体"/>
          <w:b/>
          <w:sz w:val="24"/>
        </w:rPr>
        <w:t>议事规则</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第十二条</w:t>
      </w:r>
      <w:r w:rsidR="003E223C">
        <w:rPr>
          <w:rFonts w:ascii="宋体" w:hint="eastAsia"/>
          <w:sz w:val="24"/>
        </w:rPr>
        <w:t xml:space="preserve">  </w:t>
      </w:r>
      <w:r w:rsidRPr="004F3716">
        <w:rPr>
          <w:rFonts w:ascii="宋体"/>
          <w:sz w:val="24"/>
        </w:rPr>
        <w:t>提名委员会</w:t>
      </w:r>
      <w:r w:rsidR="00904A11" w:rsidRPr="00F73579">
        <w:rPr>
          <w:rFonts w:ascii="宋体" w:hint="eastAsia"/>
          <w:sz w:val="24"/>
        </w:rPr>
        <w:t>会议</w:t>
      </w:r>
      <w:r w:rsidR="00C646BF">
        <w:rPr>
          <w:rFonts w:ascii="宋体"/>
          <w:sz w:val="24"/>
        </w:rPr>
        <w:t>根据董事会要求或提名委员会委员提议召开，</w:t>
      </w:r>
      <w:r w:rsidR="00904A11" w:rsidRPr="00F73579">
        <w:rPr>
          <w:rFonts w:ascii="宋体" w:hint="eastAsia"/>
          <w:sz w:val="24"/>
        </w:rPr>
        <w:t>会议召开前一天通知全体委员，</w:t>
      </w:r>
      <w:r w:rsidRPr="004F3716">
        <w:rPr>
          <w:rFonts w:ascii="宋体"/>
          <w:sz w:val="24"/>
        </w:rPr>
        <w:t>会议由主任委员主持，主任委员不能出席时可委托其他一名</w:t>
      </w:r>
      <w:r w:rsidR="003E223C">
        <w:rPr>
          <w:rFonts w:ascii="宋体"/>
          <w:sz w:val="24"/>
        </w:rPr>
        <w:t>独立董事</w:t>
      </w:r>
      <w:r w:rsidRPr="004F3716">
        <w:rPr>
          <w:rFonts w:ascii="宋体"/>
          <w:sz w:val="24"/>
        </w:rPr>
        <w:t xml:space="preserve">委员主持。 </w:t>
      </w:r>
    </w:p>
    <w:p w:rsidR="009D682B" w:rsidRPr="004F3716" w:rsidRDefault="009D682B" w:rsidP="00F73579">
      <w:pPr>
        <w:tabs>
          <w:tab w:val="left" w:pos="2700"/>
        </w:tabs>
        <w:adjustRightInd w:val="0"/>
        <w:snapToGrid w:val="0"/>
        <w:spacing w:line="360" w:lineRule="auto"/>
        <w:ind w:firstLineChars="200" w:firstLine="480"/>
        <w:rPr>
          <w:rFonts w:ascii="宋体"/>
          <w:sz w:val="24"/>
        </w:rPr>
      </w:pPr>
      <w:r w:rsidRPr="004F3716">
        <w:rPr>
          <w:rFonts w:ascii="宋体"/>
          <w:sz w:val="24"/>
        </w:rPr>
        <w:t> </w:t>
      </w:r>
      <w:r w:rsidRPr="004F3716">
        <w:rPr>
          <w:rFonts w:ascii="宋体"/>
          <w:sz w:val="24"/>
        </w:rPr>
        <w:t>第十三条</w:t>
      </w:r>
      <w:r w:rsidR="003E223C">
        <w:rPr>
          <w:rFonts w:ascii="宋体" w:hint="eastAsia"/>
          <w:sz w:val="24"/>
        </w:rPr>
        <w:t xml:space="preserve">  </w:t>
      </w:r>
      <w:r w:rsidRPr="004F3716">
        <w:rPr>
          <w:rFonts w:ascii="宋体"/>
          <w:sz w:val="24"/>
        </w:rPr>
        <w:t xml:space="preserve">提名委员会会议应由三分之二以上的委员出席方可举行；每一名委员有一票的表决权。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lastRenderedPageBreak/>
        <w:t> </w:t>
      </w:r>
      <w:r w:rsidRPr="004F3716">
        <w:rPr>
          <w:rFonts w:ascii="宋体"/>
          <w:sz w:val="24"/>
        </w:rPr>
        <w:t xml:space="preserve">委员会成员应依据其自身判断，明确、独立地发表意见，并尽可能形成统一意见。确实难以形成统一意见的，应在会议纪要中记载各项不同意见并作说明。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w:t>
      </w:r>
      <w:r w:rsidRPr="004F3716">
        <w:rPr>
          <w:rFonts w:ascii="宋体"/>
          <w:sz w:val="24"/>
        </w:rPr>
        <w:t>会议</w:t>
      </w:r>
      <w:r w:rsidR="003E223C">
        <w:rPr>
          <w:rFonts w:ascii="宋体" w:hint="eastAsia"/>
          <w:sz w:val="24"/>
        </w:rPr>
        <w:t>做</w:t>
      </w:r>
      <w:r w:rsidRPr="004F3716">
        <w:rPr>
          <w:rFonts w:ascii="宋体"/>
          <w:sz w:val="24"/>
        </w:rPr>
        <w:t xml:space="preserve">出的决议，必须经全体委员的过半数通过。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第十四条</w:t>
      </w:r>
      <w:r w:rsidR="003E223C">
        <w:rPr>
          <w:rFonts w:ascii="宋体" w:hint="eastAsia"/>
          <w:sz w:val="24"/>
        </w:rPr>
        <w:t xml:space="preserve">  </w:t>
      </w:r>
      <w:r w:rsidRPr="004F3716">
        <w:rPr>
          <w:rFonts w:ascii="宋体"/>
          <w:sz w:val="24"/>
        </w:rPr>
        <w:t>提名委员会会议表决方式为举手表决，</w:t>
      </w:r>
      <w:r w:rsidR="00723A33">
        <w:rPr>
          <w:rFonts w:ascii="宋体"/>
          <w:sz w:val="24"/>
        </w:rPr>
        <w:t>会议</w:t>
      </w:r>
      <w:r w:rsidR="003E223C">
        <w:rPr>
          <w:rFonts w:ascii="宋体"/>
          <w:sz w:val="24"/>
        </w:rPr>
        <w:t>也</w:t>
      </w:r>
      <w:r w:rsidRPr="004F3716">
        <w:rPr>
          <w:rFonts w:ascii="宋体"/>
          <w:sz w:val="24"/>
        </w:rPr>
        <w:t xml:space="preserve">可以采取通讯表决的方式召开。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w:t>
      </w:r>
      <w:r w:rsidRPr="004F3716">
        <w:rPr>
          <w:rFonts w:ascii="宋体"/>
          <w:sz w:val="24"/>
        </w:rPr>
        <w:t>第十五条</w:t>
      </w:r>
      <w:r w:rsidR="003E223C">
        <w:rPr>
          <w:rFonts w:ascii="宋体" w:hint="eastAsia"/>
          <w:sz w:val="24"/>
        </w:rPr>
        <w:t xml:space="preserve">  </w:t>
      </w:r>
      <w:r w:rsidRPr="004F3716">
        <w:rPr>
          <w:rFonts w:ascii="宋体"/>
          <w:sz w:val="24"/>
        </w:rPr>
        <w:t xml:space="preserve">提名委员会会议必要时可邀请公司董事、监事及其他高级管理人员列席会议。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第十六条</w:t>
      </w:r>
      <w:r w:rsidR="003E223C">
        <w:rPr>
          <w:rFonts w:ascii="宋体" w:hint="eastAsia"/>
          <w:sz w:val="24"/>
        </w:rPr>
        <w:t xml:space="preserve">  </w:t>
      </w:r>
      <w:r w:rsidRPr="004F3716">
        <w:rPr>
          <w:rFonts w:ascii="宋体"/>
          <w:sz w:val="24"/>
        </w:rPr>
        <w:t xml:space="preserve">如有必要，提名委员会可以聘请中介机构为其决策提供专业意见，费用由公司支付。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第十七条</w:t>
      </w:r>
      <w:r w:rsidR="003E223C">
        <w:rPr>
          <w:rFonts w:ascii="宋体" w:hint="eastAsia"/>
          <w:sz w:val="24"/>
        </w:rPr>
        <w:t xml:space="preserve">  </w:t>
      </w:r>
      <w:r w:rsidRPr="004F3716">
        <w:rPr>
          <w:rFonts w:ascii="宋体"/>
          <w:sz w:val="24"/>
        </w:rPr>
        <w:t>提名委员会会议的召集、召开程序、表决方式和会议通过的议案必须遵循有关法律、法规、</w:t>
      </w:r>
      <w:r w:rsidR="003E223C">
        <w:rPr>
          <w:rFonts w:ascii="宋体"/>
          <w:sz w:val="24"/>
        </w:rPr>
        <w:t>《</w:t>
      </w:r>
      <w:r w:rsidRPr="004F3716">
        <w:rPr>
          <w:rFonts w:ascii="宋体"/>
          <w:sz w:val="24"/>
        </w:rPr>
        <w:t>公司章程</w:t>
      </w:r>
      <w:r w:rsidR="003E223C">
        <w:rPr>
          <w:rFonts w:ascii="宋体"/>
          <w:sz w:val="24"/>
        </w:rPr>
        <w:t>》</w:t>
      </w:r>
      <w:r w:rsidRPr="004F3716">
        <w:rPr>
          <w:rFonts w:ascii="宋体"/>
          <w:sz w:val="24"/>
        </w:rPr>
        <w:t>及本</w:t>
      </w:r>
      <w:r w:rsidR="006E5018">
        <w:rPr>
          <w:rFonts w:ascii="宋体"/>
          <w:sz w:val="24"/>
        </w:rPr>
        <w:t>工作细则</w:t>
      </w:r>
      <w:r w:rsidRPr="004F3716">
        <w:rPr>
          <w:rFonts w:ascii="宋体"/>
          <w:sz w:val="24"/>
        </w:rPr>
        <w:t xml:space="preserve">的规定。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第十八条</w:t>
      </w:r>
      <w:r w:rsidR="003E223C">
        <w:rPr>
          <w:rFonts w:ascii="宋体" w:hint="eastAsia"/>
          <w:sz w:val="24"/>
        </w:rPr>
        <w:t xml:space="preserve">  </w:t>
      </w:r>
      <w:r w:rsidRPr="004F3716">
        <w:rPr>
          <w:rFonts w:ascii="宋体"/>
          <w:sz w:val="24"/>
        </w:rPr>
        <w:t>提名委员会会议应当有记录，出席会议的委员应当在会议记录上签名，会议记录由公司董事会</w:t>
      </w:r>
      <w:r w:rsidR="002E1323">
        <w:rPr>
          <w:rFonts w:ascii="宋体"/>
          <w:sz w:val="24"/>
        </w:rPr>
        <w:t>办公室</w:t>
      </w:r>
      <w:r w:rsidRPr="004F3716">
        <w:rPr>
          <w:rFonts w:ascii="宋体"/>
          <w:sz w:val="24"/>
        </w:rPr>
        <w:t xml:space="preserve">保存。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w:t>
      </w:r>
      <w:r w:rsidRPr="004F3716">
        <w:rPr>
          <w:rFonts w:ascii="宋体"/>
          <w:sz w:val="24"/>
        </w:rPr>
        <w:t>第十九条</w:t>
      </w:r>
      <w:r w:rsidR="003E223C">
        <w:rPr>
          <w:rFonts w:ascii="宋体" w:hint="eastAsia"/>
          <w:sz w:val="24"/>
        </w:rPr>
        <w:t xml:space="preserve">  </w:t>
      </w:r>
      <w:r w:rsidRPr="004F3716">
        <w:rPr>
          <w:rFonts w:ascii="宋体"/>
          <w:sz w:val="24"/>
        </w:rPr>
        <w:t>提名委员会会议通过的议案及表决结果，应以书面形式报公司董事会</w:t>
      </w:r>
      <w:r w:rsidR="003E223C">
        <w:rPr>
          <w:rFonts w:ascii="宋体"/>
          <w:sz w:val="24"/>
        </w:rPr>
        <w:t>备案</w:t>
      </w:r>
      <w:r w:rsidRPr="004F3716">
        <w:rPr>
          <w:rFonts w:ascii="宋体"/>
          <w:sz w:val="24"/>
        </w:rPr>
        <w:t xml:space="preserve">。 </w:t>
      </w:r>
    </w:p>
    <w:p w:rsidR="009D682B"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w:t>
      </w:r>
      <w:r w:rsidRPr="004F3716">
        <w:rPr>
          <w:rFonts w:ascii="宋体"/>
          <w:sz w:val="24"/>
        </w:rPr>
        <w:t>第二十条</w:t>
      </w:r>
      <w:r w:rsidR="003E223C">
        <w:rPr>
          <w:rFonts w:ascii="宋体" w:hint="eastAsia"/>
          <w:sz w:val="24"/>
        </w:rPr>
        <w:t xml:space="preserve">  </w:t>
      </w:r>
      <w:r w:rsidRPr="004F3716">
        <w:rPr>
          <w:rFonts w:ascii="宋体"/>
          <w:sz w:val="24"/>
        </w:rPr>
        <w:t xml:space="preserve">出席会议的委员均对会议所议事项有保密义务，不得擅自披露有关信息。 </w:t>
      </w:r>
    </w:p>
    <w:p w:rsidR="009D682B" w:rsidRPr="004F3716" w:rsidRDefault="009D682B" w:rsidP="00F73579">
      <w:pPr>
        <w:tabs>
          <w:tab w:val="left" w:pos="2700"/>
        </w:tabs>
        <w:adjustRightInd w:val="0"/>
        <w:snapToGrid w:val="0"/>
        <w:spacing w:line="360" w:lineRule="auto"/>
        <w:ind w:firstLineChars="225" w:firstLine="540"/>
        <w:rPr>
          <w:rFonts w:ascii="宋体"/>
          <w:sz w:val="24"/>
        </w:rPr>
      </w:pPr>
    </w:p>
    <w:p w:rsidR="009D682B" w:rsidRPr="00ED12F3" w:rsidRDefault="009D682B" w:rsidP="00F73579">
      <w:pPr>
        <w:tabs>
          <w:tab w:val="left" w:pos="2700"/>
        </w:tabs>
        <w:adjustRightInd w:val="0"/>
        <w:snapToGrid w:val="0"/>
        <w:spacing w:line="360" w:lineRule="auto"/>
        <w:jc w:val="center"/>
        <w:rPr>
          <w:rFonts w:ascii="宋体"/>
          <w:b/>
          <w:sz w:val="24"/>
        </w:rPr>
      </w:pPr>
      <w:r w:rsidRPr="00ED12F3">
        <w:rPr>
          <w:rFonts w:ascii="宋体"/>
          <w:b/>
          <w:sz w:val="24"/>
        </w:rPr>
        <w:t>第六章</w:t>
      </w:r>
      <w:r w:rsidRPr="00ED12F3">
        <w:rPr>
          <w:rFonts w:ascii="宋体"/>
          <w:b/>
          <w:sz w:val="24"/>
        </w:rPr>
        <w:t> </w:t>
      </w:r>
      <w:r>
        <w:rPr>
          <w:rFonts w:ascii="宋体" w:hint="eastAsia"/>
          <w:b/>
          <w:sz w:val="24"/>
        </w:rPr>
        <w:t xml:space="preserve">  </w:t>
      </w:r>
      <w:r w:rsidRPr="00ED12F3">
        <w:rPr>
          <w:rFonts w:ascii="宋体"/>
          <w:b/>
          <w:sz w:val="24"/>
        </w:rPr>
        <w:t>附则</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w:t>
      </w:r>
      <w:r w:rsidRPr="004F3716">
        <w:rPr>
          <w:rFonts w:ascii="宋体"/>
          <w:sz w:val="24"/>
        </w:rPr>
        <w:t>第二十一条</w:t>
      </w:r>
      <w:r w:rsidR="003E223C">
        <w:rPr>
          <w:rFonts w:ascii="宋体" w:hint="eastAsia"/>
          <w:sz w:val="24"/>
        </w:rPr>
        <w:t xml:space="preserve">  </w:t>
      </w:r>
      <w:r w:rsidRPr="004F3716">
        <w:rPr>
          <w:rFonts w:ascii="宋体"/>
          <w:sz w:val="24"/>
        </w:rPr>
        <w:t>本</w:t>
      </w:r>
      <w:r w:rsidR="006E5018">
        <w:rPr>
          <w:rFonts w:ascii="宋体"/>
          <w:sz w:val="24"/>
        </w:rPr>
        <w:t>工作细则</w:t>
      </w:r>
      <w:r w:rsidRPr="004F3716">
        <w:rPr>
          <w:rFonts w:ascii="宋体"/>
          <w:sz w:val="24"/>
        </w:rPr>
        <w:t>自董事会</w:t>
      </w:r>
      <w:r>
        <w:rPr>
          <w:rFonts w:ascii="宋体" w:hint="eastAsia"/>
          <w:sz w:val="24"/>
        </w:rPr>
        <w:t>审议</w:t>
      </w:r>
      <w:r w:rsidRPr="004F3716">
        <w:rPr>
          <w:rFonts w:ascii="宋体"/>
          <w:sz w:val="24"/>
        </w:rPr>
        <w:t xml:space="preserve">通过之日起实施。 </w:t>
      </w:r>
    </w:p>
    <w:p w:rsidR="009D682B" w:rsidRPr="004F3716"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w:t>
      </w:r>
      <w:r w:rsidRPr="004F3716">
        <w:rPr>
          <w:rFonts w:ascii="宋体"/>
          <w:sz w:val="24"/>
        </w:rPr>
        <w:t>第二十二条</w:t>
      </w:r>
      <w:r w:rsidR="003E223C">
        <w:rPr>
          <w:rFonts w:ascii="宋体" w:hint="eastAsia"/>
          <w:sz w:val="24"/>
        </w:rPr>
        <w:t xml:space="preserve">  </w:t>
      </w:r>
      <w:r w:rsidRPr="004F3716">
        <w:rPr>
          <w:rFonts w:ascii="宋体"/>
          <w:sz w:val="24"/>
        </w:rPr>
        <w:t>本</w:t>
      </w:r>
      <w:r w:rsidR="006E5018">
        <w:rPr>
          <w:rFonts w:ascii="宋体"/>
          <w:sz w:val="24"/>
        </w:rPr>
        <w:t>工作细则</w:t>
      </w:r>
      <w:r w:rsidRPr="004F3716">
        <w:rPr>
          <w:rFonts w:ascii="宋体"/>
          <w:sz w:val="24"/>
        </w:rPr>
        <w:t>未尽事宜，按国家有关法律、法规和</w:t>
      </w:r>
      <w:r w:rsidR="003E223C">
        <w:rPr>
          <w:rFonts w:ascii="宋体"/>
          <w:sz w:val="24"/>
        </w:rPr>
        <w:t>《</w:t>
      </w:r>
      <w:r w:rsidRPr="004F3716">
        <w:rPr>
          <w:rFonts w:ascii="宋体"/>
          <w:sz w:val="24"/>
        </w:rPr>
        <w:t>公司章程</w:t>
      </w:r>
      <w:r w:rsidR="003E223C">
        <w:rPr>
          <w:rFonts w:ascii="宋体"/>
          <w:sz w:val="24"/>
        </w:rPr>
        <w:t>》</w:t>
      </w:r>
      <w:r w:rsidRPr="004F3716">
        <w:rPr>
          <w:rFonts w:ascii="宋体"/>
          <w:sz w:val="24"/>
        </w:rPr>
        <w:t>的规定执行；本</w:t>
      </w:r>
      <w:r w:rsidR="006E5018">
        <w:rPr>
          <w:rFonts w:ascii="宋体"/>
          <w:sz w:val="24"/>
        </w:rPr>
        <w:t>工作细则</w:t>
      </w:r>
      <w:r w:rsidRPr="004F3716">
        <w:rPr>
          <w:rFonts w:ascii="宋体"/>
          <w:sz w:val="24"/>
        </w:rPr>
        <w:t>如与国家日后颁布的法律、法规或</w:t>
      </w:r>
      <w:r w:rsidR="003E223C">
        <w:rPr>
          <w:rFonts w:ascii="宋体"/>
          <w:sz w:val="24"/>
        </w:rPr>
        <w:t>《</w:t>
      </w:r>
      <w:r w:rsidRPr="004F3716">
        <w:rPr>
          <w:rFonts w:ascii="宋体"/>
          <w:sz w:val="24"/>
        </w:rPr>
        <w:t>公司章程</w:t>
      </w:r>
      <w:r w:rsidR="003E223C">
        <w:rPr>
          <w:rFonts w:ascii="宋体"/>
          <w:sz w:val="24"/>
        </w:rPr>
        <w:t>》</w:t>
      </w:r>
      <w:r w:rsidRPr="004F3716">
        <w:rPr>
          <w:rFonts w:ascii="宋体"/>
          <w:sz w:val="24"/>
        </w:rPr>
        <w:t>相抵触时，按国家有关法律、法规和</w:t>
      </w:r>
      <w:r w:rsidR="00611666">
        <w:rPr>
          <w:rFonts w:ascii="宋体"/>
          <w:sz w:val="24"/>
        </w:rPr>
        <w:t>《</w:t>
      </w:r>
      <w:r w:rsidRPr="004F3716">
        <w:rPr>
          <w:rFonts w:ascii="宋体"/>
          <w:sz w:val="24"/>
        </w:rPr>
        <w:t>公司章程</w:t>
      </w:r>
      <w:r w:rsidR="00611666">
        <w:rPr>
          <w:rFonts w:ascii="宋体"/>
          <w:sz w:val="24"/>
        </w:rPr>
        <w:t>》</w:t>
      </w:r>
      <w:r w:rsidRPr="004F3716">
        <w:rPr>
          <w:rFonts w:ascii="宋体"/>
          <w:sz w:val="24"/>
        </w:rPr>
        <w:t xml:space="preserve">的规定执行。 </w:t>
      </w:r>
    </w:p>
    <w:p w:rsidR="009D682B" w:rsidRDefault="009D682B" w:rsidP="00723A33">
      <w:pPr>
        <w:tabs>
          <w:tab w:val="left" w:pos="2700"/>
        </w:tabs>
        <w:adjustRightInd w:val="0"/>
        <w:snapToGrid w:val="0"/>
        <w:spacing w:line="360" w:lineRule="auto"/>
        <w:ind w:firstLineChars="200" w:firstLine="480"/>
        <w:rPr>
          <w:rFonts w:ascii="宋体"/>
          <w:sz w:val="24"/>
        </w:rPr>
      </w:pPr>
      <w:r w:rsidRPr="004F3716">
        <w:rPr>
          <w:rFonts w:ascii="宋体"/>
          <w:sz w:val="24"/>
        </w:rPr>
        <w:t> </w:t>
      </w:r>
      <w:r w:rsidRPr="004F3716">
        <w:rPr>
          <w:rFonts w:ascii="宋体"/>
          <w:sz w:val="24"/>
        </w:rPr>
        <w:t>第二十三条</w:t>
      </w:r>
      <w:r w:rsidR="003E223C">
        <w:rPr>
          <w:rFonts w:ascii="宋体" w:hint="eastAsia"/>
          <w:sz w:val="24"/>
        </w:rPr>
        <w:t xml:space="preserve">  </w:t>
      </w:r>
      <w:r w:rsidRPr="004F3716">
        <w:rPr>
          <w:rFonts w:ascii="宋体"/>
          <w:sz w:val="24"/>
        </w:rPr>
        <w:t>本</w:t>
      </w:r>
      <w:r w:rsidR="006E5018">
        <w:rPr>
          <w:rFonts w:ascii="宋体"/>
          <w:sz w:val="24"/>
        </w:rPr>
        <w:t>工作细则</w:t>
      </w:r>
      <w:r w:rsidRPr="004F3716">
        <w:rPr>
          <w:rFonts w:ascii="宋体"/>
          <w:sz w:val="24"/>
        </w:rPr>
        <w:t xml:space="preserve">解释权归属公司董事会。 </w:t>
      </w:r>
    </w:p>
    <w:p w:rsidR="00993AEB" w:rsidRPr="00F73579" w:rsidRDefault="009D682B" w:rsidP="00F73579">
      <w:pPr>
        <w:widowControl/>
        <w:adjustRightInd w:val="0"/>
        <w:snapToGrid w:val="0"/>
        <w:spacing w:line="360" w:lineRule="auto"/>
        <w:jc w:val="center"/>
        <w:rPr>
          <w:rFonts w:ascii="华文中宋" w:eastAsia="华文中宋" w:hAnsi="华文中宋"/>
          <w:b/>
          <w:sz w:val="30"/>
          <w:szCs w:val="30"/>
        </w:rPr>
      </w:pPr>
      <w:r>
        <w:rPr>
          <w:rFonts w:ascii="华文中宋" w:eastAsia="华文中宋" w:hAnsi="华文中宋"/>
          <w:b/>
          <w:sz w:val="32"/>
        </w:rPr>
        <w:br w:type="page"/>
      </w:r>
      <w:r w:rsidR="00993AEB" w:rsidRPr="00F73579">
        <w:rPr>
          <w:rFonts w:ascii="华文中宋" w:eastAsia="华文中宋" w:hAnsi="华文中宋" w:hint="eastAsia"/>
          <w:b/>
          <w:sz w:val="30"/>
          <w:szCs w:val="30"/>
        </w:rPr>
        <w:lastRenderedPageBreak/>
        <w:t>董事会审计委员会工作细则</w:t>
      </w:r>
    </w:p>
    <w:p w:rsidR="00F73579" w:rsidRDefault="00F73579" w:rsidP="00F73579">
      <w:pPr>
        <w:tabs>
          <w:tab w:val="left" w:pos="2700"/>
        </w:tabs>
        <w:adjustRightInd w:val="0"/>
        <w:snapToGrid w:val="0"/>
        <w:spacing w:line="360" w:lineRule="auto"/>
        <w:jc w:val="center"/>
        <w:rPr>
          <w:rFonts w:ascii="宋体"/>
          <w:b/>
          <w:sz w:val="24"/>
        </w:rPr>
      </w:pPr>
    </w:p>
    <w:p w:rsidR="009D682B" w:rsidRPr="0060373D" w:rsidRDefault="009D682B" w:rsidP="00F73579">
      <w:pPr>
        <w:tabs>
          <w:tab w:val="left" w:pos="2700"/>
        </w:tabs>
        <w:adjustRightInd w:val="0"/>
        <w:snapToGrid w:val="0"/>
        <w:spacing w:line="360" w:lineRule="auto"/>
        <w:jc w:val="center"/>
        <w:rPr>
          <w:rFonts w:ascii="宋体"/>
          <w:b/>
          <w:sz w:val="24"/>
        </w:rPr>
      </w:pPr>
      <w:r w:rsidRPr="0060373D">
        <w:rPr>
          <w:rFonts w:ascii="宋体"/>
          <w:b/>
          <w:sz w:val="24"/>
        </w:rPr>
        <w:t>第一章</w:t>
      </w:r>
      <w:r w:rsidRPr="0060373D">
        <w:rPr>
          <w:rFonts w:ascii="宋体"/>
          <w:b/>
          <w:sz w:val="24"/>
        </w:rPr>
        <w:t> </w:t>
      </w:r>
      <w:r>
        <w:rPr>
          <w:rFonts w:ascii="宋体" w:hint="eastAsia"/>
          <w:b/>
          <w:sz w:val="24"/>
        </w:rPr>
        <w:t xml:space="preserve">  </w:t>
      </w:r>
      <w:r w:rsidRPr="0060373D">
        <w:rPr>
          <w:rFonts w:ascii="宋体"/>
          <w:b/>
          <w:sz w:val="24"/>
        </w:rPr>
        <w:t>总则</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第一条</w:t>
      </w:r>
      <w:r w:rsidR="003B5C43">
        <w:rPr>
          <w:rFonts w:ascii="宋体" w:hint="eastAsia"/>
          <w:sz w:val="24"/>
        </w:rPr>
        <w:t xml:space="preserve">  </w:t>
      </w:r>
      <w:r w:rsidRPr="00DB127B">
        <w:rPr>
          <w:rFonts w:ascii="宋体"/>
          <w:sz w:val="24"/>
        </w:rPr>
        <w:t>为强化</w:t>
      </w:r>
      <w:r w:rsidR="003E223C">
        <w:rPr>
          <w:rFonts w:ascii="宋体"/>
          <w:sz w:val="24"/>
        </w:rPr>
        <w:t>江苏华西村股份有限</w:t>
      </w:r>
      <w:r w:rsidR="003E223C" w:rsidRPr="004F3716">
        <w:rPr>
          <w:rFonts w:ascii="宋体"/>
          <w:sz w:val="24"/>
        </w:rPr>
        <w:t>公司</w:t>
      </w:r>
      <w:r w:rsidR="003E223C">
        <w:rPr>
          <w:rFonts w:ascii="宋体"/>
          <w:sz w:val="24"/>
        </w:rPr>
        <w:t>（</w:t>
      </w:r>
      <w:r w:rsidR="003E223C" w:rsidRPr="00723A33">
        <w:rPr>
          <w:rFonts w:ascii="宋体" w:hint="eastAsia"/>
          <w:sz w:val="24"/>
        </w:rPr>
        <w:t>以下简称“公司”</w:t>
      </w:r>
      <w:r w:rsidR="003E223C">
        <w:rPr>
          <w:rFonts w:ascii="宋体"/>
          <w:sz w:val="24"/>
        </w:rPr>
        <w:t>）</w:t>
      </w:r>
      <w:r w:rsidRPr="00DB127B">
        <w:rPr>
          <w:rFonts w:ascii="宋体"/>
          <w:sz w:val="24"/>
        </w:rPr>
        <w:t>董事会决策功能，做到事前审计、专业审计，确保董事会对管理层的有效监督，完善公司治理结构，根据《中华人民共和国公司法》、《上市公司治理准则》、《公司章程》及</w:t>
      </w:r>
      <w:r w:rsidR="0060508C">
        <w:rPr>
          <w:rFonts w:ascii="宋体"/>
          <w:sz w:val="24"/>
        </w:rPr>
        <w:t>其他</w:t>
      </w:r>
      <w:r w:rsidRPr="00DB127B">
        <w:rPr>
          <w:rFonts w:ascii="宋体"/>
          <w:sz w:val="24"/>
        </w:rPr>
        <w:t>有关规定，公司设立董事会审计委员会，并制定本</w:t>
      </w:r>
      <w:r w:rsidR="006E5018">
        <w:rPr>
          <w:rFonts w:ascii="宋体"/>
          <w:sz w:val="24"/>
        </w:rPr>
        <w:t>工作细则</w:t>
      </w:r>
      <w:r w:rsidRPr="00DB127B">
        <w:rPr>
          <w:rFonts w:ascii="宋体"/>
          <w:sz w:val="24"/>
        </w:rPr>
        <w:t xml:space="preserve">。 </w:t>
      </w:r>
    </w:p>
    <w:p w:rsidR="009D682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第二条</w:t>
      </w:r>
      <w:r w:rsidR="003B5C43">
        <w:rPr>
          <w:rFonts w:ascii="宋体" w:hint="eastAsia"/>
          <w:sz w:val="24"/>
        </w:rPr>
        <w:t xml:space="preserve">  </w:t>
      </w:r>
      <w:r w:rsidRPr="00DB127B">
        <w:rPr>
          <w:rFonts w:ascii="宋体"/>
          <w:sz w:val="24"/>
        </w:rPr>
        <w:t>董事会审计委员会是董事会</w:t>
      </w:r>
      <w:r w:rsidR="003E223C">
        <w:rPr>
          <w:rFonts w:ascii="宋体"/>
          <w:sz w:val="24"/>
        </w:rPr>
        <w:t>下设立</w:t>
      </w:r>
      <w:r w:rsidRPr="00DB127B">
        <w:rPr>
          <w:rFonts w:ascii="宋体"/>
          <w:sz w:val="24"/>
        </w:rPr>
        <w:t xml:space="preserve">的专门工作机构，主要负责公司内、外部审计的沟通、监督和核查工作。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p>
    <w:p w:rsidR="009D682B" w:rsidRPr="00723A33" w:rsidRDefault="009D682B" w:rsidP="00723A33">
      <w:pPr>
        <w:tabs>
          <w:tab w:val="left" w:pos="2700"/>
        </w:tabs>
        <w:adjustRightInd w:val="0"/>
        <w:snapToGrid w:val="0"/>
        <w:spacing w:line="360" w:lineRule="auto"/>
        <w:jc w:val="center"/>
        <w:rPr>
          <w:rFonts w:ascii="宋体"/>
          <w:b/>
          <w:sz w:val="24"/>
        </w:rPr>
      </w:pPr>
      <w:r w:rsidRPr="00723A33">
        <w:rPr>
          <w:rFonts w:ascii="宋体"/>
          <w:b/>
          <w:sz w:val="24"/>
        </w:rPr>
        <w:t>第二章</w:t>
      </w:r>
      <w:r w:rsidRPr="00723A33">
        <w:rPr>
          <w:rFonts w:ascii="宋体"/>
          <w:b/>
          <w:sz w:val="24"/>
        </w:rPr>
        <w:t> </w:t>
      </w:r>
      <w:r w:rsidRPr="00723A33">
        <w:rPr>
          <w:rFonts w:ascii="宋体" w:hint="eastAsia"/>
          <w:b/>
          <w:sz w:val="24"/>
        </w:rPr>
        <w:t xml:space="preserve"> </w:t>
      </w:r>
      <w:r w:rsidRPr="00723A33">
        <w:rPr>
          <w:rFonts w:ascii="宋体"/>
          <w:b/>
          <w:sz w:val="24"/>
        </w:rPr>
        <w:t>人员组成</w:t>
      </w:r>
    </w:p>
    <w:p w:rsidR="009D682B" w:rsidRPr="00DB127B" w:rsidRDefault="009D682B" w:rsidP="00723A33">
      <w:pPr>
        <w:tabs>
          <w:tab w:val="left" w:pos="2700"/>
        </w:tabs>
        <w:adjustRightInd w:val="0"/>
        <w:snapToGrid w:val="0"/>
        <w:spacing w:line="360" w:lineRule="auto"/>
        <w:ind w:firstLineChars="225" w:firstLine="540"/>
        <w:rPr>
          <w:rFonts w:ascii="宋体"/>
          <w:sz w:val="24"/>
        </w:rPr>
      </w:pPr>
      <w:r w:rsidRPr="00DB127B">
        <w:rPr>
          <w:rFonts w:ascii="宋体"/>
          <w:sz w:val="24"/>
        </w:rPr>
        <w:t>第三条</w:t>
      </w:r>
      <w:r w:rsidR="003B5C43">
        <w:rPr>
          <w:rFonts w:ascii="宋体" w:hint="eastAsia"/>
          <w:sz w:val="24"/>
        </w:rPr>
        <w:t xml:space="preserve">  </w:t>
      </w:r>
      <w:r w:rsidRPr="00DB127B">
        <w:rPr>
          <w:rFonts w:ascii="宋体"/>
          <w:sz w:val="24"/>
        </w:rPr>
        <w:t>审计委员会成员由</w:t>
      </w:r>
      <w:r w:rsidR="003E223C">
        <w:rPr>
          <w:rFonts w:ascii="宋体"/>
          <w:sz w:val="24"/>
        </w:rPr>
        <w:t>三</w:t>
      </w:r>
      <w:r w:rsidRPr="00DB127B">
        <w:rPr>
          <w:rFonts w:ascii="宋体"/>
          <w:sz w:val="24"/>
        </w:rPr>
        <w:t>名董事组成，其中独立董事</w:t>
      </w:r>
      <w:r w:rsidR="003E223C">
        <w:rPr>
          <w:rFonts w:ascii="宋体"/>
          <w:sz w:val="24"/>
        </w:rPr>
        <w:t>两</w:t>
      </w:r>
      <w:r w:rsidRPr="00DB127B">
        <w:rPr>
          <w:rFonts w:ascii="宋体"/>
          <w:sz w:val="24"/>
        </w:rPr>
        <w:t>名，至少有</w:t>
      </w:r>
      <w:r w:rsidR="00F42C19">
        <w:rPr>
          <w:rFonts w:ascii="宋体" w:hint="eastAsia"/>
          <w:sz w:val="24"/>
        </w:rPr>
        <w:t>一</w:t>
      </w:r>
      <w:r w:rsidRPr="00DB127B">
        <w:rPr>
          <w:rFonts w:ascii="宋体"/>
          <w:sz w:val="24"/>
        </w:rPr>
        <w:t xml:space="preserve">名独立董事为专业会计人士。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第四条</w:t>
      </w:r>
      <w:r w:rsidR="003B5C43">
        <w:rPr>
          <w:rFonts w:ascii="宋体" w:hint="eastAsia"/>
          <w:sz w:val="24"/>
        </w:rPr>
        <w:t xml:space="preserve">  </w:t>
      </w:r>
      <w:r w:rsidRPr="00DB127B">
        <w:rPr>
          <w:rFonts w:ascii="宋体"/>
          <w:sz w:val="24"/>
        </w:rPr>
        <w:t>审计委员会委员由董事长、二分之一以上独立董事或者三分之一</w:t>
      </w:r>
      <w:r w:rsidR="003B5C43">
        <w:rPr>
          <w:rFonts w:ascii="宋体"/>
          <w:sz w:val="24"/>
        </w:rPr>
        <w:t>以上董事</w:t>
      </w:r>
      <w:r w:rsidRPr="00DB127B">
        <w:rPr>
          <w:rFonts w:ascii="宋体"/>
          <w:sz w:val="24"/>
        </w:rPr>
        <w:t>提名，</w:t>
      </w:r>
      <w:r w:rsidR="003B5C43">
        <w:rPr>
          <w:rFonts w:ascii="宋体"/>
          <w:sz w:val="24"/>
        </w:rPr>
        <w:t>经董事会过半数选举</w:t>
      </w:r>
      <w:r w:rsidRPr="00DB127B">
        <w:rPr>
          <w:rFonts w:ascii="宋体"/>
          <w:sz w:val="24"/>
        </w:rPr>
        <w:t xml:space="preserve">产生。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第五条</w:t>
      </w:r>
      <w:r w:rsidR="003B5C43">
        <w:rPr>
          <w:rFonts w:ascii="宋体" w:hint="eastAsia"/>
          <w:sz w:val="24"/>
        </w:rPr>
        <w:t xml:space="preserve">  </w:t>
      </w:r>
      <w:r w:rsidRPr="00DB127B">
        <w:rPr>
          <w:rFonts w:ascii="宋体"/>
          <w:sz w:val="24"/>
        </w:rPr>
        <w:t>审计委员会设主任委员</w:t>
      </w:r>
      <w:r w:rsidR="003B5C43">
        <w:rPr>
          <w:rFonts w:ascii="宋体"/>
          <w:sz w:val="24"/>
        </w:rPr>
        <w:t>一</w:t>
      </w:r>
      <w:r w:rsidRPr="00DB127B">
        <w:rPr>
          <w:rFonts w:ascii="宋体"/>
          <w:sz w:val="24"/>
        </w:rPr>
        <w:t xml:space="preserve">名，由独立董事委员担任，负责主持委员会工作；主任委员在委员内选举，并报请董事会批准产生。 </w:t>
      </w:r>
    </w:p>
    <w:p w:rsidR="009D682B" w:rsidRPr="00DB127B" w:rsidRDefault="009D682B" w:rsidP="00723A33">
      <w:pPr>
        <w:tabs>
          <w:tab w:val="left" w:pos="2700"/>
        </w:tabs>
        <w:adjustRightInd w:val="0"/>
        <w:snapToGrid w:val="0"/>
        <w:spacing w:line="360" w:lineRule="auto"/>
        <w:ind w:firstLineChars="225" w:firstLine="540"/>
        <w:rPr>
          <w:rFonts w:ascii="宋体"/>
          <w:sz w:val="24"/>
        </w:rPr>
      </w:pPr>
      <w:r w:rsidRPr="00DB127B">
        <w:rPr>
          <w:rFonts w:ascii="宋体"/>
          <w:sz w:val="24"/>
        </w:rPr>
        <w:t>第六条</w:t>
      </w:r>
      <w:r w:rsidR="003B5C43">
        <w:rPr>
          <w:rFonts w:ascii="宋体" w:hint="eastAsia"/>
          <w:sz w:val="24"/>
        </w:rPr>
        <w:t xml:space="preserve">  </w:t>
      </w:r>
      <w:r w:rsidRPr="00DB127B">
        <w:rPr>
          <w:rFonts w:ascii="宋体"/>
          <w:sz w:val="24"/>
        </w:rPr>
        <w:t xml:space="preserve">审计委员会任期与董事会一致，委员任期届满，连选可以连任。期间如有委员不再担任公司董事职务，自动失去委员资格，并由委员会根据上述第三条至第五条的规定补足委员人数。 </w:t>
      </w:r>
    </w:p>
    <w:p w:rsidR="009D682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第七条</w:t>
      </w:r>
      <w:r w:rsidR="003B5C43">
        <w:rPr>
          <w:rFonts w:ascii="宋体" w:hint="eastAsia"/>
          <w:sz w:val="24"/>
        </w:rPr>
        <w:t xml:space="preserve">  </w:t>
      </w:r>
      <w:r w:rsidRPr="00DB127B">
        <w:rPr>
          <w:rFonts w:ascii="宋体"/>
          <w:sz w:val="24"/>
        </w:rPr>
        <w:t xml:space="preserve">公司董事会办公室为审计委员会提供综合服务，负责协调审计委员会日常工作的联络、会议组织等；公司财务及审计部门为审计委员会提供专业支持，负责有关资料的准备和内控制度执行情况的反馈。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p>
    <w:p w:rsidR="009D682B" w:rsidRPr="0060373D" w:rsidRDefault="009D682B" w:rsidP="00F73579">
      <w:pPr>
        <w:tabs>
          <w:tab w:val="left" w:pos="2700"/>
        </w:tabs>
        <w:adjustRightInd w:val="0"/>
        <w:snapToGrid w:val="0"/>
        <w:spacing w:line="360" w:lineRule="auto"/>
        <w:jc w:val="center"/>
        <w:rPr>
          <w:rFonts w:ascii="宋体"/>
          <w:b/>
          <w:sz w:val="24"/>
        </w:rPr>
      </w:pPr>
      <w:r w:rsidRPr="0060373D">
        <w:rPr>
          <w:rFonts w:ascii="宋体"/>
          <w:b/>
          <w:sz w:val="24"/>
        </w:rPr>
        <w:t>第三章</w:t>
      </w:r>
      <w:r w:rsidRPr="0060373D">
        <w:rPr>
          <w:rFonts w:ascii="宋体"/>
          <w:b/>
          <w:sz w:val="24"/>
        </w:rPr>
        <w:t> </w:t>
      </w:r>
      <w:r w:rsidRPr="0060373D">
        <w:rPr>
          <w:rFonts w:ascii="宋体"/>
          <w:b/>
          <w:sz w:val="24"/>
        </w:rPr>
        <w:t>职责权限</w:t>
      </w:r>
    </w:p>
    <w:p w:rsidR="009D682B" w:rsidRPr="00DB127B" w:rsidRDefault="009D682B" w:rsidP="00723A33">
      <w:pPr>
        <w:tabs>
          <w:tab w:val="left" w:pos="2700"/>
        </w:tabs>
        <w:adjustRightInd w:val="0"/>
        <w:snapToGrid w:val="0"/>
        <w:spacing w:line="360" w:lineRule="auto"/>
        <w:ind w:firstLineChars="225" w:firstLine="540"/>
        <w:rPr>
          <w:rFonts w:ascii="宋体"/>
          <w:sz w:val="24"/>
        </w:rPr>
      </w:pPr>
      <w:r w:rsidRPr="00DB127B">
        <w:rPr>
          <w:rFonts w:ascii="宋体"/>
          <w:sz w:val="24"/>
        </w:rPr>
        <w:t> </w:t>
      </w:r>
      <w:r w:rsidRPr="00DB127B">
        <w:rPr>
          <w:rFonts w:ascii="宋体"/>
          <w:sz w:val="24"/>
        </w:rPr>
        <w:t>第八条</w:t>
      </w:r>
      <w:r w:rsidR="003B5C43">
        <w:rPr>
          <w:rFonts w:ascii="宋体" w:hint="eastAsia"/>
          <w:sz w:val="24"/>
        </w:rPr>
        <w:t xml:space="preserve">  </w:t>
      </w:r>
      <w:r w:rsidRPr="00DB127B">
        <w:rPr>
          <w:rFonts w:ascii="宋体"/>
          <w:sz w:val="24"/>
        </w:rPr>
        <w:t xml:space="preserve">审计委员会的主要职责权限：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（一）</w:t>
      </w:r>
      <w:r w:rsidRPr="00DB127B">
        <w:rPr>
          <w:rFonts w:ascii="宋体"/>
          <w:sz w:val="24"/>
        </w:rPr>
        <w:t> </w:t>
      </w:r>
      <w:r w:rsidRPr="00DB127B">
        <w:rPr>
          <w:rFonts w:ascii="宋体"/>
          <w:sz w:val="24"/>
        </w:rPr>
        <w:t xml:space="preserve">提议聘请或更换外部审计机构； </w:t>
      </w:r>
    </w:p>
    <w:p w:rsidR="00F73579"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（二）</w:t>
      </w:r>
      <w:r w:rsidRPr="00DB127B">
        <w:rPr>
          <w:rFonts w:ascii="宋体"/>
          <w:sz w:val="24"/>
        </w:rPr>
        <w:t> </w:t>
      </w:r>
      <w:r w:rsidRPr="00DB127B">
        <w:rPr>
          <w:rFonts w:ascii="宋体"/>
          <w:sz w:val="24"/>
        </w:rPr>
        <w:t>监督公司的内部审计制度及其实施；</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（三）</w:t>
      </w:r>
      <w:r w:rsidRPr="00DB127B">
        <w:rPr>
          <w:rFonts w:ascii="宋体"/>
          <w:sz w:val="24"/>
        </w:rPr>
        <w:t> </w:t>
      </w:r>
      <w:r w:rsidRPr="00DB127B">
        <w:rPr>
          <w:rFonts w:ascii="宋体"/>
          <w:sz w:val="24"/>
        </w:rPr>
        <w:t xml:space="preserve">负责内部审计与外部审计之间的沟通；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lastRenderedPageBreak/>
        <w:t>（四）</w:t>
      </w:r>
      <w:r w:rsidRPr="00DB127B">
        <w:rPr>
          <w:rFonts w:ascii="宋体"/>
          <w:sz w:val="24"/>
        </w:rPr>
        <w:t> </w:t>
      </w:r>
      <w:r w:rsidRPr="00DB127B">
        <w:rPr>
          <w:rFonts w:ascii="宋体"/>
          <w:sz w:val="24"/>
        </w:rPr>
        <w:t xml:space="preserve">审核公司的财务信息及其披露；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（五）</w:t>
      </w:r>
      <w:r w:rsidRPr="00DB127B">
        <w:rPr>
          <w:rFonts w:ascii="宋体"/>
          <w:sz w:val="24"/>
        </w:rPr>
        <w:t> </w:t>
      </w:r>
      <w:r w:rsidRPr="00DB127B">
        <w:rPr>
          <w:rFonts w:ascii="宋体"/>
          <w:sz w:val="24"/>
        </w:rPr>
        <w:t xml:space="preserve">审查公司内控制度，对重大关联交易进行审计； </w:t>
      </w:r>
    </w:p>
    <w:p w:rsidR="0081739F" w:rsidRPr="00F73579" w:rsidRDefault="0081739F" w:rsidP="00F73579">
      <w:pPr>
        <w:tabs>
          <w:tab w:val="left" w:pos="2700"/>
        </w:tabs>
        <w:adjustRightInd w:val="0"/>
        <w:snapToGrid w:val="0"/>
        <w:spacing w:line="360" w:lineRule="auto"/>
        <w:ind w:firstLineChars="225" w:firstLine="540"/>
        <w:rPr>
          <w:rFonts w:ascii="宋体"/>
          <w:sz w:val="24"/>
        </w:rPr>
      </w:pPr>
      <w:r w:rsidRPr="00F73579">
        <w:rPr>
          <w:rFonts w:ascii="宋体" w:hint="eastAsia"/>
          <w:sz w:val="24"/>
        </w:rPr>
        <w:t>（六）负责法律法规、《公司章程》和董事会授权的其他事项。</w:t>
      </w:r>
    </w:p>
    <w:p w:rsidR="009D682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第九条</w:t>
      </w:r>
      <w:r w:rsidR="003B5C43">
        <w:rPr>
          <w:rFonts w:ascii="宋体" w:hint="eastAsia"/>
          <w:sz w:val="24"/>
        </w:rPr>
        <w:t xml:space="preserve">  </w:t>
      </w:r>
      <w:r w:rsidRPr="00DB127B">
        <w:rPr>
          <w:rFonts w:ascii="宋体"/>
          <w:sz w:val="24"/>
        </w:rPr>
        <w:t xml:space="preserve">审计委员会对董事会负责，委员会的提案提交董事会审议决定。审计委员会应配合监事会的监事审计活动。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p>
    <w:p w:rsidR="009D682B" w:rsidRPr="0060373D" w:rsidRDefault="009D682B" w:rsidP="00F73579">
      <w:pPr>
        <w:tabs>
          <w:tab w:val="left" w:pos="2700"/>
        </w:tabs>
        <w:adjustRightInd w:val="0"/>
        <w:snapToGrid w:val="0"/>
        <w:spacing w:line="360" w:lineRule="auto"/>
        <w:jc w:val="center"/>
        <w:rPr>
          <w:rFonts w:ascii="宋体"/>
          <w:b/>
          <w:sz w:val="24"/>
        </w:rPr>
      </w:pPr>
      <w:r w:rsidRPr="0060373D">
        <w:rPr>
          <w:rFonts w:ascii="宋体"/>
          <w:b/>
          <w:sz w:val="24"/>
        </w:rPr>
        <w:t>第四章</w:t>
      </w:r>
      <w:r w:rsidRPr="0060373D">
        <w:rPr>
          <w:rFonts w:ascii="宋体"/>
          <w:b/>
          <w:sz w:val="24"/>
        </w:rPr>
        <w:t> </w:t>
      </w:r>
      <w:r>
        <w:rPr>
          <w:rFonts w:ascii="宋体" w:hint="eastAsia"/>
          <w:b/>
          <w:sz w:val="24"/>
        </w:rPr>
        <w:t xml:space="preserve">  </w:t>
      </w:r>
      <w:r w:rsidRPr="0060373D">
        <w:rPr>
          <w:rFonts w:ascii="宋体"/>
          <w:b/>
          <w:sz w:val="24"/>
        </w:rPr>
        <w:t>决策程序</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第十条</w:t>
      </w:r>
      <w:r w:rsidR="003B5C43">
        <w:rPr>
          <w:rFonts w:ascii="宋体" w:hint="eastAsia"/>
          <w:sz w:val="24"/>
        </w:rPr>
        <w:t xml:space="preserve">  </w:t>
      </w:r>
      <w:r w:rsidR="00BD0021">
        <w:rPr>
          <w:rFonts w:ascii="宋体"/>
          <w:sz w:val="24"/>
        </w:rPr>
        <w:t>公司</w:t>
      </w:r>
      <w:r w:rsidRPr="00DB127B">
        <w:rPr>
          <w:rFonts w:ascii="宋体"/>
          <w:sz w:val="24"/>
        </w:rPr>
        <w:t>董事会办公室</w:t>
      </w:r>
      <w:r w:rsidR="00BD0021">
        <w:rPr>
          <w:rFonts w:ascii="宋体"/>
          <w:sz w:val="24"/>
        </w:rPr>
        <w:t>、财务部门</w:t>
      </w:r>
      <w:r w:rsidRPr="00DB127B">
        <w:rPr>
          <w:rFonts w:ascii="宋体"/>
          <w:sz w:val="24"/>
        </w:rPr>
        <w:t xml:space="preserve">负责做好审计委员会决策的前期准备工作，提供公司有关方面的书面资料： </w:t>
      </w:r>
    </w:p>
    <w:p w:rsidR="009D682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（一）公司相关财务报告；</w:t>
      </w:r>
      <w:r w:rsidRPr="00DB127B">
        <w:rPr>
          <w:rFonts w:ascii="宋体"/>
          <w:sz w:val="24"/>
        </w:rPr>
        <w:t> </w:t>
      </w:r>
    </w:p>
    <w:p w:rsidR="009D682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（二）内</w:t>
      </w:r>
      <w:r w:rsidR="003B5C43">
        <w:rPr>
          <w:rFonts w:ascii="宋体"/>
          <w:sz w:val="24"/>
        </w:rPr>
        <w:t>、</w:t>
      </w:r>
      <w:r w:rsidRPr="00DB127B">
        <w:rPr>
          <w:rFonts w:ascii="宋体"/>
          <w:sz w:val="24"/>
        </w:rPr>
        <w:t>外部审计机构的工作报告；</w:t>
      </w:r>
      <w:r w:rsidRPr="00DB127B">
        <w:rPr>
          <w:rFonts w:ascii="宋体"/>
          <w:sz w:val="24"/>
        </w:rPr>
        <w:t> </w:t>
      </w:r>
    </w:p>
    <w:p w:rsidR="009D682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（三）外部审计合同及相关工作报告；</w:t>
      </w:r>
    </w:p>
    <w:p w:rsidR="009D682B" w:rsidRDefault="00F73579" w:rsidP="00F73579">
      <w:pPr>
        <w:tabs>
          <w:tab w:val="left" w:pos="2700"/>
        </w:tabs>
        <w:adjustRightInd w:val="0"/>
        <w:snapToGrid w:val="0"/>
        <w:spacing w:line="360" w:lineRule="auto"/>
        <w:ind w:firstLineChars="225" w:firstLine="540"/>
        <w:rPr>
          <w:rFonts w:ascii="宋体"/>
          <w:sz w:val="24"/>
        </w:rPr>
      </w:pPr>
      <w:r>
        <w:rPr>
          <w:rFonts w:ascii="宋体"/>
          <w:sz w:val="24"/>
        </w:rPr>
        <w:t>（</w:t>
      </w:r>
      <w:r w:rsidR="009D682B" w:rsidRPr="00DB127B">
        <w:rPr>
          <w:rFonts w:ascii="宋体"/>
          <w:sz w:val="24"/>
        </w:rPr>
        <w:t>四）公司对外披露信息情况；</w:t>
      </w:r>
      <w:r w:rsidR="009D682B" w:rsidRPr="00DB127B">
        <w:rPr>
          <w:rFonts w:ascii="宋体"/>
          <w:sz w:val="24"/>
        </w:rPr>
        <w:t> </w:t>
      </w:r>
    </w:p>
    <w:p w:rsidR="009D682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（五）公司重大关联交易</w:t>
      </w:r>
      <w:r w:rsidR="00BD0021">
        <w:rPr>
          <w:rFonts w:ascii="宋体"/>
          <w:sz w:val="24"/>
        </w:rPr>
        <w:t>情况</w:t>
      </w:r>
      <w:r w:rsidRPr="00DB127B">
        <w:rPr>
          <w:rFonts w:ascii="宋体"/>
          <w:sz w:val="24"/>
        </w:rPr>
        <w:t>；</w:t>
      </w:r>
      <w:r w:rsidRPr="00DB127B">
        <w:rPr>
          <w:rFonts w:ascii="宋体"/>
          <w:sz w:val="24"/>
        </w:rPr>
        <w:t>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 xml:space="preserve">（六）其他相关资料。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第十一条</w:t>
      </w:r>
      <w:r w:rsidR="003B5C43">
        <w:rPr>
          <w:rFonts w:ascii="宋体" w:hint="eastAsia"/>
          <w:sz w:val="24"/>
        </w:rPr>
        <w:t xml:space="preserve">  </w:t>
      </w:r>
      <w:r w:rsidRPr="00DB127B">
        <w:rPr>
          <w:rFonts w:ascii="宋体"/>
          <w:sz w:val="24"/>
        </w:rPr>
        <w:t xml:space="preserve">审计委员会会议对董事会办公室或相关部门提供的报告进行评议，并将相关书面决议材料呈报董事会讨论： </w:t>
      </w:r>
    </w:p>
    <w:p w:rsidR="009D682B" w:rsidRPr="00DB127B" w:rsidRDefault="009D682B" w:rsidP="00723A33">
      <w:pPr>
        <w:tabs>
          <w:tab w:val="left" w:pos="2700"/>
        </w:tabs>
        <w:adjustRightInd w:val="0"/>
        <w:snapToGrid w:val="0"/>
        <w:spacing w:line="360" w:lineRule="auto"/>
        <w:ind w:firstLineChars="225" w:firstLine="540"/>
        <w:rPr>
          <w:rFonts w:ascii="宋体"/>
          <w:sz w:val="24"/>
        </w:rPr>
      </w:pPr>
      <w:r w:rsidRPr="00DB127B">
        <w:rPr>
          <w:rFonts w:ascii="宋体"/>
          <w:sz w:val="24"/>
        </w:rPr>
        <w:t xml:space="preserve">（一）外部审计机构工作评价，外部审计机构的聘请及更换； </w:t>
      </w:r>
    </w:p>
    <w:p w:rsidR="009D682B" w:rsidRPr="00DB127B" w:rsidRDefault="009D682B" w:rsidP="00723A33">
      <w:pPr>
        <w:tabs>
          <w:tab w:val="left" w:pos="2700"/>
        </w:tabs>
        <w:adjustRightInd w:val="0"/>
        <w:snapToGrid w:val="0"/>
        <w:spacing w:line="360" w:lineRule="auto"/>
        <w:ind w:firstLineChars="225" w:firstLine="540"/>
        <w:rPr>
          <w:rFonts w:ascii="宋体"/>
          <w:sz w:val="24"/>
        </w:rPr>
      </w:pPr>
      <w:r w:rsidRPr="00DB127B">
        <w:rPr>
          <w:rFonts w:ascii="宋体"/>
          <w:sz w:val="24"/>
        </w:rPr>
        <w:t xml:space="preserve">（二）公司内部审计制度是否已得到有效实施，公司财务报告是否全面真实； </w:t>
      </w:r>
    </w:p>
    <w:p w:rsidR="009D682B" w:rsidRDefault="009D682B" w:rsidP="00723A33">
      <w:pPr>
        <w:tabs>
          <w:tab w:val="left" w:pos="2700"/>
        </w:tabs>
        <w:adjustRightInd w:val="0"/>
        <w:snapToGrid w:val="0"/>
        <w:spacing w:line="360" w:lineRule="auto"/>
        <w:ind w:firstLineChars="225" w:firstLine="540"/>
        <w:rPr>
          <w:rFonts w:ascii="宋体"/>
          <w:sz w:val="24"/>
        </w:rPr>
      </w:pPr>
      <w:r>
        <w:rPr>
          <w:rFonts w:ascii="宋体" w:hint="eastAsia"/>
          <w:sz w:val="24"/>
        </w:rPr>
        <w:t>（</w:t>
      </w:r>
      <w:r w:rsidRPr="00DB127B">
        <w:rPr>
          <w:rFonts w:ascii="宋体"/>
          <w:sz w:val="24"/>
        </w:rPr>
        <w:t>三）公司的对外披露的财务报告等信息是否客观真实，公司重大的关联交易是否合乎相关法律法规；</w:t>
      </w:r>
    </w:p>
    <w:p w:rsidR="009D682B" w:rsidRDefault="009D682B" w:rsidP="00723A33">
      <w:pPr>
        <w:tabs>
          <w:tab w:val="left" w:pos="2700"/>
        </w:tabs>
        <w:adjustRightInd w:val="0"/>
        <w:snapToGrid w:val="0"/>
        <w:spacing w:line="360" w:lineRule="auto"/>
        <w:ind w:firstLineChars="225" w:firstLine="540"/>
        <w:rPr>
          <w:rFonts w:ascii="宋体"/>
          <w:sz w:val="24"/>
        </w:rPr>
      </w:pPr>
      <w:r w:rsidRPr="00DB127B">
        <w:rPr>
          <w:rFonts w:ascii="宋体"/>
          <w:sz w:val="24"/>
        </w:rPr>
        <w:t>（四）公司内财务部门、审计部门包括其负责人的工作评价；</w:t>
      </w:r>
    </w:p>
    <w:p w:rsidR="009D682B" w:rsidRDefault="009D682B" w:rsidP="00723A33">
      <w:pPr>
        <w:tabs>
          <w:tab w:val="left" w:pos="2700"/>
        </w:tabs>
        <w:adjustRightInd w:val="0"/>
        <w:snapToGrid w:val="0"/>
        <w:spacing w:line="360" w:lineRule="auto"/>
        <w:ind w:firstLineChars="225" w:firstLine="540"/>
        <w:rPr>
          <w:rFonts w:ascii="宋体"/>
          <w:sz w:val="24"/>
        </w:rPr>
      </w:pPr>
      <w:r w:rsidRPr="00DB127B">
        <w:rPr>
          <w:rFonts w:ascii="宋体"/>
          <w:sz w:val="24"/>
        </w:rPr>
        <w:t>（五）</w:t>
      </w:r>
      <w:r w:rsidR="0060508C">
        <w:rPr>
          <w:rFonts w:ascii="宋体"/>
          <w:sz w:val="24"/>
        </w:rPr>
        <w:t>其他</w:t>
      </w:r>
      <w:r w:rsidRPr="00DB127B">
        <w:rPr>
          <w:rFonts w:ascii="宋体"/>
          <w:sz w:val="24"/>
        </w:rPr>
        <w:t>相关事宜。</w:t>
      </w:r>
    </w:p>
    <w:p w:rsidR="009D682B" w:rsidRPr="00DB127B" w:rsidRDefault="009D682B" w:rsidP="001716F2">
      <w:pPr>
        <w:tabs>
          <w:tab w:val="left" w:pos="2700"/>
        </w:tabs>
        <w:adjustRightInd w:val="0"/>
        <w:snapToGrid w:val="0"/>
        <w:spacing w:line="360" w:lineRule="auto"/>
        <w:ind w:firstLineChars="225" w:firstLine="540"/>
        <w:rPr>
          <w:rFonts w:ascii="宋体"/>
          <w:sz w:val="24"/>
        </w:rPr>
      </w:pPr>
    </w:p>
    <w:p w:rsidR="009D682B" w:rsidRPr="0060373D" w:rsidRDefault="009D682B" w:rsidP="00F73579">
      <w:pPr>
        <w:tabs>
          <w:tab w:val="left" w:pos="2700"/>
        </w:tabs>
        <w:adjustRightInd w:val="0"/>
        <w:snapToGrid w:val="0"/>
        <w:spacing w:line="360" w:lineRule="auto"/>
        <w:jc w:val="center"/>
        <w:rPr>
          <w:rFonts w:ascii="宋体"/>
          <w:b/>
          <w:sz w:val="24"/>
        </w:rPr>
      </w:pPr>
      <w:r w:rsidRPr="0060373D">
        <w:rPr>
          <w:rFonts w:ascii="宋体"/>
          <w:b/>
          <w:sz w:val="24"/>
        </w:rPr>
        <w:t>第五章</w:t>
      </w:r>
      <w:r w:rsidRPr="0060373D">
        <w:rPr>
          <w:rFonts w:ascii="宋体" w:hint="eastAsia"/>
          <w:b/>
          <w:sz w:val="24"/>
        </w:rPr>
        <w:t xml:space="preserve">  </w:t>
      </w:r>
      <w:r w:rsidRPr="0060373D">
        <w:rPr>
          <w:rFonts w:ascii="宋体"/>
          <w:b/>
          <w:sz w:val="24"/>
        </w:rPr>
        <w:t> </w:t>
      </w:r>
      <w:r w:rsidRPr="0060373D">
        <w:rPr>
          <w:rFonts w:ascii="宋体"/>
          <w:b/>
          <w:sz w:val="24"/>
        </w:rPr>
        <w:t>议事规则</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第十二条</w:t>
      </w:r>
      <w:r w:rsidR="003B5C43">
        <w:rPr>
          <w:rFonts w:ascii="宋体" w:hint="eastAsia"/>
          <w:sz w:val="24"/>
        </w:rPr>
        <w:t xml:space="preserve">  </w:t>
      </w:r>
      <w:r w:rsidRPr="00DB127B">
        <w:rPr>
          <w:rFonts w:ascii="宋体"/>
          <w:sz w:val="24"/>
        </w:rPr>
        <w:t>审计委员会会议</w:t>
      </w:r>
      <w:r w:rsidR="002E1323" w:rsidRPr="00F73579">
        <w:rPr>
          <w:rFonts w:ascii="宋体" w:hint="eastAsia"/>
          <w:sz w:val="24"/>
        </w:rPr>
        <w:t>分为定期会议和临时会议，定期会议每年至少召开两次，</w:t>
      </w:r>
      <w:r w:rsidR="00C646BF">
        <w:rPr>
          <w:rFonts w:ascii="宋体"/>
          <w:sz w:val="24"/>
        </w:rPr>
        <w:t>并</w:t>
      </w:r>
      <w:r w:rsidR="002E1323" w:rsidRPr="00F73579">
        <w:rPr>
          <w:rFonts w:ascii="宋体" w:hint="eastAsia"/>
          <w:sz w:val="24"/>
        </w:rPr>
        <w:t>于会议召开</w:t>
      </w:r>
      <w:r w:rsidR="00B81787">
        <w:rPr>
          <w:rFonts w:ascii="宋体"/>
          <w:sz w:val="24"/>
        </w:rPr>
        <w:t>前</w:t>
      </w:r>
      <w:r w:rsidR="002E1323" w:rsidRPr="00F73579">
        <w:rPr>
          <w:rFonts w:ascii="宋体" w:hint="eastAsia"/>
          <w:sz w:val="24"/>
        </w:rPr>
        <w:t>七</w:t>
      </w:r>
      <w:r w:rsidR="00B81787">
        <w:rPr>
          <w:rFonts w:ascii="宋体"/>
          <w:sz w:val="24"/>
        </w:rPr>
        <w:t>天</w:t>
      </w:r>
      <w:r w:rsidR="002E1323" w:rsidRPr="00F73579">
        <w:rPr>
          <w:rFonts w:ascii="宋体" w:hint="eastAsia"/>
          <w:sz w:val="24"/>
        </w:rPr>
        <w:t>前通知全体委员。临时会议由审计委员会委员提议召开，会议召开前一天通知全体委员，</w:t>
      </w:r>
      <w:r w:rsidRPr="00DB127B">
        <w:rPr>
          <w:rFonts w:ascii="宋体"/>
          <w:sz w:val="24"/>
        </w:rPr>
        <w:t>会议由主任委员主持，主任委员不能出席时可委托其他一名</w:t>
      </w:r>
      <w:r w:rsidR="00611666">
        <w:rPr>
          <w:rFonts w:ascii="宋体"/>
          <w:sz w:val="24"/>
        </w:rPr>
        <w:t>独立董事</w:t>
      </w:r>
      <w:r w:rsidRPr="00DB127B">
        <w:rPr>
          <w:rFonts w:ascii="宋体"/>
          <w:sz w:val="24"/>
        </w:rPr>
        <w:t xml:space="preserve">委员主持。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lastRenderedPageBreak/>
        <w:t>第十三条</w:t>
      </w:r>
      <w:r w:rsidR="00611666">
        <w:rPr>
          <w:rFonts w:ascii="宋体" w:hint="eastAsia"/>
          <w:sz w:val="24"/>
        </w:rPr>
        <w:t xml:space="preserve">  </w:t>
      </w:r>
      <w:r w:rsidRPr="00DB127B">
        <w:rPr>
          <w:rFonts w:ascii="宋体"/>
          <w:sz w:val="24"/>
        </w:rPr>
        <w:t xml:space="preserve">审计委员会会议应由三分之二以上的委员出席方可举行；每一名委员有一票的表决权。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 xml:space="preserve">委员会成员应依据其自身判断，明确、独立地发表意见，并尽可能形成统一意见。确实难以形成统一意见的，应在会议纪要中记载各项不同意见并作说明。 </w:t>
      </w:r>
    </w:p>
    <w:p w:rsidR="009D682B" w:rsidRPr="00DB127B" w:rsidRDefault="00F73579" w:rsidP="00F73579">
      <w:pPr>
        <w:tabs>
          <w:tab w:val="left" w:pos="2700"/>
        </w:tabs>
        <w:adjustRightInd w:val="0"/>
        <w:snapToGrid w:val="0"/>
        <w:spacing w:line="360" w:lineRule="auto"/>
        <w:ind w:firstLineChars="225" w:firstLine="540"/>
        <w:rPr>
          <w:rFonts w:ascii="宋体"/>
          <w:sz w:val="24"/>
        </w:rPr>
      </w:pPr>
      <w:r>
        <w:rPr>
          <w:rFonts w:ascii="宋体"/>
          <w:sz w:val="24"/>
        </w:rPr>
        <w:t>会议做</w:t>
      </w:r>
      <w:r w:rsidR="009D682B" w:rsidRPr="00DB127B">
        <w:rPr>
          <w:rFonts w:ascii="宋体"/>
          <w:sz w:val="24"/>
        </w:rPr>
        <w:t xml:space="preserve">出的决议，必须经全体委员的过半数通过。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第十四条</w:t>
      </w:r>
      <w:r w:rsidR="00611666">
        <w:rPr>
          <w:rFonts w:ascii="宋体" w:hint="eastAsia"/>
          <w:sz w:val="24"/>
        </w:rPr>
        <w:t xml:space="preserve">  </w:t>
      </w:r>
      <w:r w:rsidRPr="00DB127B">
        <w:rPr>
          <w:rFonts w:ascii="宋体"/>
          <w:sz w:val="24"/>
        </w:rPr>
        <w:t>审计委员会会议表决方式为举手</w:t>
      </w:r>
      <w:r>
        <w:rPr>
          <w:rFonts w:ascii="宋体" w:hint="eastAsia"/>
          <w:sz w:val="24"/>
        </w:rPr>
        <w:t>或投票</w:t>
      </w:r>
      <w:r w:rsidRPr="00DB127B">
        <w:rPr>
          <w:rFonts w:ascii="宋体"/>
          <w:sz w:val="24"/>
        </w:rPr>
        <w:t>表决，会议</w:t>
      </w:r>
      <w:r w:rsidR="00611666">
        <w:rPr>
          <w:rFonts w:ascii="宋体"/>
          <w:sz w:val="24"/>
        </w:rPr>
        <w:t>也</w:t>
      </w:r>
      <w:r w:rsidRPr="00DB127B">
        <w:rPr>
          <w:rFonts w:ascii="宋体"/>
          <w:sz w:val="24"/>
        </w:rPr>
        <w:t xml:space="preserve">可以采取通讯表决的方式召开。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第十五条</w:t>
      </w:r>
      <w:r w:rsidR="00611666">
        <w:rPr>
          <w:rFonts w:ascii="宋体" w:hint="eastAsia"/>
          <w:sz w:val="24"/>
        </w:rPr>
        <w:t xml:space="preserve">  </w:t>
      </w:r>
      <w:r w:rsidRPr="00DB127B">
        <w:rPr>
          <w:rFonts w:ascii="宋体"/>
          <w:sz w:val="24"/>
        </w:rPr>
        <w:t xml:space="preserve">审计委员会可要求内部审计部门负责人列席会议，必要时亦可邀请公司其他董事、监事及高级管理人员列席会议。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第十六条</w:t>
      </w:r>
      <w:r w:rsidR="00611666">
        <w:rPr>
          <w:rFonts w:ascii="宋体" w:hint="eastAsia"/>
          <w:sz w:val="24"/>
        </w:rPr>
        <w:t xml:space="preserve">  </w:t>
      </w:r>
      <w:r w:rsidRPr="00DB127B">
        <w:rPr>
          <w:rFonts w:ascii="宋体"/>
          <w:sz w:val="24"/>
        </w:rPr>
        <w:t xml:space="preserve">如有必要，审计委员会可以聘请中介机构为其决策提供专业意见，费用由公司支付。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第十七条</w:t>
      </w:r>
      <w:r w:rsidR="00611666">
        <w:rPr>
          <w:rFonts w:ascii="宋体" w:hint="eastAsia"/>
          <w:sz w:val="24"/>
        </w:rPr>
        <w:t xml:space="preserve">  </w:t>
      </w:r>
      <w:r w:rsidRPr="00DB127B">
        <w:rPr>
          <w:rFonts w:ascii="宋体"/>
          <w:sz w:val="24"/>
        </w:rPr>
        <w:t>审计委员会会议的召开程序、表决方式和会议通过的议案必须遵循有关法律、法规、</w:t>
      </w:r>
      <w:r w:rsidR="00611666">
        <w:rPr>
          <w:rFonts w:ascii="宋体"/>
          <w:sz w:val="24"/>
        </w:rPr>
        <w:t>《</w:t>
      </w:r>
      <w:r w:rsidRPr="00DB127B">
        <w:rPr>
          <w:rFonts w:ascii="宋体"/>
          <w:sz w:val="24"/>
        </w:rPr>
        <w:t>公司章程</w:t>
      </w:r>
      <w:r w:rsidR="00611666">
        <w:rPr>
          <w:rFonts w:ascii="宋体"/>
          <w:sz w:val="24"/>
        </w:rPr>
        <w:t>》</w:t>
      </w:r>
      <w:r w:rsidRPr="00DB127B">
        <w:rPr>
          <w:rFonts w:ascii="宋体"/>
          <w:sz w:val="24"/>
        </w:rPr>
        <w:t>及本</w:t>
      </w:r>
      <w:r w:rsidR="006E5018">
        <w:rPr>
          <w:rFonts w:ascii="宋体"/>
          <w:sz w:val="24"/>
        </w:rPr>
        <w:t>工作细则</w:t>
      </w:r>
      <w:r w:rsidRPr="00DB127B">
        <w:rPr>
          <w:rFonts w:ascii="宋体"/>
          <w:sz w:val="24"/>
        </w:rPr>
        <w:t xml:space="preserve">的规定。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 </w:t>
      </w:r>
      <w:r w:rsidRPr="00DB127B">
        <w:rPr>
          <w:rFonts w:ascii="宋体"/>
          <w:sz w:val="24"/>
        </w:rPr>
        <w:t>第十八条</w:t>
      </w:r>
      <w:r w:rsidR="00611666">
        <w:rPr>
          <w:rFonts w:ascii="宋体" w:hint="eastAsia"/>
          <w:sz w:val="24"/>
        </w:rPr>
        <w:t xml:space="preserve">  </w:t>
      </w:r>
      <w:r w:rsidRPr="00DB127B">
        <w:rPr>
          <w:rFonts w:ascii="宋体"/>
          <w:sz w:val="24"/>
        </w:rPr>
        <w:t>审计委员会会议应当有记录，出席会议的委员应当在会议记录上签名，会议记录由公司董事会</w:t>
      </w:r>
      <w:r w:rsidR="002E1323">
        <w:rPr>
          <w:rFonts w:ascii="宋体"/>
          <w:sz w:val="24"/>
        </w:rPr>
        <w:t>办公室</w:t>
      </w:r>
      <w:r w:rsidRPr="00DB127B">
        <w:rPr>
          <w:rFonts w:ascii="宋体"/>
          <w:sz w:val="24"/>
        </w:rPr>
        <w:t xml:space="preserve">保存。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 </w:t>
      </w:r>
      <w:r w:rsidRPr="00DB127B">
        <w:rPr>
          <w:rFonts w:ascii="宋体"/>
          <w:sz w:val="24"/>
        </w:rPr>
        <w:t>第十九</w:t>
      </w:r>
      <w:r w:rsidR="00611666">
        <w:rPr>
          <w:rFonts w:ascii="宋体"/>
          <w:sz w:val="24"/>
        </w:rPr>
        <w:t>条</w:t>
      </w:r>
      <w:r w:rsidR="00611666">
        <w:rPr>
          <w:rFonts w:ascii="宋体" w:hint="eastAsia"/>
          <w:sz w:val="24"/>
        </w:rPr>
        <w:t xml:space="preserve">  </w:t>
      </w:r>
      <w:r w:rsidRPr="00DB127B">
        <w:rPr>
          <w:rFonts w:ascii="宋体"/>
          <w:sz w:val="24"/>
        </w:rPr>
        <w:t>审计委员会会议通过的议案及表决结果，应以书面形式报公司董事会</w:t>
      </w:r>
      <w:r w:rsidR="00501368">
        <w:rPr>
          <w:rFonts w:ascii="宋体"/>
          <w:sz w:val="24"/>
        </w:rPr>
        <w:t>备案</w:t>
      </w:r>
      <w:r w:rsidRPr="00DB127B">
        <w:rPr>
          <w:rFonts w:ascii="宋体"/>
          <w:sz w:val="24"/>
        </w:rPr>
        <w:t xml:space="preserve">。 </w:t>
      </w:r>
    </w:p>
    <w:p w:rsidR="009D682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 </w:t>
      </w:r>
      <w:r w:rsidRPr="00DB127B">
        <w:rPr>
          <w:rFonts w:ascii="宋体"/>
          <w:sz w:val="24"/>
        </w:rPr>
        <w:t>第二十条</w:t>
      </w:r>
      <w:r w:rsidR="00611666">
        <w:rPr>
          <w:rFonts w:ascii="宋体" w:hint="eastAsia"/>
          <w:sz w:val="24"/>
        </w:rPr>
        <w:t xml:space="preserve">  </w:t>
      </w:r>
      <w:r w:rsidRPr="00DB127B">
        <w:rPr>
          <w:rFonts w:ascii="宋体"/>
          <w:sz w:val="24"/>
        </w:rPr>
        <w:t xml:space="preserve">出席会议的委员均对会议所议事项有保密义务，不得擅自披露有关信息。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p>
    <w:p w:rsidR="009D682B" w:rsidRPr="0060373D" w:rsidRDefault="009D682B" w:rsidP="00F73579">
      <w:pPr>
        <w:tabs>
          <w:tab w:val="left" w:pos="2700"/>
        </w:tabs>
        <w:adjustRightInd w:val="0"/>
        <w:snapToGrid w:val="0"/>
        <w:spacing w:line="360" w:lineRule="auto"/>
        <w:jc w:val="center"/>
        <w:rPr>
          <w:rFonts w:ascii="宋体"/>
          <w:b/>
          <w:sz w:val="24"/>
        </w:rPr>
      </w:pPr>
      <w:r w:rsidRPr="0060373D">
        <w:rPr>
          <w:rFonts w:ascii="宋体"/>
          <w:b/>
          <w:sz w:val="24"/>
        </w:rPr>
        <w:t>第六章</w:t>
      </w:r>
      <w:r w:rsidRPr="0060373D">
        <w:rPr>
          <w:rFonts w:ascii="宋体"/>
          <w:b/>
          <w:sz w:val="24"/>
        </w:rPr>
        <w:t> </w:t>
      </w:r>
      <w:r>
        <w:rPr>
          <w:rFonts w:ascii="宋体" w:hint="eastAsia"/>
          <w:b/>
          <w:sz w:val="24"/>
        </w:rPr>
        <w:t xml:space="preserve">  </w:t>
      </w:r>
      <w:r w:rsidRPr="0060373D">
        <w:rPr>
          <w:rFonts w:ascii="宋体"/>
          <w:b/>
          <w:sz w:val="24"/>
        </w:rPr>
        <w:t>附则</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  </w:t>
      </w:r>
      <w:r w:rsidRPr="00DB127B">
        <w:rPr>
          <w:rFonts w:ascii="宋体"/>
          <w:sz w:val="24"/>
        </w:rPr>
        <w:t>第二十一条</w:t>
      </w:r>
      <w:r w:rsidR="008B0DCC">
        <w:rPr>
          <w:rFonts w:ascii="宋体" w:hint="eastAsia"/>
          <w:sz w:val="24"/>
        </w:rPr>
        <w:t xml:space="preserve">  </w:t>
      </w:r>
      <w:r w:rsidRPr="00DB127B">
        <w:rPr>
          <w:rFonts w:ascii="宋体"/>
          <w:sz w:val="24"/>
        </w:rPr>
        <w:t>本</w:t>
      </w:r>
      <w:r w:rsidR="006E5018">
        <w:rPr>
          <w:rFonts w:ascii="宋体"/>
          <w:sz w:val="24"/>
        </w:rPr>
        <w:t>工作细则</w:t>
      </w:r>
      <w:r w:rsidRPr="00DB127B">
        <w:rPr>
          <w:rFonts w:ascii="宋体"/>
          <w:sz w:val="24"/>
        </w:rPr>
        <w:t xml:space="preserve">自董事会审议通过之日起实施。 </w:t>
      </w:r>
    </w:p>
    <w:p w:rsidR="009D682B" w:rsidRPr="00DB127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  </w:t>
      </w:r>
      <w:r w:rsidRPr="00DB127B">
        <w:rPr>
          <w:rFonts w:ascii="宋体"/>
          <w:sz w:val="24"/>
        </w:rPr>
        <w:t>第二十二条</w:t>
      </w:r>
      <w:r w:rsidR="008B0DCC">
        <w:rPr>
          <w:rFonts w:ascii="宋体" w:hint="eastAsia"/>
          <w:sz w:val="24"/>
        </w:rPr>
        <w:t xml:space="preserve">  </w:t>
      </w:r>
      <w:r w:rsidRPr="00DB127B">
        <w:rPr>
          <w:rFonts w:ascii="宋体"/>
          <w:sz w:val="24"/>
        </w:rPr>
        <w:t>本</w:t>
      </w:r>
      <w:r w:rsidR="006E5018">
        <w:rPr>
          <w:rFonts w:ascii="宋体"/>
          <w:sz w:val="24"/>
        </w:rPr>
        <w:t>工作细则</w:t>
      </w:r>
      <w:r w:rsidRPr="00DB127B">
        <w:rPr>
          <w:rFonts w:ascii="宋体"/>
          <w:sz w:val="24"/>
        </w:rPr>
        <w:t>未尽事宜，按国家有关法律、法规和</w:t>
      </w:r>
      <w:r w:rsidR="00611666">
        <w:rPr>
          <w:rFonts w:ascii="宋体"/>
          <w:sz w:val="24"/>
        </w:rPr>
        <w:t>《</w:t>
      </w:r>
      <w:r w:rsidRPr="00DB127B">
        <w:rPr>
          <w:rFonts w:ascii="宋体"/>
          <w:sz w:val="24"/>
        </w:rPr>
        <w:t>公司章程</w:t>
      </w:r>
      <w:r w:rsidR="00611666">
        <w:rPr>
          <w:rFonts w:ascii="宋体"/>
          <w:sz w:val="24"/>
        </w:rPr>
        <w:t>》</w:t>
      </w:r>
      <w:r w:rsidRPr="00DB127B">
        <w:rPr>
          <w:rFonts w:ascii="宋体"/>
          <w:sz w:val="24"/>
        </w:rPr>
        <w:t>的规定执行；本</w:t>
      </w:r>
      <w:r w:rsidR="006E5018">
        <w:rPr>
          <w:rFonts w:ascii="宋体"/>
          <w:sz w:val="24"/>
        </w:rPr>
        <w:t>工作细则</w:t>
      </w:r>
      <w:r w:rsidRPr="00DB127B">
        <w:rPr>
          <w:rFonts w:ascii="宋体"/>
          <w:sz w:val="24"/>
        </w:rPr>
        <w:t>如与国家日后颁布的法律、法规或</w:t>
      </w:r>
      <w:r w:rsidR="00611666">
        <w:rPr>
          <w:rFonts w:ascii="宋体"/>
          <w:sz w:val="24"/>
        </w:rPr>
        <w:t>《</w:t>
      </w:r>
      <w:r w:rsidRPr="00DB127B">
        <w:rPr>
          <w:rFonts w:ascii="宋体"/>
          <w:sz w:val="24"/>
        </w:rPr>
        <w:t>公司章程</w:t>
      </w:r>
      <w:r w:rsidR="00611666">
        <w:rPr>
          <w:rFonts w:ascii="宋体"/>
          <w:sz w:val="24"/>
        </w:rPr>
        <w:t>》</w:t>
      </w:r>
      <w:r w:rsidRPr="00DB127B">
        <w:rPr>
          <w:rFonts w:ascii="宋体"/>
          <w:sz w:val="24"/>
        </w:rPr>
        <w:t>相抵触时，按国家有关法律、法规和</w:t>
      </w:r>
      <w:r w:rsidR="00611666">
        <w:rPr>
          <w:rFonts w:ascii="宋体"/>
          <w:sz w:val="24"/>
        </w:rPr>
        <w:t>《</w:t>
      </w:r>
      <w:r w:rsidRPr="00DB127B">
        <w:rPr>
          <w:rFonts w:ascii="宋体"/>
          <w:sz w:val="24"/>
        </w:rPr>
        <w:t>公司章程</w:t>
      </w:r>
      <w:r w:rsidR="00611666">
        <w:rPr>
          <w:rFonts w:ascii="宋体"/>
          <w:sz w:val="24"/>
        </w:rPr>
        <w:t>》</w:t>
      </w:r>
      <w:r w:rsidRPr="00DB127B">
        <w:rPr>
          <w:rFonts w:ascii="宋体"/>
          <w:sz w:val="24"/>
        </w:rPr>
        <w:t xml:space="preserve">的规定执行。 </w:t>
      </w:r>
    </w:p>
    <w:p w:rsidR="009D682B" w:rsidRDefault="009D682B" w:rsidP="00F73579">
      <w:pPr>
        <w:tabs>
          <w:tab w:val="left" w:pos="2700"/>
        </w:tabs>
        <w:adjustRightInd w:val="0"/>
        <w:snapToGrid w:val="0"/>
        <w:spacing w:line="360" w:lineRule="auto"/>
        <w:ind w:firstLineChars="225" w:firstLine="540"/>
        <w:rPr>
          <w:rFonts w:ascii="宋体"/>
          <w:sz w:val="24"/>
        </w:rPr>
      </w:pPr>
      <w:r w:rsidRPr="00DB127B">
        <w:rPr>
          <w:rFonts w:ascii="宋体"/>
          <w:sz w:val="24"/>
        </w:rPr>
        <w:t>   </w:t>
      </w:r>
      <w:r w:rsidRPr="00DB127B">
        <w:rPr>
          <w:rFonts w:ascii="宋体"/>
          <w:sz w:val="24"/>
        </w:rPr>
        <w:t>第二十三条</w:t>
      </w:r>
      <w:r w:rsidR="008B0DCC">
        <w:rPr>
          <w:rFonts w:ascii="宋体" w:hint="eastAsia"/>
          <w:sz w:val="24"/>
        </w:rPr>
        <w:t xml:space="preserve">  </w:t>
      </w:r>
      <w:r w:rsidRPr="00DB127B">
        <w:rPr>
          <w:rFonts w:ascii="宋体"/>
          <w:sz w:val="24"/>
        </w:rPr>
        <w:t>本</w:t>
      </w:r>
      <w:r w:rsidR="006E5018">
        <w:rPr>
          <w:rFonts w:ascii="宋体"/>
          <w:sz w:val="24"/>
        </w:rPr>
        <w:t>工作细则</w:t>
      </w:r>
      <w:r w:rsidRPr="00DB127B">
        <w:rPr>
          <w:rFonts w:ascii="宋体"/>
          <w:sz w:val="24"/>
        </w:rPr>
        <w:t xml:space="preserve">解释权归属公司董事会。 </w:t>
      </w:r>
    </w:p>
    <w:p w:rsidR="009D682B" w:rsidRDefault="009D682B" w:rsidP="00F73579">
      <w:pPr>
        <w:tabs>
          <w:tab w:val="left" w:pos="2700"/>
        </w:tabs>
        <w:adjustRightInd w:val="0"/>
        <w:snapToGrid w:val="0"/>
        <w:spacing w:line="360" w:lineRule="auto"/>
        <w:ind w:firstLineChars="225" w:firstLine="540"/>
        <w:rPr>
          <w:rFonts w:ascii="宋体"/>
          <w:sz w:val="24"/>
        </w:rPr>
      </w:pPr>
    </w:p>
    <w:p w:rsidR="005675AF" w:rsidRPr="0060508C" w:rsidRDefault="005675AF" w:rsidP="00F73579">
      <w:pPr>
        <w:adjustRightInd w:val="0"/>
        <w:snapToGrid w:val="0"/>
        <w:spacing w:line="360" w:lineRule="auto"/>
        <w:ind w:firstLineChars="200" w:firstLine="480"/>
        <w:rPr>
          <w:rFonts w:ascii="仿宋" w:eastAsia="仿宋" w:hAnsi="仿宋"/>
          <w:sz w:val="24"/>
        </w:rPr>
        <w:sectPr w:rsidR="005675AF" w:rsidRPr="0060508C">
          <w:footerReference w:type="default" r:id="rId8"/>
          <w:pgSz w:w="11906" w:h="16838"/>
          <w:pgMar w:top="1440" w:right="1800" w:bottom="1440" w:left="1800" w:header="851" w:footer="992" w:gutter="0"/>
          <w:cols w:space="425"/>
          <w:docGrid w:type="lines" w:linePitch="312"/>
        </w:sectPr>
      </w:pPr>
    </w:p>
    <w:p w:rsidR="00D47409" w:rsidRPr="00F73579" w:rsidRDefault="00D47409" w:rsidP="00F73579">
      <w:pPr>
        <w:adjustRightInd w:val="0"/>
        <w:snapToGrid w:val="0"/>
        <w:spacing w:line="360" w:lineRule="auto"/>
        <w:jc w:val="center"/>
        <w:rPr>
          <w:rFonts w:ascii="华文中宋" w:eastAsia="华文中宋" w:hAnsi="华文中宋"/>
          <w:b/>
          <w:sz w:val="30"/>
          <w:szCs w:val="30"/>
        </w:rPr>
      </w:pPr>
      <w:r w:rsidRPr="00F73579">
        <w:rPr>
          <w:rFonts w:ascii="华文中宋" w:eastAsia="华文中宋" w:hAnsi="华文中宋" w:hint="eastAsia"/>
          <w:b/>
          <w:sz w:val="30"/>
          <w:szCs w:val="30"/>
        </w:rPr>
        <w:lastRenderedPageBreak/>
        <w:t>董事会薪酬与考核委员会工作细则</w:t>
      </w:r>
    </w:p>
    <w:p w:rsidR="00F73579" w:rsidRDefault="00F73579" w:rsidP="00F73579">
      <w:pPr>
        <w:tabs>
          <w:tab w:val="left" w:pos="2700"/>
        </w:tabs>
        <w:adjustRightInd w:val="0"/>
        <w:snapToGrid w:val="0"/>
        <w:spacing w:line="360" w:lineRule="auto"/>
        <w:ind w:firstLineChars="225" w:firstLine="542"/>
        <w:jc w:val="center"/>
        <w:rPr>
          <w:rFonts w:ascii="宋体"/>
          <w:b/>
          <w:sz w:val="24"/>
        </w:rPr>
      </w:pPr>
    </w:p>
    <w:p w:rsidR="009D682B" w:rsidRPr="008231A2" w:rsidRDefault="009D682B" w:rsidP="00F73579">
      <w:pPr>
        <w:tabs>
          <w:tab w:val="left" w:pos="2700"/>
        </w:tabs>
        <w:adjustRightInd w:val="0"/>
        <w:snapToGrid w:val="0"/>
        <w:spacing w:line="360" w:lineRule="auto"/>
        <w:jc w:val="center"/>
        <w:rPr>
          <w:rFonts w:ascii="宋体"/>
          <w:b/>
          <w:sz w:val="24"/>
        </w:rPr>
      </w:pPr>
      <w:r w:rsidRPr="008231A2">
        <w:rPr>
          <w:rFonts w:ascii="宋体"/>
          <w:b/>
          <w:sz w:val="24"/>
        </w:rPr>
        <w:t>第一章</w:t>
      </w:r>
      <w:r w:rsidRPr="008231A2">
        <w:rPr>
          <w:rFonts w:ascii="宋体"/>
          <w:b/>
          <w:sz w:val="24"/>
        </w:rPr>
        <w:t> </w:t>
      </w:r>
      <w:r w:rsidRPr="008231A2">
        <w:rPr>
          <w:rFonts w:ascii="宋体" w:hint="eastAsia"/>
          <w:b/>
          <w:sz w:val="24"/>
        </w:rPr>
        <w:t xml:space="preserve">  </w:t>
      </w:r>
      <w:r w:rsidRPr="008231A2">
        <w:rPr>
          <w:rFonts w:ascii="宋体"/>
          <w:b/>
          <w:sz w:val="24"/>
        </w:rPr>
        <w:t>总则</w:t>
      </w:r>
    </w:p>
    <w:p w:rsidR="009D682B" w:rsidRPr="008231A2" w:rsidRDefault="009D682B" w:rsidP="00F73579">
      <w:pPr>
        <w:adjustRightInd w:val="0"/>
        <w:snapToGrid w:val="0"/>
        <w:spacing w:line="360" w:lineRule="auto"/>
        <w:ind w:firstLineChars="225" w:firstLine="540"/>
        <w:rPr>
          <w:rFonts w:ascii="宋体"/>
          <w:sz w:val="24"/>
        </w:rPr>
      </w:pPr>
      <w:r w:rsidRPr="008231A2">
        <w:rPr>
          <w:rFonts w:ascii="宋体"/>
          <w:sz w:val="24"/>
        </w:rPr>
        <w:t>第一条</w:t>
      </w:r>
      <w:r w:rsidR="00F42C19">
        <w:rPr>
          <w:rFonts w:ascii="宋体" w:hint="eastAsia"/>
          <w:sz w:val="24"/>
        </w:rPr>
        <w:t xml:space="preserve">  </w:t>
      </w:r>
      <w:r w:rsidRPr="008231A2">
        <w:rPr>
          <w:rFonts w:ascii="宋体"/>
          <w:sz w:val="24"/>
        </w:rPr>
        <w:t>为进一步建立健全</w:t>
      </w:r>
      <w:r w:rsidR="00F42C19">
        <w:rPr>
          <w:rFonts w:ascii="宋体"/>
          <w:sz w:val="24"/>
        </w:rPr>
        <w:t>江苏华西村股份有限</w:t>
      </w:r>
      <w:r w:rsidR="00F42C19" w:rsidRPr="004F3716">
        <w:rPr>
          <w:rFonts w:ascii="宋体"/>
          <w:sz w:val="24"/>
        </w:rPr>
        <w:t>公司</w:t>
      </w:r>
      <w:r w:rsidR="00F42C19">
        <w:rPr>
          <w:rFonts w:ascii="宋体"/>
          <w:sz w:val="24"/>
        </w:rPr>
        <w:t>（</w:t>
      </w:r>
      <w:r w:rsidR="00F42C19" w:rsidRPr="00723A33">
        <w:rPr>
          <w:rFonts w:ascii="宋体" w:hint="eastAsia"/>
          <w:sz w:val="24"/>
        </w:rPr>
        <w:t>以下简称“公司”</w:t>
      </w:r>
      <w:r w:rsidR="00F42C19">
        <w:rPr>
          <w:rFonts w:ascii="宋体"/>
          <w:sz w:val="24"/>
        </w:rPr>
        <w:t>）</w:t>
      </w:r>
      <w:r w:rsidRPr="008231A2">
        <w:rPr>
          <w:rFonts w:ascii="宋体"/>
          <w:sz w:val="24"/>
        </w:rPr>
        <w:t>董事</w:t>
      </w:r>
      <w:r>
        <w:rPr>
          <w:rFonts w:ascii="宋体" w:hint="eastAsia"/>
          <w:sz w:val="24"/>
        </w:rPr>
        <w:t>（</w:t>
      </w:r>
      <w:r w:rsidR="00F42C19">
        <w:rPr>
          <w:rFonts w:ascii="宋体" w:hint="eastAsia"/>
          <w:sz w:val="24"/>
        </w:rPr>
        <w:t>不包括</w:t>
      </w:r>
      <w:r>
        <w:rPr>
          <w:rFonts w:ascii="宋体" w:hint="eastAsia"/>
          <w:sz w:val="24"/>
        </w:rPr>
        <w:t>独立董事</w:t>
      </w:r>
      <w:r w:rsidR="00F42C19">
        <w:rPr>
          <w:rFonts w:ascii="宋体" w:hint="eastAsia"/>
          <w:sz w:val="24"/>
        </w:rPr>
        <w:t>，下同</w:t>
      </w:r>
      <w:r>
        <w:rPr>
          <w:rFonts w:ascii="宋体" w:hint="eastAsia"/>
          <w:sz w:val="24"/>
        </w:rPr>
        <w:t>）</w:t>
      </w:r>
      <w:r w:rsidRPr="008231A2">
        <w:rPr>
          <w:rFonts w:ascii="宋体"/>
          <w:sz w:val="24"/>
        </w:rPr>
        <w:t>及高级管理人员</w:t>
      </w:r>
      <w:r w:rsidR="002749D7">
        <w:rPr>
          <w:rFonts w:ascii="宋体"/>
          <w:sz w:val="24"/>
        </w:rPr>
        <w:t>等对公司做</w:t>
      </w:r>
      <w:r w:rsidR="0060508C">
        <w:rPr>
          <w:rFonts w:ascii="宋体"/>
          <w:sz w:val="24"/>
        </w:rPr>
        <w:t>出主要贡献的人员（以下简称</w:t>
      </w:r>
      <w:r w:rsidR="0060508C" w:rsidRPr="00723A33">
        <w:rPr>
          <w:rFonts w:ascii="宋体" w:hint="eastAsia"/>
          <w:sz w:val="24"/>
        </w:rPr>
        <w:t>“考核对象”</w:t>
      </w:r>
      <w:r w:rsidR="0060508C">
        <w:rPr>
          <w:rFonts w:ascii="宋体"/>
          <w:sz w:val="24"/>
        </w:rPr>
        <w:t>）</w:t>
      </w:r>
      <w:r w:rsidRPr="008231A2">
        <w:rPr>
          <w:rFonts w:ascii="宋体"/>
          <w:sz w:val="24"/>
        </w:rPr>
        <w:t>的考核和薪酬管理制度，完善公司治理结构，根据《中华人民共和国公司法》、《上市公司治理准则》、《公司章程》及</w:t>
      </w:r>
      <w:r w:rsidR="0060508C">
        <w:rPr>
          <w:rFonts w:ascii="宋体"/>
          <w:sz w:val="24"/>
        </w:rPr>
        <w:t>其他</w:t>
      </w:r>
      <w:r w:rsidRPr="008231A2">
        <w:rPr>
          <w:rFonts w:ascii="宋体"/>
          <w:sz w:val="24"/>
        </w:rPr>
        <w:t>有关规定，公司设立董事会薪酬与考核委员会，并制定本</w:t>
      </w:r>
      <w:r w:rsidR="006E5018">
        <w:rPr>
          <w:rFonts w:ascii="宋体"/>
          <w:sz w:val="24"/>
        </w:rPr>
        <w:t>工作细则</w:t>
      </w:r>
      <w:r w:rsidRPr="008231A2">
        <w:rPr>
          <w:rFonts w:ascii="宋体"/>
          <w:sz w:val="24"/>
        </w:rPr>
        <w:t xml:space="preserve">。 </w:t>
      </w:r>
    </w:p>
    <w:p w:rsidR="009D682B" w:rsidRPr="008231A2" w:rsidRDefault="009D682B" w:rsidP="00F73579">
      <w:pPr>
        <w:adjustRightInd w:val="0"/>
        <w:snapToGrid w:val="0"/>
        <w:spacing w:line="360" w:lineRule="auto"/>
        <w:ind w:firstLineChars="225" w:firstLine="540"/>
        <w:rPr>
          <w:rFonts w:ascii="宋体"/>
          <w:sz w:val="24"/>
        </w:rPr>
      </w:pPr>
      <w:r w:rsidRPr="008231A2">
        <w:rPr>
          <w:rFonts w:ascii="宋体"/>
          <w:sz w:val="24"/>
        </w:rPr>
        <w:t>第二条</w:t>
      </w:r>
      <w:r w:rsidR="00F42C19">
        <w:rPr>
          <w:rFonts w:ascii="宋体" w:hint="eastAsia"/>
          <w:sz w:val="24"/>
        </w:rPr>
        <w:t xml:space="preserve">  </w:t>
      </w:r>
      <w:r w:rsidRPr="008231A2">
        <w:rPr>
          <w:rFonts w:ascii="宋体"/>
          <w:sz w:val="24"/>
        </w:rPr>
        <w:t>薪酬与考核委员会是董事会</w:t>
      </w:r>
      <w:r w:rsidR="0060508C">
        <w:rPr>
          <w:rFonts w:ascii="宋体"/>
          <w:sz w:val="24"/>
        </w:rPr>
        <w:t>下设立</w:t>
      </w:r>
      <w:r w:rsidRPr="008231A2">
        <w:rPr>
          <w:rFonts w:ascii="宋体"/>
          <w:sz w:val="24"/>
        </w:rPr>
        <w:t>的专门工作机构，主要负责制定</w:t>
      </w:r>
      <w:r w:rsidR="0060508C">
        <w:rPr>
          <w:rFonts w:ascii="宋体"/>
          <w:sz w:val="24"/>
        </w:rPr>
        <w:t>针对考核对象的业绩考核标准，建立完善的考核体系并进行有效</w:t>
      </w:r>
      <w:r w:rsidRPr="008231A2">
        <w:rPr>
          <w:rFonts w:ascii="宋体"/>
          <w:sz w:val="24"/>
        </w:rPr>
        <w:t>考核；负责制定、审查</w:t>
      </w:r>
      <w:r w:rsidR="0060508C">
        <w:rPr>
          <w:rFonts w:ascii="宋体"/>
          <w:sz w:val="24"/>
        </w:rPr>
        <w:t>考核对象</w:t>
      </w:r>
      <w:r w:rsidRPr="008231A2">
        <w:rPr>
          <w:rFonts w:ascii="宋体"/>
          <w:sz w:val="24"/>
        </w:rPr>
        <w:t>的薪酬政策与方案，</w:t>
      </w:r>
      <w:r w:rsidR="0060508C">
        <w:rPr>
          <w:rFonts w:ascii="宋体"/>
          <w:sz w:val="24"/>
        </w:rPr>
        <w:t>及拟定公司的股权激励计划并按规定实施考核等。薪酬与考核委员会</w:t>
      </w:r>
      <w:r w:rsidRPr="008231A2">
        <w:rPr>
          <w:rFonts w:ascii="宋体"/>
          <w:sz w:val="24"/>
        </w:rPr>
        <w:t xml:space="preserve">对董事会负责。 </w:t>
      </w:r>
    </w:p>
    <w:p w:rsidR="009D682B" w:rsidRDefault="009D682B" w:rsidP="00F73579">
      <w:pPr>
        <w:tabs>
          <w:tab w:val="left" w:pos="2700"/>
        </w:tabs>
        <w:adjustRightInd w:val="0"/>
        <w:snapToGrid w:val="0"/>
        <w:spacing w:line="360" w:lineRule="auto"/>
        <w:ind w:firstLineChars="200" w:firstLine="480"/>
        <w:rPr>
          <w:rFonts w:ascii="宋体"/>
          <w:sz w:val="24"/>
        </w:rPr>
      </w:pPr>
      <w:r w:rsidRPr="008231A2">
        <w:rPr>
          <w:rFonts w:ascii="宋体"/>
          <w:sz w:val="24"/>
        </w:rPr>
        <w:t>第三条</w:t>
      </w:r>
      <w:r w:rsidR="00F42C19">
        <w:rPr>
          <w:rFonts w:ascii="宋体" w:hint="eastAsia"/>
          <w:sz w:val="24"/>
        </w:rPr>
        <w:t xml:space="preserve">  </w:t>
      </w:r>
      <w:r w:rsidRPr="008231A2">
        <w:rPr>
          <w:rFonts w:ascii="宋体"/>
          <w:sz w:val="24"/>
        </w:rPr>
        <w:t xml:space="preserve">公司董事会办公室为薪酬与考核委员会提供综合服务，负责协调薪酬与考核委员会日常工作的联络、会议组织等；公司人力资源部门为薪酬与考核委员会提供专业支持，负责提供公司有关经营方面的资料及被考评人员的有关资料，并向薪酬与考核委员会反馈考核制度执行情况。 </w:t>
      </w:r>
    </w:p>
    <w:p w:rsidR="009D682B" w:rsidRPr="008231A2" w:rsidRDefault="009D682B" w:rsidP="00F73579">
      <w:pPr>
        <w:tabs>
          <w:tab w:val="left" w:pos="2700"/>
        </w:tabs>
        <w:adjustRightInd w:val="0"/>
        <w:snapToGrid w:val="0"/>
        <w:spacing w:line="360" w:lineRule="auto"/>
        <w:ind w:firstLineChars="200" w:firstLine="480"/>
        <w:rPr>
          <w:rFonts w:ascii="宋体"/>
          <w:sz w:val="24"/>
        </w:rPr>
      </w:pPr>
    </w:p>
    <w:p w:rsidR="009D682B" w:rsidRPr="008231A2" w:rsidRDefault="009D682B" w:rsidP="00F73579">
      <w:pPr>
        <w:tabs>
          <w:tab w:val="left" w:pos="2700"/>
        </w:tabs>
        <w:adjustRightInd w:val="0"/>
        <w:snapToGrid w:val="0"/>
        <w:spacing w:line="360" w:lineRule="auto"/>
        <w:ind w:firstLineChars="225" w:firstLine="542"/>
        <w:jc w:val="center"/>
        <w:rPr>
          <w:rFonts w:ascii="宋体"/>
          <w:b/>
          <w:sz w:val="24"/>
        </w:rPr>
      </w:pPr>
      <w:r w:rsidRPr="008231A2">
        <w:rPr>
          <w:rFonts w:ascii="宋体"/>
          <w:b/>
          <w:sz w:val="24"/>
        </w:rPr>
        <w:t>第二章</w:t>
      </w:r>
      <w:r w:rsidRPr="008231A2">
        <w:rPr>
          <w:rFonts w:ascii="宋体"/>
          <w:b/>
          <w:sz w:val="24"/>
        </w:rPr>
        <w:t> </w:t>
      </w:r>
      <w:r w:rsidRPr="008231A2">
        <w:rPr>
          <w:rFonts w:ascii="宋体"/>
          <w:b/>
          <w:sz w:val="24"/>
        </w:rPr>
        <w:t>人员组成</w:t>
      </w:r>
    </w:p>
    <w:p w:rsidR="009D682B" w:rsidRPr="008231A2" w:rsidRDefault="009D682B" w:rsidP="00723A33">
      <w:pPr>
        <w:tabs>
          <w:tab w:val="left" w:pos="2700"/>
        </w:tabs>
        <w:adjustRightInd w:val="0"/>
        <w:snapToGrid w:val="0"/>
        <w:spacing w:line="360" w:lineRule="auto"/>
        <w:ind w:firstLineChars="200" w:firstLine="480"/>
        <w:rPr>
          <w:rFonts w:ascii="宋体"/>
          <w:sz w:val="24"/>
        </w:rPr>
      </w:pPr>
      <w:r w:rsidRPr="008231A2">
        <w:rPr>
          <w:rFonts w:ascii="宋体"/>
          <w:sz w:val="24"/>
        </w:rPr>
        <w:t>第四条</w:t>
      </w:r>
      <w:r w:rsidR="00F42C19">
        <w:rPr>
          <w:rFonts w:ascii="宋体" w:hint="eastAsia"/>
          <w:sz w:val="24"/>
        </w:rPr>
        <w:t xml:space="preserve">  </w:t>
      </w:r>
      <w:r w:rsidRPr="008231A2">
        <w:rPr>
          <w:rFonts w:ascii="宋体"/>
          <w:sz w:val="24"/>
        </w:rPr>
        <w:t>薪酬与考核委员会成员由</w:t>
      </w:r>
      <w:r w:rsidR="00F42C19">
        <w:rPr>
          <w:rFonts w:ascii="宋体"/>
          <w:sz w:val="24"/>
        </w:rPr>
        <w:t>三</w:t>
      </w:r>
      <w:r w:rsidRPr="008231A2">
        <w:rPr>
          <w:rFonts w:ascii="宋体"/>
          <w:sz w:val="24"/>
        </w:rPr>
        <w:t>名董事组成，其中独立董事</w:t>
      </w:r>
      <w:r w:rsidR="00F42C19">
        <w:rPr>
          <w:rFonts w:ascii="宋体"/>
          <w:sz w:val="24"/>
        </w:rPr>
        <w:t>两</w:t>
      </w:r>
      <w:r w:rsidRPr="008231A2">
        <w:rPr>
          <w:rFonts w:ascii="宋体"/>
          <w:sz w:val="24"/>
        </w:rPr>
        <w:t xml:space="preserve">名。 </w:t>
      </w:r>
    </w:p>
    <w:p w:rsidR="009D682B" w:rsidRPr="008231A2" w:rsidRDefault="009D682B" w:rsidP="00723A33">
      <w:pPr>
        <w:tabs>
          <w:tab w:val="left" w:pos="2700"/>
        </w:tabs>
        <w:adjustRightInd w:val="0"/>
        <w:snapToGrid w:val="0"/>
        <w:spacing w:line="360" w:lineRule="auto"/>
        <w:ind w:firstLineChars="200" w:firstLine="480"/>
        <w:rPr>
          <w:rFonts w:ascii="宋体"/>
          <w:sz w:val="24"/>
        </w:rPr>
      </w:pPr>
      <w:r w:rsidRPr="008231A2">
        <w:rPr>
          <w:rFonts w:ascii="宋体"/>
          <w:sz w:val="24"/>
        </w:rPr>
        <w:t>第五条</w:t>
      </w:r>
      <w:r w:rsidR="00F42C19">
        <w:rPr>
          <w:rFonts w:ascii="宋体" w:hint="eastAsia"/>
          <w:sz w:val="24"/>
        </w:rPr>
        <w:t xml:space="preserve">  </w:t>
      </w:r>
      <w:r w:rsidRPr="008231A2">
        <w:rPr>
          <w:rFonts w:ascii="宋体"/>
          <w:sz w:val="24"/>
        </w:rPr>
        <w:t>薪酬与考核委员会</w:t>
      </w:r>
      <w:r w:rsidR="00BE1C8F">
        <w:rPr>
          <w:rFonts w:ascii="宋体"/>
          <w:sz w:val="24"/>
        </w:rPr>
        <w:t>委员</w:t>
      </w:r>
      <w:r w:rsidRPr="008231A2">
        <w:rPr>
          <w:rFonts w:ascii="宋体"/>
          <w:sz w:val="24"/>
        </w:rPr>
        <w:t>由董事长、二分之一以上独立董事或者三分之一</w:t>
      </w:r>
      <w:r w:rsidR="00611666">
        <w:rPr>
          <w:rFonts w:ascii="宋体"/>
          <w:sz w:val="24"/>
        </w:rPr>
        <w:t>以上董事</w:t>
      </w:r>
      <w:r w:rsidRPr="008231A2">
        <w:rPr>
          <w:rFonts w:ascii="宋体"/>
          <w:sz w:val="24"/>
        </w:rPr>
        <w:t>提名，</w:t>
      </w:r>
      <w:r w:rsidR="00611666">
        <w:rPr>
          <w:rFonts w:ascii="宋体"/>
          <w:sz w:val="24"/>
        </w:rPr>
        <w:t>经董事会过半数</w:t>
      </w:r>
      <w:r w:rsidRPr="008231A2">
        <w:rPr>
          <w:rFonts w:ascii="宋体"/>
          <w:sz w:val="24"/>
        </w:rPr>
        <w:t xml:space="preserve">选举产生。 </w:t>
      </w:r>
    </w:p>
    <w:p w:rsidR="009D682B" w:rsidRPr="008231A2" w:rsidRDefault="009D682B" w:rsidP="00F73579">
      <w:pPr>
        <w:tabs>
          <w:tab w:val="left" w:pos="2700"/>
        </w:tabs>
        <w:adjustRightInd w:val="0"/>
        <w:snapToGrid w:val="0"/>
        <w:spacing w:line="360" w:lineRule="auto"/>
        <w:ind w:firstLineChars="200" w:firstLine="480"/>
        <w:rPr>
          <w:rFonts w:ascii="宋体"/>
          <w:sz w:val="24"/>
        </w:rPr>
      </w:pPr>
      <w:r w:rsidRPr="008231A2">
        <w:rPr>
          <w:rFonts w:ascii="宋体"/>
          <w:sz w:val="24"/>
        </w:rPr>
        <w:t>第六条</w:t>
      </w:r>
      <w:r w:rsidR="00F42C19">
        <w:rPr>
          <w:rFonts w:ascii="宋体" w:hint="eastAsia"/>
          <w:sz w:val="24"/>
        </w:rPr>
        <w:t xml:space="preserve">  </w:t>
      </w:r>
      <w:r w:rsidRPr="008231A2">
        <w:rPr>
          <w:rFonts w:ascii="宋体"/>
          <w:sz w:val="24"/>
        </w:rPr>
        <w:t>薪酬与考核委员会设主任委员</w:t>
      </w:r>
      <w:r w:rsidR="00611666">
        <w:rPr>
          <w:rFonts w:ascii="宋体" w:hint="eastAsia"/>
          <w:sz w:val="24"/>
        </w:rPr>
        <w:t>一</w:t>
      </w:r>
      <w:r w:rsidRPr="008231A2">
        <w:rPr>
          <w:rFonts w:ascii="宋体"/>
          <w:sz w:val="24"/>
        </w:rPr>
        <w:t xml:space="preserve">名，由独立董事委员担任，负责主持委员会工作；主任委员在委员内选举，并报请董事会批准产生。 </w:t>
      </w:r>
    </w:p>
    <w:p w:rsidR="009D682B" w:rsidRDefault="009D682B" w:rsidP="00723A33">
      <w:pPr>
        <w:tabs>
          <w:tab w:val="left" w:pos="2700"/>
        </w:tabs>
        <w:adjustRightInd w:val="0"/>
        <w:snapToGrid w:val="0"/>
        <w:spacing w:line="360" w:lineRule="auto"/>
        <w:ind w:firstLineChars="200" w:firstLine="480"/>
        <w:rPr>
          <w:rFonts w:ascii="宋体"/>
          <w:sz w:val="24"/>
        </w:rPr>
      </w:pPr>
      <w:r w:rsidRPr="008231A2">
        <w:rPr>
          <w:rFonts w:ascii="宋体"/>
          <w:sz w:val="24"/>
        </w:rPr>
        <w:t>第七条</w:t>
      </w:r>
      <w:r w:rsidR="00F42C19">
        <w:rPr>
          <w:rFonts w:ascii="宋体" w:hint="eastAsia"/>
          <w:sz w:val="24"/>
        </w:rPr>
        <w:t xml:space="preserve">  </w:t>
      </w:r>
      <w:r w:rsidRPr="008231A2">
        <w:rPr>
          <w:rFonts w:ascii="宋体"/>
          <w:sz w:val="24"/>
        </w:rPr>
        <w:t xml:space="preserve">薪酬与考核委员会与董事会任期一致，委员任期届满，连选可以连任。期间如有委员不再担任公司董事职务，自动失去委员资格，并由委员会根据上述第四条至第六条的规定补足委员人数。 </w:t>
      </w:r>
    </w:p>
    <w:p w:rsidR="009D682B" w:rsidRPr="008231A2" w:rsidRDefault="009D682B" w:rsidP="00F73579">
      <w:pPr>
        <w:tabs>
          <w:tab w:val="left" w:pos="2700"/>
        </w:tabs>
        <w:adjustRightInd w:val="0"/>
        <w:snapToGrid w:val="0"/>
        <w:spacing w:line="360" w:lineRule="auto"/>
        <w:ind w:firstLineChars="225" w:firstLine="540"/>
        <w:rPr>
          <w:rFonts w:ascii="宋体"/>
          <w:sz w:val="24"/>
        </w:rPr>
      </w:pPr>
    </w:p>
    <w:p w:rsidR="009D682B" w:rsidRPr="008231A2" w:rsidRDefault="009D682B" w:rsidP="00F73579">
      <w:pPr>
        <w:adjustRightInd w:val="0"/>
        <w:snapToGrid w:val="0"/>
        <w:spacing w:line="360" w:lineRule="auto"/>
        <w:jc w:val="center"/>
        <w:rPr>
          <w:rFonts w:ascii="宋体"/>
          <w:b/>
          <w:sz w:val="24"/>
        </w:rPr>
      </w:pPr>
      <w:r w:rsidRPr="008231A2">
        <w:rPr>
          <w:rFonts w:ascii="宋体"/>
          <w:b/>
          <w:sz w:val="24"/>
        </w:rPr>
        <w:t>第三章</w:t>
      </w:r>
      <w:r w:rsidRPr="008231A2">
        <w:rPr>
          <w:rFonts w:ascii="宋体"/>
          <w:b/>
          <w:sz w:val="24"/>
        </w:rPr>
        <w:t> </w:t>
      </w:r>
      <w:r w:rsidRPr="008231A2">
        <w:rPr>
          <w:rFonts w:ascii="宋体"/>
          <w:b/>
          <w:sz w:val="24"/>
        </w:rPr>
        <w:t>职责权限</w:t>
      </w:r>
    </w:p>
    <w:p w:rsidR="009D682B" w:rsidRPr="008231A2" w:rsidRDefault="009D682B" w:rsidP="00723A33">
      <w:pPr>
        <w:tabs>
          <w:tab w:val="left" w:pos="2700"/>
        </w:tabs>
        <w:adjustRightInd w:val="0"/>
        <w:snapToGrid w:val="0"/>
        <w:spacing w:line="360" w:lineRule="auto"/>
        <w:ind w:firstLineChars="200" w:firstLine="480"/>
        <w:rPr>
          <w:rFonts w:ascii="宋体"/>
          <w:sz w:val="24"/>
        </w:rPr>
      </w:pPr>
      <w:r w:rsidRPr="008231A2">
        <w:rPr>
          <w:rFonts w:ascii="宋体"/>
          <w:sz w:val="24"/>
        </w:rPr>
        <w:t>第八条</w:t>
      </w:r>
      <w:r w:rsidR="00F42C19">
        <w:rPr>
          <w:rFonts w:ascii="宋体" w:hint="eastAsia"/>
          <w:sz w:val="24"/>
        </w:rPr>
        <w:t xml:space="preserve">  </w:t>
      </w:r>
      <w:r w:rsidRPr="008231A2">
        <w:rPr>
          <w:rFonts w:ascii="宋体"/>
          <w:sz w:val="24"/>
        </w:rPr>
        <w:t xml:space="preserve">薪酬与考核委员会的主要职责权限： </w:t>
      </w:r>
    </w:p>
    <w:p w:rsidR="009D682B" w:rsidRPr="008231A2" w:rsidRDefault="009D682B" w:rsidP="00F73579">
      <w:pPr>
        <w:tabs>
          <w:tab w:val="left" w:pos="2700"/>
        </w:tabs>
        <w:adjustRightInd w:val="0"/>
        <w:snapToGrid w:val="0"/>
        <w:spacing w:line="360" w:lineRule="auto"/>
        <w:ind w:firstLineChars="200" w:firstLine="480"/>
        <w:rPr>
          <w:rFonts w:ascii="宋体"/>
          <w:sz w:val="24"/>
        </w:rPr>
      </w:pPr>
      <w:r w:rsidRPr="008231A2">
        <w:rPr>
          <w:rFonts w:ascii="宋体"/>
          <w:sz w:val="24"/>
        </w:rPr>
        <w:lastRenderedPageBreak/>
        <w:t>（一）根据</w:t>
      </w:r>
      <w:r w:rsidR="00BE1C8F">
        <w:rPr>
          <w:rFonts w:ascii="宋体"/>
          <w:sz w:val="24"/>
        </w:rPr>
        <w:t>考核对象</w:t>
      </w:r>
      <w:r w:rsidRPr="008231A2">
        <w:rPr>
          <w:rFonts w:ascii="宋体"/>
          <w:sz w:val="24"/>
        </w:rPr>
        <w:t xml:space="preserve">岗位的主要范围、职责、重要性以及其他相关企业相关岗位的薪酬水平制定薪酬计划或方案；薪酬计划或方案主要包括但不限于绩效评价标准、程序及主要评价体系，奖励和惩罚的主要方案和制度等； </w:t>
      </w:r>
    </w:p>
    <w:p w:rsidR="009D682B" w:rsidRDefault="009D682B" w:rsidP="00F73579">
      <w:pPr>
        <w:tabs>
          <w:tab w:val="left" w:pos="2700"/>
        </w:tabs>
        <w:adjustRightInd w:val="0"/>
        <w:snapToGrid w:val="0"/>
        <w:spacing w:line="360" w:lineRule="auto"/>
        <w:ind w:firstLineChars="200" w:firstLine="480"/>
        <w:rPr>
          <w:rFonts w:ascii="宋体"/>
          <w:sz w:val="24"/>
        </w:rPr>
      </w:pPr>
      <w:r w:rsidRPr="008231A2">
        <w:rPr>
          <w:rFonts w:ascii="宋体"/>
          <w:sz w:val="24"/>
        </w:rPr>
        <w:t>（</w:t>
      </w:r>
      <w:r w:rsidR="00BE1C8F">
        <w:rPr>
          <w:rFonts w:ascii="宋体" w:hint="eastAsia"/>
          <w:sz w:val="24"/>
        </w:rPr>
        <w:t>二</w:t>
      </w:r>
      <w:r w:rsidRPr="008231A2">
        <w:rPr>
          <w:rFonts w:ascii="宋体"/>
          <w:sz w:val="24"/>
        </w:rPr>
        <w:t>）审查</w:t>
      </w:r>
      <w:r w:rsidR="00BE1C8F">
        <w:rPr>
          <w:rFonts w:ascii="宋体"/>
          <w:sz w:val="24"/>
        </w:rPr>
        <w:t>考核对象的</w:t>
      </w:r>
      <w:r w:rsidRPr="008231A2">
        <w:rPr>
          <w:rFonts w:ascii="宋体"/>
          <w:sz w:val="24"/>
        </w:rPr>
        <w:t xml:space="preserve">履行职责情况并对其进行年度绩效考评； </w:t>
      </w:r>
    </w:p>
    <w:p w:rsidR="00BE1C8F" w:rsidRPr="00723A33" w:rsidRDefault="00BE1C8F" w:rsidP="00723A33">
      <w:pPr>
        <w:tabs>
          <w:tab w:val="left" w:pos="2700"/>
        </w:tabs>
        <w:adjustRightInd w:val="0"/>
        <w:snapToGrid w:val="0"/>
        <w:spacing w:line="360" w:lineRule="auto"/>
        <w:ind w:firstLineChars="200" w:firstLine="480"/>
        <w:rPr>
          <w:rFonts w:ascii="宋体"/>
          <w:sz w:val="24"/>
        </w:rPr>
      </w:pPr>
      <w:r w:rsidRPr="00723A33">
        <w:rPr>
          <w:rFonts w:ascii="宋体" w:hint="eastAsia"/>
          <w:sz w:val="24"/>
        </w:rPr>
        <w:t>（三）依据相关法律、法规、规范性文件的规定制订股权激励计划，并根据授权负责处理股权激励计划相关事宜；包括但不限于股权激励计划方案的拟定、激励范围的确定和激励对象的认定、激励对象的考核、公司业绩目标完成情况考核、激励方案的实施等；</w:t>
      </w:r>
    </w:p>
    <w:p w:rsidR="009D682B" w:rsidRPr="008231A2" w:rsidRDefault="009D682B" w:rsidP="00F73579">
      <w:pPr>
        <w:tabs>
          <w:tab w:val="left" w:pos="2700"/>
        </w:tabs>
        <w:adjustRightInd w:val="0"/>
        <w:snapToGrid w:val="0"/>
        <w:spacing w:line="360" w:lineRule="auto"/>
        <w:ind w:firstLineChars="200" w:firstLine="480"/>
        <w:rPr>
          <w:rFonts w:ascii="宋体"/>
          <w:sz w:val="24"/>
        </w:rPr>
      </w:pPr>
      <w:r w:rsidRPr="008231A2">
        <w:rPr>
          <w:rFonts w:ascii="宋体"/>
          <w:sz w:val="24"/>
        </w:rPr>
        <w:t xml:space="preserve">（四）负责对公司薪酬制度执行情况进行监督； </w:t>
      </w:r>
    </w:p>
    <w:p w:rsidR="009D682B" w:rsidRPr="008231A2" w:rsidRDefault="009D682B" w:rsidP="00F73579">
      <w:pPr>
        <w:tabs>
          <w:tab w:val="left" w:pos="2700"/>
        </w:tabs>
        <w:adjustRightInd w:val="0"/>
        <w:snapToGrid w:val="0"/>
        <w:spacing w:line="360" w:lineRule="auto"/>
        <w:ind w:firstLineChars="200" w:firstLine="480"/>
        <w:rPr>
          <w:rFonts w:ascii="宋体"/>
          <w:sz w:val="24"/>
        </w:rPr>
      </w:pPr>
      <w:r>
        <w:rPr>
          <w:rFonts w:ascii="宋体" w:hint="eastAsia"/>
          <w:sz w:val="24"/>
        </w:rPr>
        <w:t>（</w:t>
      </w:r>
      <w:r w:rsidRPr="008231A2">
        <w:rPr>
          <w:rFonts w:ascii="宋体"/>
          <w:sz w:val="24"/>
        </w:rPr>
        <w:t>五）董事会授权的</w:t>
      </w:r>
      <w:r w:rsidR="0060508C">
        <w:rPr>
          <w:rFonts w:ascii="宋体"/>
          <w:sz w:val="24"/>
        </w:rPr>
        <w:t>其他</w:t>
      </w:r>
      <w:r w:rsidRPr="008231A2">
        <w:rPr>
          <w:rFonts w:ascii="宋体"/>
          <w:sz w:val="24"/>
        </w:rPr>
        <w:t xml:space="preserve">事宜。 </w:t>
      </w:r>
    </w:p>
    <w:p w:rsidR="009D682B" w:rsidRDefault="009D682B" w:rsidP="00723A33">
      <w:pPr>
        <w:tabs>
          <w:tab w:val="left" w:pos="2700"/>
        </w:tabs>
        <w:adjustRightInd w:val="0"/>
        <w:snapToGrid w:val="0"/>
        <w:spacing w:line="360" w:lineRule="auto"/>
        <w:ind w:firstLineChars="200" w:firstLine="480"/>
        <w:rPr>
          <w:rFonts w:ascii="宋体"/>
          <w:sz w:val="24"/>
        </w:rPr>
      </w:pPr>
      <w:r w:rsidRPr="008231A2">
        <w:rPr>
          <w:rFonts w:ascii="宋体"/>
          <w:sz w:val="24"/>
        </w:rPr>
        <w:t>第九条</w:t>
      </w:r>
      <w:r w:rsidR="00F42C19">
        <w:rPr>
          <w:rFonts w:ascii="宋体" w:hint="eastAsia"/>
          <w:sz w:val="24"/>
        </w:rPr>
        <w:t xml:space="preserve">  </w:t>
      </w:r>
      <w:r w:rsidRPr="008231A2">
        <w:rPr>
          <w:rFonts w:ascii="宋体"/>
          <w:sz w:val="24"/>
        </w:rPr>
        <w:t>薪酬与考核委员会提出的公司董事的薪酬计划，须报经董事会同意后，提交股东大会审议通过后方可实施；公司高级管理人员的薪酬分配方案须报董事会批准</w:t>
      </w:r>
      <w:r w:rsidR="00F846F3">
        <w:rPr>
          <w:rFonts w:ascii="宋体"/>
          <w:sz w:val="24"/>
        </w:rPr>
        <w:t>后方可实施</w:t>
      </w:r>
      <w:r w:rsidRPr="008231A2">
        <w:rPr>
          <w:rFonts w:ascii="宋体"/>
          <w:sz w:val="24"/>
        </w:rPr>
        <w:t xml:space="preserve">。 </w:t>
      </w:r>
    </w:p>
    <w:p w:rsidR="009D682B" w:rsidRPr="008231A2" w:rsidRDefault="009D682B" w:rsidP="00723A33">
      <w:pPr>
        <w:tabs>
          <w:tab w:val="left" w:pos="2700"/>
        </w:tabs>
        <w:adjustRightInd w:val="0"/>
        <w:snapToGrid w:val="0"/>
        <w:spacing w:line="360" w:lineRule="auto"/>
        <w:ind w:firstLineChars="200" w:firstLine="480"/>
        <w:rPr>
          <w:rFonts w:ascii="宋体"/>
          <w:sz w:val="24"/>
        </w:rPr>
      </w:pPr>
    </w:p>
    <w:p w:rsidR="009D682B" w:rsidRPr="008231A2" w:rsidRDefault="009D682B" w:rsidP="00F73579">
      <w:pPr>
        <w:tabs>
          <w:tab w:val="left" w:pos="2700"/>
        </w:tabs>
        <w:adjustRightInd w:val="0"/>
        <w:snapToGrid w:val="0"/>
        <w:spacing w:line="360" w:lineRule="auto"/>
        <w:jc w:val="center"/>
        <w:rPr>
          <w:rFonts w:ascii="宋体"/>
          <w:b/>
          <w:sz w:val="24"/>
        </w:rPr>
      </w:pPr>
      <w:r w:rsidRPr="008231A2">
        <w:rPr>
          <w:rFonts w:ascii="宋体"/>
          <w:b/>
          <w:sz w:val="24"/>
        </w:rPr>
        <w:t>第四章</w:t>
      </w:r>
      <w:r w:rsidRPr="008231A2">
        <w:rPr>
          <w:rFonts w:ascii="宋体"/>
          <w:b/>
          <w:sz w:val="24"/>
        </w:rPr>
        <w:t> </w:t>
      </w:r>
      <w:r w:rsidRPr="008231A2">
        <w:rPr>
          <w:rFonts w:ascii="宋体"/>
          <w:b/>
          <w:sz w:val="24"/>
        </w:rPr>
        <w:t>决策程序</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第十条</w:t>
      </w:r>
      <w:r w:rsidR="00F42C19">
        <w:rPr>
          <w:rFonts w:ascii="宋体" w:hint="eastAsia"/>
          <w:sz w:val="24"/>
        </w:rPr>
        <w:t xml:space="preserve">  </w:t>
      </w:r>
      <w:r w:rsidRPr="008231A2">
        <w:rPr>
          <w:rFonts w:ascii="宋体"/>
          <w:sz w:val="24"/>
        </w:rPr>
        <w:t>公司董事会办公室、人力资源部及</w:t>
      </w:r>
      <w:r w:rsidR="0060508C">
        <w:rPr>
          <w:rFonts w:ascii="宋体"/>
          <w:sz w:val="24"/>
        </w:rPr>
        <w:t>其他</w:t>
      </w:r>
      <w:r w:rsidRPr="008231A2">
        <w:rPr>
          <w:rFonts w:ascii="宋体"/>
          <w:sz w:val="24"/>
        </w:rPr>
        <w:t>相关部门须根据薪酬与考核委员会要求，提供以下</w:t>
      </w:r>
      <w:r w:rsidR="00F846F3">
        <w:rPr>
          <w:rFonts w:ascii="宋体"/>
          <w:sz w:val="24"/>
        </w:rPr>
        <w:t>相关</w:t>
      </w:r>
      <w:r w:rsidRPr="008231A2">
        <w:rPr>
          <w:rFonts w:ascii="宋体"/>
          <w:sz w:val="24"/>
        </w:rPr>
        <w:t xml:space="preserve">资料： </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 xml:space="preserve">（一）公司主要财务指标和经营目标完成情况； </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（二）</w:t>
      </w:r>
      <w:r w:rsidR="00F846F3">
        <w:rPr>
          <w:rFonts w:ascii="宋体"/>
          <w:sz w:val="24"/>
        </w:rPr>
        <w:t>考核对象</w:t>
      </w:r>
      <w:r w:rsidRPr="008231A2">
        <w:rPr>
          <w:rFonts w:ascii="宋体"/>
          <w:sz w:val="24"/>
        </w:rPr>
        <w:t xml:space="preserve">分管工作范围及主要职责情况； </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（三）</w:t>
      </w:r>
      <w:r w:rsidR="00F846F3">
        <w:rPr>
          <w:rFonts w:ascii="宋体"/>
          <w:sz w:val="24"/>
        </w:rPr>
        <w:t>考核对象</w:t>
      </w:r>
      <w:r w:rsidRPr="008231A2">
        <w:rPr>
          <w:rFonts w:ascii="宋体"/>
          <w:sz w:val="24"/>
        </w:rPr>
        <w:t xml:space="preserve">岗位工作业绩考评系统中涉及指标的完成情况； </w:t>
      </w:r>
    </w:p>
    <w:p w:rsidR="009D682B"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（四）</w:t>
      </w:r>
      <w:r w:rsidR="00F846F3">
        <w:rPr>
          <w:rFonts w:ascii="宋体"/>
          <w:sz w:val="24"/>
        </w:rPr>
        <w:t>考核对象</w:t>
      </w:r>
      <w:r w:rsidRPr="008231A2">
        <w:rPr>
          <w:rFonts w:ascii="宋体"/>
          <w:sz w:val="24"/>
        </w:rPr>
        <w:t>的业务创新能力和创利能力的经营绩效情况；</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 xml:space="preserve">（五）按公司业绩拟订公司薪酬分配规划和分配方式的有关测算依据。 </w:t>
      </w:r>
    </w:p>
    <w:p w:rsidR="009D682B"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 </w:t>
      </w:r>
      <w:r w:rsidRPr="008231A2">
        <w:rPr>
          <w:rFonts w:ascii="宋体"/>
          <w:sz w:val="24"/>
        </w:rPr>
        <w:t>第十一条</w:t>
      </w:r>
      <w:r w:rsidR="00F42C19">
        <w:rPr>
          <w:rFonts w:ascii="宋体" w:hint="eastAsia"/>
          <w:sz w:val="24"/>
        </w:rPr>
        <w:t xml:space="preserve">  </w:t>
      </w:r>
      <w:r w:rsidRPr="008231A2">
        <w:rPr>
          <w:rFonts w:ascii="宋体"/>
          <w:sz w:val="24"/>
        </w:rPr>
        <w:t>薪酬与考核委员会对</w:t>
      </w:r>
      <w:r w:rsidR="00F846F3">
        <w:rPr>
          <w:rFonts w:ascii="宋体"/>
          <w:sz w:val="24"/>
        </w:rPr>
        <w:t>考核对象的</w:t>
      </w:r>
      <w:r w:rsidRPr="008231A2">
        <w:rPr>
          <w:rFonts w:ascii="宋体"/>
          <w:sz w:val="24"/>
        </w:rPr>
        <w:t xml:space="preserve">考评程序： </w:t>
      </w:r>
    </w:p>
    <w:p w:rsidR="00F846F3" w:rsidRPr="00723A33" w:rsidRDefault="00F846F3" w:rsidP="00723A33">
      <w:pPr>
        <w:tabs>
          <w:tab w:val="left" w:pos="2700"/>
        </w:tabs>
        <w:adjustRightInd w:val="0"/>
        <w:snapToGrid w:val="0"/>
        <w:spacing w:line="360" w:lineRule="auto"/>
        <w:ind w:firstLineChars="225" w:firstLine="540"/>
        <w:rPr>
          <w:rFonts w:ascii="宋体"/>
          <w:sz w:val="24"/>
        </w:rPr>
      </w:pPr>
      <w:r w:rsidRPr="00723A33">
        <w:rPr>
          <w:rFonts w:ascii="宋体" w:hint="eastAsia"/>
          <w:sz w:val="24"/>
        </w:rPr>
        <w:t>（一）组织实施对公司董事和高级管理人员的考核评价</w:t>
      </w:r>
    </w:p>
    <w:p w:rsidR="00F846F3" w:rsidRPr="00723A33" w:rsidRDefault="00F846F3" w:rsidP="00723A33">
      <w:pPr>
        <w:tabs>
          <w:tab w:val="left" w:pos="2700"/>
        </w:tabs>
        <w:adjustRightInd w:val="0"/>
        <w:snapToGrid w:val="0"/>
        <w:spacing w:line="360" w:lineRule="auto"/>
        <w:ind w:firstLineChars="225" w:firstLine="540"/>
        <w:rPr>
          <w:rFonts w:ascii="宋体"/>
          <w:sz w:val="24"/>
        </w:rPr>
      </w:pPr>
      <w:r w:rsidRPr="00723A33">
        <w:rPr>
          <w:rFonts w:ascii="宋体" w:hint="eastAsia"/>
          <w:sz w:val="24"/>
        </w:rPr>
        <w:t>（1）董事、高级管理人员向董事会薪酬与考核委员会作述职和自我评价；</w:t>
      </w:r>
    </w:p>
    <w:p w:rsidR="00F846F3" w:rsidRPr="00723A33" w:rsidRDefault="00F846F3" w:rsidP="00723A33">
      <w:pPr>
        <w:tabs>
          <w:tab w:val="left" w:pos="2700"/>
        </w:tabs>
        <w:adjustRightInd w:val="0"/>
        <w:snapToGrid w:val="0"/>
        <w:spacing w:line="360" w:lineRule="auto"/>
        <w:ind w:firstLineChars="225" w:firstLine="540"/>
        <w:rPr>
          <w:rFonts w:ascii="宋体"/>
          <w:sz w:val="24"/>
        </w:rPr>
      </w:pPr>
      <w:r w:rsidRPr="00723A33">
        <w:rPr>
          <w:rFonts w:ascii="宋体" w:hint="eastAsia"/>
          <w:sz w:val="24"/>
        </w:rPr>
        <w:t>（2）薪酬与考核委员会按绩效评价标准、程序和公司有关业绩考核办法，对</w:t>
      </w:r>
      <w:r w:rsidR="00F93FE9" w:rsidRPr="00723A33">
        <w:rPr>
          <w:rFonts w:ascii="宋体" w:hint="eastAsia"/>
          <w:sz w:val="24"/>
        </w:rPr>
        <w:t>考核对象</w:t>
      </w:r>
      <w:r w:rsidRPr="00723A33">
        <w:rPr>
          <w:rFonts w:ascii="宋体" w:hint="eastAsia"/>
          <w:sz w:val="24"/>
        </w:rPr>
        <w:t>进行绩效评价。</w:t>
      </w:r>
    </w:p>
    <w:p w:rsidR="00F846F3" w:rsidRPr="00723A33" w:rsidRDefault="00F846F3" w:rsidP="00723A33">
      <w:pPr>
        <w:tabs>
          <w:tab w:val="left" w:pos="2700"/>
        </w:tabs>
        <w:adjustRightInd w:val="0"/>
        <w:snapToGrid w:val="0"/>
        <w:spacing w:line="360" w:lineRule="auto"/>
        <w:ind w:firstLineChars="225" w:firstLine="540"/>
        <w:rPr>
          <w:rFonts w:ascii="宋体"/>
          <w:sz w:val="24"/>
        </w:rPr>
      </w:pPr>
      <w:r w:rsidRPr="00723A33">
        <w:rPr>
          <w:rFonts w:ascii="宋体" w:hint="eastAsia"/>
          <w:sz w:val="24"/>
        </w:rPr>
        <w:t>（二）考评结果的审议</w:t>
      </w:r>
    </w:p>
    <w:p w:rsidR="00F846F3" w:rsidRPr="00723A33" w:rsidRDefault="00F846F3" w:rsidP="00723A33">
      <w:pPr>
        <w:tabs>
          <w:tab w:val="left" w:pos="2700"/>
        </w:tabs>
        <w:adjustRightInd w:val="0"/>
        <w:snapToGrid w:val="0"/>
        <w:spacing w:line="360" w:lineRule="auto"/>
        <w:ind w:firstLineChars="225" w:firstLine="540"/>
        <w:rPr>
          <w:rFonts w:ascii="宋体"/>
          <w:sz w:val="24"/>
        </w:rPr>
      </w:pPr>
      <w:r w:rsidRPr="00723A33">
        <w:rPr>
          <w:rFonts w:ascii="宋体" w:hint="eastAsia"/>
          <w:sz w:val="24"/>
        </w:rPr>
        <w:t>（</w:t>
      </w:r>
      <w:r w:rsidRPr="00723A33">
        <w:rPr>
          <w:rFonts w:ascii="宋体"/>
          <w:sz w:val="24"/>
        </w:rPr>
        <w:t>1）根据对公司业绩考评的结果以及对考核对象的考核评价，按照公司股权激励计划及相关规定，提出公司股权激励计划的授予和行权方案，表决通过后，</w:t>
      </w:r>
      <w:r w:rsidRPr="00723A33">
        <w:rPr>
          <w:rFonts w:ascii="宋体"/>
          <w:sz w:val="24"/>
        </w:rPr>
        <w:lastRenderedPageBreak/>
        <w:t>报公司董事会审议；</w:t>
      </w:r>
    </w:p>
    <w:p w:rsidR="00F846F3" w:rsidRPr="00723A33" w:rsidRDefault="00F846F3" w:rsidP="00723A33">
      <w:pPr>
        <w:tabs>
          <w:tab w:val="left" w:pos="2700"/>
        </w:tabs>
        <w:adjustRightInd w:val="0"/>
        <w:snapToGrid w:val="0"/>
        <w:spacing w:line="360" w:lineRule="auto"/>
        <w:ind w:firstLineChars="225" w:firstLine="540"/>
        <w:rPr>
          <w:rFonts w:ascii="宋体"/>
          <w:sz w:val="24"/>
        </w:rPr>
      </w:pPr>
      <w:r w:rsidRPr="00723A33">
        <w:rPr>
          <w:rFonts w:ascii="宋体" w:hint="eastAsia"/>
          <w:sz w:val="24"/>
        </w:rPr>
        <w:t>（</w:t>
      </w:r>
      <w:r w:rsidRPr="00723A33">
        <w:rPr>
          <w:rFonts w:ascii="宋体"/>
          <w:sz w:val="24"/>
        </w:rPr>
        <w:t>2）根据岗位绩效评价结果及薪酬分配政策提出董事及高级管理人员的报酬数额和奖励方式，表决通过后，报公司董事会审议。</w:t>
      </w:r>
    </w:p>
    <w:p w:rsidR="00F846F3" w:rsidRPr="00F846F3" w:rsidRDefault="00F846F3" w:rsidP="00F73579">
      <w:pPr>
        <w:adjustRightInd w:val="0"/>
        <w:snapToGrid w:val="0"/>
        <w:spacing w:line="360" w:lineRule="auto"/>
        <w:ind w:firstLineChars="200" w:firstLine="480"/>
        <w:rPr>
          <w:rFonts w:asciiTheme="minorEastAsia" w:hAnsiTheme="minorEastAsia"/>
          <w:sz w:val="24"/>
        </w:rPr>
      </w:pPr>
    </w:p>
    <w:p w:rsidR="009D682B" w:rsidRPr="008231A2" w:rsidRDefault="009D682B" w:rsidP="00F73579">
      <w:pPr>
        <w:tabs>
          <w:tab w:val="left" w:pos="2700"/>
        </w:tabs>
        <w:adjustRightInd w:val="0"/>
        <w:snapToGrid w:val="0"/>
        <w:spacing w:line="360" w:lineRule="auto"/>
        <w:jc w:val="center"/>
        <w:rPr>
          <w:rFonts w:ascii="宋体"/>
          <w:b/>
          <w:sz w:val="24"/>
        </w:rPr>
      </w:pPr>
      <w:r w:rsidRPr="008231A2">
        <w:rPr>
          <w:rFonts w:ascii="宋体"/>
          <w:b/>
          <w:sz w:val="24"/>
        </w:rPr>
        <w:t>第五章</w:t>
      </w:r>
      <w:r w:rsidRPr="008231A2">
        <w:rPr>
          <w:rFonts w:ascii="宋体"/>
          <w:b/>
          <w:sz w:val="24"/>
        </w:rPr>
        <w:t> </w:t>
      </w:r>
      <w:r w:rsidRPr="008231A2">
        <w:rPr>
          <w:rFonts w:ascii="宋体" w:hint="eastAsia"/>
          <w:b/>
          <w:sz w:val="24"/>
        </w:rPr>
        <w:t xml:space="preserve">  </w:t>
      </w:r>
      <w:r w:rsidRPr="008231A2">
        <w:rPr>
          <w:rFonts w:ascii="宋体"/>
          <w:b/>
          <w:sz w:val="24"/>
        </w:rPr>
        <w:t>议事规则</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第十二条</w:t>
      </w:r>
      <w:r w:rsidR="00F42C19">
        <w:rPr>
          <w:rFonts w:ascii="宋体" w:hint="eastAsia"/>
          <w:sz w:val="24"/>
        </w:rPr>
        <w:t xml:space="preserve">  </w:t>
      </w:r>
      <w:r w:rsidRPr="008231A2">
        <w:rPr>
          <w:rFonts w:ascii="宋体"/>
          <w:sz w:val="24"/>
        </w:rPr>
        <w:t>薪酬与考核委员会</w:t>
      </w:r>
      <w:r w:rsidR="00E51FF6" w:rsidRPr="00F73579">
        <w:rPr>
          <w:rFonts w:ascii="宋体" w:hint="eastAsia"/>
          <w:sz w:val="24"/>
        </w:rPr>
        <w:t>会议分为定期会议和临时会议，定期会议每年召开一次，并于会议召开前七天通知全体委员，</w:t>
      </w:r>
      <w:r w:rsidR="00B81787" w:rsidRPr="00262F25">
        <w:rPr>
          <w:rFonts w:ascii="宋体"/>
          <w:sz w:val="24"/>
        </w:rPr>
        <w:t>临时会议由</w:t>
      </w:r>
      <w:r w:rsidR="00B81787">
        <w:rPr>
          <w:rFonts w:ascii="宋体"/>
          <w:sz w:val="24"/>
        </w:rPr>
        <w:t>薪酬与考核</w:t>
      </w:r>
      <w:r w:rsidR="00B81787" w:rsidRPr="00262F25">
        <w:rPr>
          <w:rFonts w:ascii="宋体"/>
          <w:sz w:val="24"/>
        </w:rPr>
        <w:t>委员会委员提议召开，会议召开前一天通知全体委员</w:t>
      </w:r>
      <w:r w:rsidR="00E51FF6" w:rsidRPr="00F73579">
        <w:rPr>
          <w:rFonts w:ascii="宋体" w:hint="eastAsia"/>
          <w:sz w:val="24"/>
        </w:rPr>
        <w:t>。</w:t>
      </w:r>
      <w:r w:rsidRPr="008231A2">
        <w:rPr>
          <w:rFonts w:ascii="宋体"/>
          <w:sz w:val="24"/>
        </w:rPr>
        <w:t xml:space="preserve">会议由主任委员主持，主任委员不能出席时可委托其他一名独立董事委员主持。 </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第十三条</w:t>
      </w:r>
      <w:r w:rsidR="00F42C19">
        <w:rPr>
          <w:rFonts w:ascii="宋体" w:hint="eastAsia"/>
          <w:sz w:val="24"/>
        </w:rPr>
        <w:t xml:space="preserve">  </w:t>
      </w:r>
      <w:r w:rsidRPr="008231A2">
        <w:rPr>
          <w:rFonts w:ascii="宋体"/>
          <w:sz w:val="24"/>
        </w:rPr>
        <w:t>薪酬与考核委员会会议应由三分之二以上的委员出席方可举行；每一名委员有一票的表决权。会议</w:t>
      </w:r>
      <w:r w:rsidR="00F93FE9">
        <w:rPr>
          <w:rFonts w:ascii="宋体" w:hint="eastAsia"/>
          <w:sz w:val="24"/>
        </w:rPr>
        <w:t>做</w:t>
      </w:r>
      <w:r w:rsidRPr="008231A2">
        <w:rPr>
          <w:rFonts w:ascii="宋体"/>
          <w:sz w:val="24"/>
        </w:rPr>
        <w:t xml:space="preserve">出的决议，必须经全体委员的过半数通过。 </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Pr>
          <w:rFonts w:ascii="宋体"/>
          <w:sz w:val="24"/>
        </w:rPr>
        <w:t>第</w:t>
      </w:r>
      <w:r>
        <w:rPr>
          <w:rFonts w:ascii="宋体" w:hint="eastAsia"/>
          <w:sz w:val="24"/>
        </w:rPr>
        <w:t>十四</w:t>
      </w:r>
      <w:r w:rsidRPr="008231A2">
        <w:rPr>
          <w:rFonts w:ascii="宋体"/>
          <w:sz w:val="24"/>
        </w:rPr>
        <w:t>条</w:t>
      </w:r>
      <w:r w:rsidR="00F42C19">
        <w:rPr>
          <w:rFonts w:ascii="宋体" w:hint="eastAsia"/>
          <w:sz w:val="24"/>
        </w:rPr>
        <w:t xml:space="preserve">  </w:t>
      </w:r>
      <w:r w:rsidRPr="008231A2">
        <w:rPr>
          <w:rFonts w:ascii="宋体"/>
          <w:sz w:val="24"/>
        </w:rPr>
        <w:t>薪酬与考核委员会会议表决方式为举手表决</w:t>
      </w:r>
      <w:r>
        <w:rPr>
          <w:rFonts w:ascii="宋体" w:hint="eastAsia"/>
          <w:sz w:val="24"/>
        </w:rPr>
        <w:t>或投票表决</w:t>
      </w:r>
      <w:r w:rsidRPr="008231A2">
        <w:rPr>
          <w:rFonts w:ascii="宋体"/>
          <w:sz w:val="24"/>
        </w:rPr>
        <w:t>，会议</w:t>
      </w:r>
      <w:r w:rsidR="00F93FE9">
        <w:rPr>
          <w:rFonts w:ascii="宋体"/>
          <w:sz w:val="24"/>
        </w:rPr>
        <w:t>也</w:t>
      </w:r>
      <w:r w:rsidRPr="008231A2">
        <w:rPr>
          <w:rFonts w:ascii="宋体"/>
          <w:sz w:val="24"/>
        </w:rPr>
        <w:t xml:space="preserve">可以采取通讯表决的方式召开。 </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第十</w:t>
      </w:r>
      <w:r>
        <w:rPr>
          <w:rFonts w:ascii="宋体" w:hint="eastAsia"/>
          <w:sz w:val="24"/>
        </w:rPr>
        <w:t>五</w:t>
      </w:r>
      <w:r w:rsidRPr="008231A2">
        <w:rPr>
          <w:rFonts w:ascii="宋体"/>
          <w:sz w:val="24"/>
        </w:rPr>
        <w:t>条</w:t>
      </w:r>
      <w:r w:rsidR="00F42C19">
        <w:rPr>
          <w:rFonts w:ascii="宋体" w:hint="eastAsia"/>
          <w:sz w:val="24"/>
        </w:rPr>
        <w:t xml:space="preserve">  </w:t>
      </w:r>
      <w:r w:rsidRPr="008231A2">
        <w:rPr>
          <w:rFonts w:ascii="宋体"/>
          <w:sz w:val="24"/>
        </w:rPr>
        <w:t xml:space="preserve">薪酬与考核委员会会议必要时可以邀请公司董事、监事及高级管理人员列席会议。 </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第十</w:t>
      </w:r>
      <w:r>
        <w:rPr>
          <w:rFonts w:ascii="宋体" w:hint="eastAsia"/>
          <w:sz w:val="24"/>
        </w:rPr>
        <w:t>六</w:t>
      </w:r>
      <w:r w:rsidRPr="008231A2">
        <w:rPr>
          <w:rFonts w:ascii="宋体"/>
          <w:sz w:val="24"/>
        </w:rPr>
        <w:t>条</w:t>
      </w:r>
      <w:r w:rsidR="00F42C19">
        <w:rPr>
          <w:rFonts w:ascii="宋体" w:hint="eastAsia"/>
          <w:sz w:val="24"/>
        </w:rPr>
        <w:t xml:space="preserve">  </w:t>
      </w:r>
      <w:r w:rsidRPr="008231A2">
        <w:rPr>
          <w:rFonts w:ascii="宋体"/>
          <w:sz w:val="24"/>
        </w:rPr>
        <w:t xml:space="preserve">如有必要，薪酬与考核委员会可以聘请中介机构为其决策提供专业意见，费用由公司支付。 </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Pr>
          <w:rFonts w:ascii="宋体"/>
          <w:sz w:val="24"/>
        </w:rPr>
        <w:t>第十</w:t>
      </w:r>
      <w:r>
        <w:rPr>
          <w:rFonts w:ascii="宋体" w:hint="eastAsia"/>
          <w:sz w:val="24"/>
        </w:rPr>
        <w:t>七</w:t>
      </w:r>
      <w:r w:rsidRPr="008231A2">
        <w:rPr>
          <w:rFonts w:ascii="宋体"/>
          <w:sz w:val="24"/>
        </w:rPr>
        <w:t>条</w:t>
      </w:r>
      <w:r w:rsidR="008B0DCC">
        <w:rPr>
          <w:rFonts w:ascii="宋体" w:hint="eastAsia"/>
          <w:sz w:val="24"/>
        </w:rPr>
        <w:t xml:space="preserve">  </w:t>
      </w:r>
      <w:r w:rsidRPr="008231A2">
        <w:rPr>
          <w:rFonts w:ascii="宋体"/>
          <w:sz w:val="24"/>
        </w:rPr>
        <w:t xml:space="preserve">薪酬与考核委员会会议讨论有关委员会成员的议题时，当事人应回避。 </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Pr>
          <w:rFonts w:ascii="宋体"/>
          <w:sz w:val="24"/>
        </w:rPr>
        <w:t>第十</w:t>
      </w:r>
      <w:r>
        <w:rPr>
          <w:rFonts w:ascii="宋体" w:hint="eastAsia"/>
          <w:sz w:val="24"/>
        </w:rPr>
        <w:t>八</w:t>
      </w:r>
      <w:r w:rsidRPr="008231A2">
        <w:rPr>
          <w:rFonts w:ascii="宋体"/>
          <w:sz w:val="24"/>
        </w:rPr>
        <w:t>条</w:t>
      </w:r>
      <w:r w:rsidR="008B0DCC">
        <w:rPr>
          <w:rFonts w:ascii="宋体" w:hint="eastAsia"/>
          <w:sz w:val="24"/>
        </w:rPr>
        <w:t xml:space="preserve">  </w:t>
      </w:r>
      <w:r w:rsidRPr="008231A2">
        <w:rPr>
          <w:rFonts w:ascii="宋体"/>
          <w:sz w:val="24"/>
        </w:rPr>
        <w:t>薪酬与考核委员会会议的召开程序、表决方式和会议通过的薪酬政策与分配方案必须遵循有关法律、法规、</w:t>
      </w:r>
      <w:r w:rsidR="008B0DCC">
        <w:rPr>
          <w:rFonts w:ascii="宋体"/>
          <w:sz w:val="24"/>
        </w:rPr>
        <w:t>《</w:t>
      </w:r>
      <w:r w:rsidRPr="008231A2">
        <w:rPr>
          <w:rFonts w:ascii="宋体"/>
          <w:sz w:val="24"/>
        </w:rPr>
        <w:t>公司章程</w:t>
      </w:r>
      <w:r w:rsidR="008B0DCC">
        <w:rPr>
          <w:rFonts w:ascii="宋体"/>
          <w:sz w:val="24"/>
        </w:rPr>
        <w:t>》</w:t>
      </w:r>
      <w:r w:rsidRPr="008231A2">
        <w:rPr>
          <w:rFonts w:ascii="宋体"/>
          <w:sz w:val="24"/>
        </w:rPr>
        <w:t>及本</w:t>
      </w:r>
      <w:r w:rsidR="006E5018">
        <w:rPr>
          <w:rFonts w:ascii="宋体"/>
          <w:sz w:val="24"/>
        </w:rPr>
        <w:t>工作细则</w:t>
      </w:r>
      <w:r w:rsidRPr="008231A2">
        <w:rPr>
          <w:rFonts w:ascii="宋体"/>
          <w:sz w:val="24"/>
        </w:rPr>
        <w:t xml:space="preserve">的规定。 </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第</w:t>
      </w:r>
      <w:r>
        <w:rPr>
          <w:rFonts w:ascii="宋体" w:hint="eastAsia"/>
          <w:sz w:val="24"/>
        </w:rPr>
        <w:t>十九</w:t>
      </w:r>
      <w:r w:rsidRPr="008231A2">
        <w:rPr>
          <w:rFonts w:ascii="宋体"/>
          <w:sz w:val="24"/>
        </w:rPr>
        <w:t>条</w:t>
      </w:r>
      <w:r w:rsidR="008B0DCC">
        <w:rPr>
          <w:rFonts w:ascii="宋体" w:hint="eastAsia"/>
          <w:sz w:val="24"/>
        </w:rPr>
        <w:t xml:space="preserve">  </w:t>
      </w:r>
      <w:r w:rsidRPr="008231A2">
        <w:rPr>
          <w:rFonts w:ascii="宋体"/>
          <w:sz w:val="24"/>
        </w:rPr>
        <w:t>薪酬与考核委员会会议应当有记录，出席会议的委员应当在会议记录上签名，会议记录由公司董事会</w:t>
      </w:r>
      <w:r w:rsidR="002E1323">
        <w:rPr>
          <w:rFonts w:ascii="宋体"/>
          <w:sz w:val="24"/>
        </w:rPr>
        <w:t>办公室</w:t>
      </w:r>
      <w:r w:rsidRPr="008231A2">
        <w:rPr>
          <w:rFonts w:ascii="宋体"/>
          <w:sz w:val="24"/>
        </w:rPr>
        <w:t xml:space="preserve">保存。 </w:t>
      </w:r>
    </w:p>
    <w:p w:rsidR="009D682B" w:rsidRPr="008231A2" w:rsidRDefault="009D682B" w:rsidP="00723A33">
      <w:pPr>
        <w:tabs>
          <w:tab w:val="left" w:pos="2700"/>
        </w:tabs>
        <w:adjustRightInd w:val="0"/>
        <w:snapToGrid w:val="0"/>
        <w:spacing w:line="360" w:lineRule="auto"/>
        <w:ind w:firstLineChars="225" w:firstLine="540"/>
        <w:rPr>
          <w:rFonts w:ascii="宋体"/>
          <w:sz w:val="24"/>
        </w:rPr>
      </w:pPr>
      <w:r w:rsidRPr="008231A2">
        <w:rPr>
          <w:rFonts w:ascii="宋体"/>
          <w:sz w:val="24"/>
        </w:rPr>
        <w:t>第二十条</w:t>
      </w:r>
      <w:r w:rsidR="008B0DCC">
        <w:rPr>
          <w:rFonts w:ascii="宋体" w:hint="eastAsia"/>
          <w:sz w:val="24"/>
        </w:rPr>
        <w:t xml:space="preserve">  </w:t>
      </w:r>
      <w:r w:rsidRPr="008231A2">
        <w:rPr>
          <w:rFonts w:ascii="宋体"/>
          <w:sz w:val="24"/>
        </w:rPr>
        <w:t>薪酬与考核委员会会议通过的议案及表决结果，应以书面形式报公司董事会</w:t>
      </w:r>
      <w:r w:rsidR="00501368">
        <w:rPr>
          <w:rFonts w:ascii="宋体"/>
          <w:sz w:val="24"/>
        </w:rPr>
        <w:t>备案</w:t>
      </w:r>
      <w:r w:rsidRPr="008231A2">
        <w:rPr>
          <w:rFonts w:ascii="宋体"/>
          <w:sz w:val="24"/>
        </w:rPr>
        <w:t xml:space="preserve">。 </w:t>
      </w:r>
    </w:p>
    <w:p w:rsidR="009D682B" w:rsidRDefault="009D682B" w:rsidP="00723A33">
      <w:pPr>
        <w:tabs>
          <w:tab w:val="left" w:pos="2700"/>
        </w:tabs>
        <w:adjustRightInd w:val="0"/>
        <w:snapToGrid w:val="0"/>
        <w:spacing w:line="360" w:lineRule="auto"/>
        <w:ind w:firstLineChars="225" w:firstLine="540"/>
        <w:rPr>
          <w:rFonts w:ascii="宋体"/>
          <w:sz w:val="24"/>
        </w:rPr>
      </w:pPr>
      <w:r w:rsidRPr="008231A2">
        <w:rPr>
          <w:rFonts w:ascii="宋体"/>
          <w:sz w:val="24"/>
        </w:rPr>
        <w:t>第二十</w:t>
      </w:r>
      <w:r>
        <w:rPr>
          <w:rFonts w:ascii="宋体" w:hint="eastAsia"/>
          <w:sz w:val="24"/>
        </w:rPr>
        <w:t>一</w:t>
      </w:r>
      <w:r w:rsidRPr="008231A2">
        <w:rPr>
          <w:rFonts w:ascii="宋体"/>
          <w:sz w:val="24"/>
        </w:rPr>
        <w:t>条</w:t>
      </w:r>
      <w:r w:rsidR="00611666">
        <w:rPr>
          <w:rFonts w:ascii="宋体" w:hint="eastAsia"/>
          <w:sz w:val="24"/>
        </w:rPr>
        <w:t xml:space="preserve">  </w:t>
      </w:r>
      <w:r w:rsidRPr="008231A2">
        <w:rPr>
          <w:rFonts w:ascii="宋体"/>
          <w:sz w:val="24"/>
        </w:rPr>
        <w:t xml:space="preserve">出席会议的委员均对会议所议事项有保密义务，不得擅自披露有关信息。 </w:t>
      </w:r>
    </w:p>
    <w:p w:rsidR="009D682B" w:rsidRPr="008231A2" w:rsidRDefault="009D682B" w:rsidP="00723A33">
      <w:pPr>
        <w:tabs>
          <w:tab w:val="left" w:pos="2700"/>
        </w:tabs>
        <w:adjustRightInd w:val="0"/>
        <w:snapToGrid w:val="0"/>
        <w:spacing w:line="360" w:lineRule="auto"/>
        <w:ind w:firstLineChars="225" w:firstLine="540"/>
        <w:rPr>
          <w:rFonts w:ascii="宋体"/>
          <w:sz w:val="24"/>
        </w:rPr>
      </w:pPr>
    </w:p>
    <w:p w:rsidR="009D682B" w:rsidRPr="008231A2" w:rsidRDefault="009D682B" w:rsidP="00F73579">
      <w:pPr>
        <w:tabs>
          <w:tab w:val="left" w:pos="2700"/>
        </w:tabs>
        <w:adjustRightInd w:val="0"/>
        <w:snapToGrid w:val="0"/>
        <w:spacing w:line="360" w:lineRule="auto"/>
        <w:ind w:firstLineChars="225" w:firstLine="542"/>
        <w:jc w:val="center"/>
        <w:rPr>
          <w:rFonts w:ascii="宋体"/>
          <w:b/>
          <w:sz w:val="24"/>
        </w:rPr>
      </w:pPr>
      <w:r w:rsidRPr="008231A2">
        <w:rPr>
          <w:rFonts w:ascii="宋体"/>
          <w:b/>
          <w:sz w:val="24"/>
        </w:rPr>
        <w:t>第六章</w:t>
      </w:r>
      <w:r w:rsidR="00F73579">
        <w:rPr>
          <w:rFonts w:ascii="宋体" w:hint="eastAsia"/>
          <w:b/>
          <w:sz w:val="24"/>
        </w:rPr>
        <w:t xml:space="preserve">  </w:t>
      </w:r>
      <w:r w:rsidRPr="008231A2">
        <w:rPr>
          <w:rFonts w:ascii="宋体"/>
          <w:b/>
          <w:sz w:val="24"/>
        </w:rPr>
        <w:t>附则</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第二十</w:t>
      </w:r>
      <w:r>
        <w:rPr>
          <w:rFonts w:ascii="宋体" w:hint="eastAsia"/>
          <w:sz w:val="24"/>
        </w:rPr>
        <w:t>二</w:t>
      </w:r>
      <w:r w:rsidRPr="008231A2">
        <w:rPr>
          <w:rFonts w:ascii="宋体"/>
          <w:sz w:val="24"/>
        </w:rPr>
        <w:t>条</w:t>
      </w:r>
      <w:r w:rsidR="00611666">
        <w:rPr>
          <w:rFonts w:ascii="宋体" w:hint="eastAsia"/>
          <w:sz w:val="24"/>
        </w:rPr>
        <w:t xml:space="preserve">  </w:t>
      </w:r>
      <w:r w:rsidRPr="008231A2">
        <w:rPr>
          <w:rFonts w:ascii="宋体"/>
          <w:sz w:val="24"/>
        </w:rPr>
        <w:t>本</w:t>
      </w:r>
      <w:r w:rsidR="006E5018">
        <w:rPr>
          <w:rFonts w:ascii="宋体"/>
          <w:sz w:val="24"/>
        </w:rPr>
        <w:t>工作细则</w:t>
      </w:r>
      <w:r w:rsidRPr="008231A2">
        <w:rPr>
          <w:rFonts w:ascii="宋体"/>
          <w:sz w:val="24"/>
        </w:rPr>
        <w:t>自董事会</w:t>
      </w:r>
      <w:r>
        <w:rPr>
          <w:rFonts w:ascii="宋体" w:hint="eastAsia"/>
          <w:sz w:val="24"/>
        </w:rPr>
        <w:t>审议</w:t>
      </w:r>
      <w:r w:rsidRPr="008231A2">
        <w:rPr>
          <w:rFonts w:ascii="宋体"/>
          <w:sz w:val="24"/>
        </w:rPr>
        <w:t xml:space="preserve">通过之日起实施。 </w:t>
      </w:r>
    </w:p>
    <w:p w:rsidR="009D682B" w:rsidRPr="008231A2" w:rsidRDefault="009D682B" w:rsidP="00F73579">
      <w:pPr>
        <w:tabs>
          <w:tab w:val="left" w:pos="2700"/>
        </w:tabs>
        <w:adjustRightInd w:val="0"/>
        <w:snapToGrid w:val="0"/>
        <w:spacing w:line="360" w:lineRule="auto"/>
        <w:ind w:firstLineChars="225" w:firstLine="540"/>
        <w:rPr>
          <w:rFonts w:ascii="宋体"/>
          <w:sz w:val="24"/>
        </w:rPr>
      </w:pPr>
      <w:r>
        <w:rPr>
          <w:rFonts w:ascii="宋体"/>
          <w:sz w:val="24"/>
        </w:rPr>
        <w:lastRenderedPageBreak/>
        <w:t>第二十</w:t>
      </w:r>
      <w:r>
        <w:rPr>
          <w:rFonts w:ascii="宋体" w:hint="eastAsia"/>
          <w:sz w:val="24"/>
        </w:rPr>
        <w:t>三</w:t>
      </w:r>
      <w:r w:rsidRPr="008231A2">
        <w:rPr>
          <w:rFonts w:ascii="宋体"/>
          <w:sz w:val="24"/>
        </w:rPr>
        <w:t>条</w:t>
      </w:r>
      <w:r w:rsidR="00611666">
        <w:rPr>
          <w:rFonts w:ascii="宋体" w:hint="eastAsia"/>
          <w:sz w:val="24"/>
        </w:rPr>
        <w:t xml:space="preserve">  </w:t>
      </w:r>
      <w:r w:rsidRPr="008231A2">
        <w:rPr>
          <w:rFonts w:ascii="宋体"/>
          <w:sz w:val="24"/>
        </w:rPr>
        <w:t>本</w:t>
      </w:r>
      <w:r w:rsidR="006E5018">
        <w:rPr>
          <w:rFonts w:ascii="宋体"/>
          <w:sz w:val="24"/>
        </w:rPr>
        <w:t>工作细则</w:t>
      </w:r>
      <w:r w:rsidRPr="008231A2">
        <w:rPr>
          <w:rFonts w:ascii="宋体"/>
          <w:sz w:val="24"/>
        </w:rPr>
        <w:t>未尽事宜，按国家有关法律、法规和</w:t>
      </w:r>
      <w:r w:rsidR="00611666">
        <w:rPr>
          <w:rFonts w:ascii="宋体"/>
          <w:sz w:val="24"/>
        </w:rPr>
        <w:t>《</w:t>
      </w:r>
      <w:r w:rsidRPr="008231A2">
        <w:rPr>
          <w:rFonts w:ascii="宋体"/>
          <w:sz w:val="24"/>
        </w:rPr>
        <w:t>公司章程</w:t>
      </w:r>
      <w:r w:rsidR="00611666">
        <w:rPr>
          <w:rFonts w:ascii="宋体"/>
          <w:sz w:val="24"/>
        </w:rPr>
        <w:t>》</w:t>
      </w:r>
      <w:r w:rsidRPr="008231A2">
        <w:rPr>
          <w:rFonts w:ascii="宋体"/>
          <w:sz w:val="24"/>
        </w:rPr>
        <w:t>的规定执行；本</w:t>
      </w:r>
      <w:r w:rsidR="006E5018">
        <w:rPr>
          <w:rFonts w:ascii="宋体"/>
          <w:sz w:val="24"/>
        </w:rPr>
        <w:t>工作细则</w:t>
      </w:r>
      <w:r w:rsidRPr="008231A2">
        <w:rPr>
          <w:rFonts w:ascii="宋体"/>
          <w:sz w:val="24"/>
        </w:rPr>
        <w:t>如与国家日后颁布的法律、法规或</w:t>
      </w:r>
      <w:r w:rsidR="00611666">
        <w:rPr>
          <w:rFonts w:ascii="宋体"/>
          <w:sz w:val="24"/>
        </w:rPr>
        <w:t>《</w:t>
      </w:r>
      <w:r w:rsidRPr="008231A2">
        <w:rPr>
          <w:rFonts w:ascii="宋体"/>
          <w:sz w:val="24"/>
        </w:rPr>
        <w:t>公司章程</w:t>
      </w:r>
      <w:r w:rsidR="00611666">
        <w:rPr>
          <w:rFonts w:ascii="宋体"/>
          <w:sz w:val="24"/>
        </w:rPr>
        <w:t>》</w:t>
      </w:r>
      <w:r w:rsidRPr="008231A2">
        <w:rPr>
          <w:rFonts w:ascii="宋体"/>
          <w:sz w:val="24"/>
        </w:rPr>
        <w:t>相抵触时，按国家有关法律、法规和</w:t>
      </w:r>
      <w:r w:rsidR="00611666">
        <w:rPr>
          <w:rFonts w:ascii="宋体"/>
          <w:sz w:val="24"/>
        </w:rPr>
        <w:t>《</w:t>
      </w:r>
      <w:r w:rsidRPr="008231A2">
        <w:rPr>
          <w:rFonts w:ascii="宋体"/>
          <w:sz w:val="24"/>
        </w:rPr>
        <w:t>公司章程</w:t>
      </w:r>
      <w:r w:rsidR="00611666">
        <w:rPr>
          <w:rFonts w:ascii="宋体"/>
          <w:sz w:val="24"/>
        </w:rPr>
        <w:t>》</w:t>
      </w:r>
      <w:r w:rsidRPr="008231A2">
        <w:rPr>
          <w:rFonts w:ascii="宋体"/>
          <w:sz w:val="24"/>
        </w:rPr>
        <w:t xml:space="preserve">的规定执行。 </w:t>
      </w:r>
    </w:p>
    <w:p w:rsidR="009D682B" w:rsidRDefault="009D682B" w:rsidP="00F73579">
      <w:pPr>
        <w:tabs>
          <w:tab w:val="left" w:pos="2700"/>
        </w:tabs>
        <w:adjustRightInd w:val="0"/>
        <w:snapToGrid w:val="0"/>
        <w:spacing w:line="360" w:lineRule="auto"/>
        <w:ind w:firstLineChars="225" w:firstLine="540"/>
        <w:rPr>
          <w:rFonts w:ascii="宋体"/>
          <w:sz w:val="24"/>
        </w:rPr>
      </w:pPr>
      <w:r w:rsidRPr="008231A2">
        <w:rPr>
          <w:rFonts w:ascii="宋体"/>
          <w:sz w:val="24"/>
        </w:rPr>
        <w:t> </w:t>
      </w:r>
      <w:r w:rsidRPr="008231A2">
        <w:rPr>
          <w:rFonts w:ascii="宋体"/>
          <w:sz w:val="24"/>
        </w:rPr>
        <w:t>第二十</w:t>
      </w:r>
      <w:r>
        <w:rPr>
          <w:rFonts w:ascii="宋体" w:hint="eastAsia"/>
          <w:sz w:val="24"/>
        </w:rPr>
        <w:t>四</w:t>
      </w:r>
      <w:r w:rsidRPr="008231A2">
        <w:rPr>
          <w:rFonts w:ascii="宋体"/>
          <w:sz w:val="24"/>
        </w:rPr>
        <w:t>条</w:t>
      </w:r>
      <w:r w:rsidR="00611666">
        <w:rPr>
          <w:rFonts w:ascii="宋体" w:hint="eastAsia"/>
          <w:sz w:val="24"/>
        </w:rPr>
        <w:t xml:space="preserve">  </w:t>
      </w:r>
      <w:r w:rsidRPr="008231A2">
        <w:rPr>
          <w:rFonts w:ascii="宋体"/>
          <w:sz w:val="24"/>
        </w:rPr>
        <w:t>本</w:t>
      </w:r>
      <w:r w:rsidR="006E5018">
        <w:rPr>
          <w:rFonts w:ascii="宋体"/>
          <w:sz w:val="24"/>
        </w:rPr>
        <w:t>工作细则</w:t>
      </w:r>
      <w:r w:rsidRPr="008231A2">
        <w:rPr>
          <w:rFonts w:ascii="宋体"/>
          <w:sz w:val="24"/>
        </w:rPr>
        <w:t xml:space="preserve">解释权归属公司董事会。 </w:t>
      </w:r>
    </w:p>
    <w:p w:rsidR="009D682B" w:rsidRDefault="009D682B" w:rsidP="00F73579">
      <w:pPr>
        <w:tabs>
          <w:tab w:val="left" w:pos="2700"/>
        </w:tabs>
        <w:adjustRightInd w:val="0"/>
        <w:snapToGrid w:val="0"/>
        <w:spacing w:line="360" w:lineRule="auto"/>
        <w:ind w:firstLineChars="225" w:firstLine="540"/>
        <w:rPr>
          <w:rFonts w:ascii="宋体"/>
          <w:sz w:val="24"/>
        </w:rPr>
      </w:pPr>
    </w:p>
    <w:p w:rsidR="00A15BBB" w:rsidRDefault="00A15BBB" w:rsidP="00F73579">
      <w:pPr>
        <w:tabs>
          <w:tab w:val="left" w:pos="2700"/>
        </w:tabs>
        <w:adjustRightInd w:val="0"/>
        <w:snapToGrid w:val="0"/>
        <w:spacing w:line="360" w:lineRule="auto"/>
        <w:ind w:firstLineChars="225" w:firstLine="540"/>
        <w:rPr>
          <w:rFonts w:ascii="宋体"/>
          <w:sz w:val="24"/>
        </w:rPr>
      </w:pPr>
    </w:p>
    <w:p w:rsidR="00F73579" w:rsidRDefault="00F73579" w:rsidP="00F73579">
      <w:pPr>
        <w:tabs>
          <w:tab w:val="left" w:pos="2700"/>
        </w:tabs>
        <w:adjustRightInd w:val="0"/>
        <w:snapToGrid w:val="0"/>
        <w:spacing w:line="360" w:lineRule="auto"/>
        <w:ind w:firstLineChars="225" w:firstLine="540"/>
        <w:rPr>
          <w:rFonts w:ascii="宋体"/>
          <w:sz w:val="24"/>
        </w:rPr>
      </w:pPr>
    </w:p>
    <w:p w:rsidR="00F73579" w:rsidRPr="009D682B" w:rsidRDefault="00F73579" w:rsidP="00F73579">
      <w:pPr>
        <w:tabs>
          <w:tab w:val="left" w:pos="2700"/>
        </w:tabs>
        <w:adjustRightInd w:val="0"/>
        <w:snapToGrid w:val="0"/>
        <w:spacing w:line="360" w:lineRule="auto"/>
        <w:ind w:firstLineChars="225" w:firstLine="540"/>
        <w:rPr>
          <w:rFonts w:ascii="宋体"/>
          <w:sz w:val="24"/>
        </w:rPr>
      </w:pPr>
    </w:p>
    <w:p w:rsidR="009D682B" w:rsidRPr="009D682B" w:rsidRDefault="009D682B" w:rsidP="00F73579">
      <w:pPr>
        <w:tabs>
          <w:tab w:val="left" w:pos="2700"/>
        </w:tabs>
        <w:adjustRightInd w:val="0"/>
        <w:snapToGrid w:val="0"/>
        <w:spacing w:line="360" w:lineRule="auto"/>
        <w:ind w:firstLineChars="2025" w:firstLine="4860"/>
        <w:rPr>
          <w:rFonts w:ascii="宋体"/>
          <w:sz w:val="24"/>
        </w:rPr>
      </w:pPr>
      <w:r w:rsidRPr="009D682B">
        <w:rPr>
          <w:rFonts w:ascii="宋体" w:hint="eastAsia"/>
          <w:sz w:val="24"/>
        </w:rPr>
        <w:t>江苏华西村股份有限公司董事会</w:t>
      </w:r>
    </w:p>
    <w:p w:rsidR="000157FE" w:rsidRPr="009D682B" w:rsidRDefault="00F73579" w:rsidP="00F73579">
      <w:pPr>
        <w:tabs>
          <w:tab w:val="left" w:pos="2700"/>
        </w:tabs>
        <w:adjustRightInd w:val="0"/>
        <w:snapToGrid w:val="0"/>
        <w:spacing w:line="360" w:lineRule="auto"/>
        <w:ind w:firstLineChars="2425" w:firstLine="5820"/>
        <w:rPr>
          <w:rFonts w:ascii="宋体"/>
          <w:sz w:val="24"/>
        </w:rPr>
      </w:pPr>
      <w:r>
        <w:rPr>
          <w:rFonts w:ascii="宋体" w:hint="eastAsia"/>
          <w:sz w:val="24"/>
        </w:rPr>
        <w:t>2022</w:t>
      </w:r>
      <w:r w:rsidR="009D682B" w:rsidRPr="009D682B">
        <w:rPr>
          <w:rFonts w:ascii="宋体" w:hint="eastAsia"/>
          <w:sz w:val="24"/>
        </w:rPr>
        <w:t>年</w:t>
      </w:r>
      <w:r>
        <w:rPr>
          <w:rFonts w:ascii="宋体" w:hint="eastAsia"/>
          <w:sz w:val="24"/>
        </w:rPr>
        <w:t>12</w:t>
      </w:r>
      <w:r w:rsidR="009D682B" w:rsidRPr="009D682B">
        <w:rPr>
          <w:rFonts w:ascii="宋体" w:hint="eastAsia"/>
          <w:sz w:val="24"/>
        </w:rPr>
        <w:t>月</w:t>
      </w:r>
      <w:r>
        <w:rPr>
          <w:rFonts w:ascii="宋体" w:hint="eastAsia"/>
          <w:sz w:val="24"/>
        </w:rPr>
        <w:t>8</w:t>
      </w:r>
      <w:r w:rsidR="009D682B" w:rsidRPr="009D682B">
        <w:rPr>
          <w:rFonts w:ascii="宋体" w:hint="eastAsia"/>
          <w:sz w:val="24"/>
        </w:rPr>
        <w:t>日</w:t>
      </w:r>
      <w:r w:rsidR="000157FE" w:rsidRPr="009D682B">
        <w:rPr>
          <w:rFonts w:ascii="宋体" w:hint="eastAsia"/>
          <w:sz w:val="24"/>
        </w:rPr>
        <w:t xml:space="preserve"> </w:t>
      </w:r>
    </w:p>
    <w:p w:rsidR="00A15BBB" w:rsidRPr="009D682B" w:rsidRDefault="00A15BBB" w:rsidP="00F73579">
      <w:pPr>
        <w:tabs>
          <w:tab w:val="left" w:pos="2700"/>
        </w:tabs>
        <w:adjustRightInd w:val="0"/>
        <w:snapToGrid w:val="0"/>
        <w:spacing w:line="360" w:lineRule="auto"/>
        <w:rPr>
          <w:rFonts w:ascii="宋体"/>
          <w:sz w:val="24"/>
        </w:rPr>
      </w:pPr>
    </w:p>
    <w:sectPr w:rsidR="00A15BBB" w:rsidRPr="009D68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ECE" w:rsidRDefault="00793ECE" w:rsidP="00F428BA">
      <w:r>
        <w:separator/>
      </w:r>
    </w:p>
  </w:endnote>
  <w:endnote w:type="continuationSeparator" w:id="0">
    <w:p w:rsidR="00793ECE" w:rsidRDefault="00793ECE" w:rsidP="00F4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991481"/>
      <w:docPartObj>
        <w:docPartGallery w:val="Page Numbers (Bottom of Page)"/>
        <w:docPartUnique/>
      </w:docPartObj>
    </w:sdtPr>
    <w:sdtEndPr/>
    <w:sdtContent>
      <w:p w:rsidR="003B5C43" w:rsidRDefault="003B5C43">
        <w:pPr>
          <w:pStyle w:val="a5"/>
          <w:jc w:val="center"/>
        </w:pPr>
        <w:r>
          <w:fldChar w:fldCharType="begin"/>
        </w:r>
        <w:r>
          <w:instrText>PAGE   \* MERGEFORMAT</w:instrText>
        </w:r>
        <w:r>
          <w:fldChar w:fldCharType="separate"/>
        </w:r>
        <w:r w:rsidR="00E97B4E" w:rsidRPr="00E97B4E">
          <w:rPr>
            <w:noProof/>
            <w:lang w:val="zh-CN"/>
          </w:rPr>
          <w:t>2</w:t>
        </w:r>
        <w:r>
          <w:fldChar w:fldCharType="end"/>
        </w:r>
      </w:p>
    </w:sdtContent>
  </w:sdt>
  <w:p w:rsidR="003B5C43" w:rsidRDefault="003B5C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ECE" w:rsidRDefault="00793ECE" w:rsidP="00F428BA">
      <w:r>
        <w:separator/>
      </w:r>
    </w:p>
  </w:footnote>
  <w:footnote w:type="continuationSeparator" w:id="0">
    <w:p w:rsidR="00793ECE" w:rsidRDefault="00793ECE" w:rsidP="00F42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51"/>
    <w:rsid w:val="000157FE"/>
    <w:rsid w:val="00031E96"/>
    <w:rsid w:val="00035194"/>
    <w:rsid w:val="0003577B"/>
    <w:rsid w:val="00057193"/>
    <w:rsid w:val="00065604"/>
    <w:rsid w:val="000B7361"/>
    <w:rsid w:val="000E0BDE"/>
    <w:rsid w:val="000E4805"/>
    <w:rsid w:val="000F4599"/>
    <w:rsid w:val="00113DA1"/>
    <w:rsid w:val="00126CE4"/>
    <w:rsid w:val="0015255E"/>
    <w:rsid w:val="001618AE"/>
    <w:rsid w:val="001618EE"/>
    <w:rsid w:val="001716F2"/>
    <w:rsid w:val="00180FE0"/>
    <w:rsid w:val="001929EA"/>
    <w:rsid w:val="001A5C37"/>
    <w:rsid w:val="001A5C51"/>
    <w:rsid w:val="001B4451"/>
    <w:rsid w:val="001D7542"/>
    <w:rsid w:val="001E0DBA"/>
    <w:rsid w:val="001E3E7E"/>
    <w:rsid w:val="001F0FD0"/>
    <w:rsid w:val="00256EE1"/>
    <w:rsid w:val="002749D7"/>
    <w:rsid w:val="002922EB"/>
    <w:rsid w:val="002A53D2"/>
    <w:rsid w:val="002C6303"/>
    <w:rsid w:val="002D0531"/>
    <w:rsid w:val="002E0E5C"/>
    <w:rsid w:val="002E1323"/>
    <w:rsid w:val="00315765"/>
    <w:rsid w:val="00336ACF"/>
    <w:rsid w:val="00345E70"/>
    <w:rsid w:val="00353275"/>
    <w:rsid w:val="003853B1"/>
    <w:rsid w:val="003A2AB2"/>
    <w:rsid w:val="003B25EA"/>
    <w:rsid w:val="003B5C43"/>
    <w:rsid w:val="003B62E5"/>
    <w:rsid w:val="003D2E10"/>
    <w:rsid w:val="003E223C"/>
    <w:rsid w:val="003F4515"/>
    <w:rsid w:val="003F4E94"/>
    <w:rsid w:val="00417F38"/>
    <w:rsid w:val="004203E9"/>
    <w:rsid w:val="00430877"/>
    <w:rsid w:val="00430958"/>
    <w:rsid w:val="00481521"/>
    <w:rsid w:val="004B0C7E"/>
    <w:rsid w:val="004B1A42"/>
    <w:rsid w:val="004E4A42"/>
    <w:rsid w:val="004F2EBA"/>
    <w:rsid w:val="004F2F5E"/>
    <w:rsid w:val="00501368"/>
    <w:rsid w:val="00535EB1"/>
    <w:rsid w:val="00540E66"/>
    <w:rsid w:val="00562A7D"/>
    <w:rsid w:val="005675AF"/>
    <w:rsid w:val="00570CFE"/>
    <w:rsid w:val="005765FF"/>
    <w:rsid w:val="0058236B"/>
    <w:rsid w:val="005C5218"/>
    <w:rsid w:val="005D38FF"/>
    <w:rsid w:val="005D6697"/>
    <w:rsid w:val="005D7DA3"/>
    <w:rsid w:val="005E6BAD"/>
    <w:rsid w:val="005F1942"/>
    <w:rsid w:val="005F30D0"/>
    <w:rsid w:val="00600F98"/>
    <w:rsid w:val="0060508C"/>
    <w:rsid w:val="00606C5A"/>
    <w:rsid w:val="00611666"/>
    <w:rsid w:val="00631095"/>
    <w:rsid w:val="0064521D"/>
    <w:rsid w:val="00652D84"/>
    <w:rsid w:val="00653554"/>
    <w:rsid w:val="00661A95"/>
    <w:rsid w:val="006642A9"/>
    <w:rsid w:val="006832CB"/>
    <w:rsid w:val="006917C4"/>
    <w:rsid w:val="00695A51"/>
    <w:rsid w:val="006B7470"/>
    <w:rsid w:val="006C5117"/>
    <w:rsid w:val="006C6C9E"/>
    <w:rsid w:val="006E042D"/>
    <w:rsid w:val="006E3870"/>
    <w:rsid w:val="006E5018"/>
    <w:rsid w:val="00723A33"/>
    <w:rsid w:val="007242D2"/>
    <w:rsid w:val="007404CF"/>
    <w:rsid w:val="00771EC4"/>
    <w:rsid w:val="007753A4"/>
    <w:rsid w:val="0077589A"/>
    <w:rsid w:val="00783DE3"/>
    <w:rsid w:val="007868A5"/>
    <w:rsid w:val="00793ECE"/>
    <w:rsid w:val="007A6AFE"/>
    <w:rsid w:val="007C7A48"/>
    <w:rsid w:val="007D4E2A"/>
    <w:rsid w:val="007D61A2"/>
    <w:rsid w:val="00806A11"/>
    <w:rsid w:val="008071FC"/>
    <w:rsid w:val="0081739F"/>
    <w:rsid w:val="00817537"/>
    <w:rsid w:val="00833480"/>
    <w:rsid w:val="00834061"/>
    <w:rsid w:val="00886E27"/>
    <w:rsid w:val="008A17C6"/>
    <w:rsid w:val="008A3038"/>
    <w:rsid w:val="008B0DCC"/>
    <w:rsid w:val="008C4940"/>
    <w:rsid w:val="008D26C2"/>
    <w:rsid w:val="008E4DCF"/>
    <w:rsid w:val="00904A11"/>
    <w:rsid w:val="00910813"/>
    <w:rsid w:val="009134EB"/>
    <w:rsid w:val="00985318"/>
    <w:rsid w:val="00993AEB"/>
    <w:rsid w:val="009A29BF"/>
    <w:rsid w:val="009B1EE1"/>
    <w:rsid w:val="009D3EAB"/>
    <w:rsid w:val="009D682B"/>
    <w:rsid w:val="00A052C1"/>
    <w:rsid w:val="00A11821"/>
    <w:rsid w:val="00A13ABE"/>
    <w:rsid w:val="00A156D3"/>
    <w:rsid w:val="00A15BBB"/>
    <w:rsid w:val="00A26AAE"/>
    <w:rsid w:val="00A32CD2"/>
    <w:rsid w:val="00A556AC"/>
    <w:rsid w:val="00A8114B"/>
    <w:rsid w:val="00AB16C2"/>
    <w:rsid w:val="00AB2B6B"/>
    <w:rsid w:val="00AB683E"/>
    <w:rsid w:val="00AC5BFC"/>
    <w:rsid w:val="00AD66B8"/>
    <w:rsid w:val="00B30BCC"/>
    <w:rsid w:val="00B727C9"/>
    <w:rsid w:val="00B73E2E"/>
    <w:rsid w:val="00B81787"/>
    <w:rsid w:val="00B939AF"/>
    <w:rsid w:val="00B96F3D"/>
    <w:rsid w:val="00BB7E14"/>
    <w:rsid w:val="00BC568A"/>
    <w:rsid w:val="00BD0021"/>
    <w:rsid w:val="00BE1C8F"/>
    <w:rsid w:val="00BF30D2"/>
    <w:rsid w:val="00C01161"/>
    <w:rsid w:val="00C20279"/>
    <w:rsid w:val="00C348C9"/>
    <w:rsid w:val="00C60A65"/>
    <w:rsid w:val="00C62C91"/>
    <w:rsid w:val="00C646BF"/>
    <w:rsid w:val="00C8501B"/>
    <w:rsid w:val="00C9019F"/>
    <w:rsid w:val="00CB15C2"/>
    <w:rsid w:val="00CD1DDA"/>
    <w:rsid w:val="00CE5B29"/>
    <w:rsid w:val="00CF17CE"/>
    <w:rsid w:val="00D01B4A"/>
    <w:rsid w:val="00D218E6"/>
    <w:rsid w:val="00D21F15"/>
    <w:rsid w:val="00D23D31"/>
    <w:rsid w:val="00D36E22"/>
    <w:rsid w:val="00D455A9"/>
    <w:rsid w:val="00D47409"/>
    <w:rsid w:val="00D63523"/>
    <w:rsid w:val="00D665C1"/>
    <w:rsid w:val="00D92C10"/>
    <w:rsid w:val="00DD2B71"/>
    <w:rsid w:val="00DF5A36"/>
    <w:rsid w:val="00E11C2A"/>
    <w:rsid w:val="00E202A9"/>
    <w:rsid w:val="00E4190D"/>
    <w:rsid w:val="00E51FF6"/>
    <w:rsid w:val="00E97B4E"/>
    <w:rsid w:val="00ED3E13"/>
    <w:rsid w:val="00F00BC5"/>
    <w:rsid w:val="00F1255E"/>
    <w:rsid w:val="00F428BA"/>
    <w:rsid w:val="00F42C19"/>
    <w:rsid w:val="00F45E89"/>
    <w:rsid w:val="00F73005"/>
    <w:rsid w:val="00F73579"/>
    <w:rsid w:val="00F80732"/>
    <w:rsid w:val="00F846F3"/>
    <w:rsid w:val="00F907A4"/>
    <w:rsid w:val="00F93FE9"/>
    <w:rsid w:val="00F9548C"/>
    <w:rsid w:val="00FA4533"/>
    <w:rsid w:val="00FC6DFD"/>
    <w:rsid w:val="00FC7CDD"/>
    <w:rsid w:val="00FD233A"/>
    <w:rsid w:val="00FD6447"/>
    <w:rsid w:val="00FF5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B4A"/>
    <w:pPr>
      <w:ind w:firstLineChars="200" w:firstLine="420"/>
    </w:pPr>
  </w:style>
  <w:style w:type="paragraph" w:styleId="a4">
    <w:name w:val="header"/>
    <w:basedOn w:val="a"/>
    <w:link w:val="Char"/>
    <w:uiPriority w:val="99"/>
    <w:unhideWhenUsed/>
    <w:rsid w:val="00F428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28BA"/>
    <w:rPr>
      <w:sz w:val="18"/>
      <w:szCs w:val="18"/>
    </w:rPr>
  </w:style>
  <w:style w:type="paragraph" w:styleId="a5">
    <w:name w:val="footer"/>
    <w:basedOn w:val="a"/>
    <w:link w:val="Char0"/>
    <w:uiPriority w:val="99"/>
    <w:unhideWhenUsed/>
    <w:rsid w:val="00F428BA"/>
    <w:pPr>
      <w:tabs>
        <w:tab w:val="center" w:pos="4153"/>
        <w:tab w:val="right" w:pos="8306"/>
      </w:tabs>
      <w:snapToGrid w:val="0"/>
      <w:jc w:val="left"/>
    </w:pPr>
    <w:rPr>
      <w:sz w:val="18"/>
      <w:szCs w:val="18"/>
    </w:rPr>
  </w:style>
  <w:style w:type="character" w:customStyle="1" w:styleId="Char0">
    <w:name w:val="页脚 Char"/>
    <w:basedOn w:val="a0"/>
    <w:link w:val="a5"/>
    <w:uiPriority w:val="99"/>
    <w:rsid w:val="00F428BA"/>
    <w:rPr>
      <w:sz w:val="18"/>
      <w:szCs w:val="18"/>
    </w:rPr>
  </w:style>
  <w:style w:type="paragraph" w:styleId="a6">
    <w:name w:val="Balloon Text"/>
    <w:basedOn w:val="a"/>
    <w:link w:val="Char1"/>
    <w:uiPriority w:val="99"/>
    <w:semiHidden/>
    <w:unhideWhenUsed/>
    <w:rsid w:val="003A2AB2"/>
    <w:rPr>
      <w:sz w:val="18"/>
      <w:szCs w:val="18"/>
    </w:rPr>
  </w:style>
  <w:style w:type="character" w:customStyle="1" w:styleId="Char1">
    <w:name w:val="批注框文本 Char"/>
    <w:basedOn w:val="a0"/>
    <w:link w:val="a6"/>
    <w:uiPriority w:val="99"/>
    <w:semiHidden/>
    <w:rsid w:val="003A2A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B4A"/>
    <w:pPr>
      <w:ind w:firstLineChars="200" w:firstLine="420"/>
    </w:pPr>
  </w:style>
  <w:style w:type="paragraph" w:styleId="a4">
    <w:name w:val="header"/>
    <w:basedOn w:val="a"/>
    <w:link w:val="Char"/>
    <w:uiPriority w:val="99"/>
    <w:unhideWhenUsed/>
    <w:rsid w:val="00F428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28BA"/>
    <w:rPr>
      <w:sz w:val="18"/>
      <w:szCs w:val="18"/>
    </w:rPr>
  </w:style>
  <w:style w:type="paragraph" w:styleId="a5">
    <w:name w:val="footer"/>
    <w:basedOn w:val="a"/>
    <w:link w:val="Char0"/>
    <w:uiPriority w:val="99"/>
    <w:unhideWhenUsed/>
    <w:rsid w:val="00F428BA"/>
    <w:pPr>
      <w:tabs>
        <w:tab w:val="center" w:pos="4153"/>
        <w:tab w:val="right" w:pos="8306"/>
      </w:tabs>
      <w:snapToGrid w:val="0"/>
      <w:jc w:val="left"/>
    </w:pPr>
    <w:rPr>
      <w:sz w:val="18"/>
      <w:szCs w:val="18"/>
    </w:rPr>
  </w:style>
  <w:style w:type="character" w:customStyle="1" w:styleId="Char0">
    <w:name w:val="页脚 Char"/>
    <w:basedOn w:val="a0"/>
    <w:link w:val="a5"/>
    <w:uiPriority w:val="99"/>
    <w:rsid w:val="00F428BA"/>
    <w:rPr>
      <w:sz w:val="18"/>
      <w:szCs w:val="18"/>
    </w:rPr>
  </w:style>
  <w:style w:type="paragraph" w:styleId="a6">
    <w:name w:val="Balloon Text"/>
    <w:basedOn w:val="a"/>
    <w:link w:val="Char1"/>
    <w:uiPriority w:val="99"/>
    <w:semiHidden/>
    <w:unhideWhenUsed/>
    <w:rsid w:val="003A2AB2"/>
    <w:rPr>
      <w:sz w:val="18"/>
      <w:szCs w:val="18"/>
    </w:rPr>
  </w:style>
  <w:style w:type="character" w:customStyle="1" w:styleId="Char1">
    <w:name w:val="批注框文本 Char"/>
    <w:basedOn w:val="a0"/>
    <w:link w:val="a6"/>
    <w:uiPriority w:val="99"/>
    <w:semiHidden/>
    <w:rsid w:val="003A2A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A6E90-1033-42FA-9D31-FE395520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Lenovo</cp:lastModifiedBy>
  <cp:revision>234</cp:revision>
  <cp:lastPrinted>2022-11-30T02:01:00Z</cp:lastPrinted>
  <dcterms:created xsi:type="dcterms:W3CDTF">2022-10-13T01:56:00Z</dcterms:created>
  <dcterms:modified xsi:type="dcterms:W3CDTF">2022-12-08T00:09:00Z</dcterms:modified>
</cp:coreProperties>
</file>