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9BF" w:rsidRPr="00F879D8" w:rsidRDefault="004169BF" w:rsidP="0038174B">
      <w:pPr>
        <w:adjustRightInd w:val="0"/>
        <w:snapToGrid w:val="0"/>
        <w:spacing w:line="360" w:lineRule="auto"/>
        <w:jc w:val="center"/>
        <w:rPr>
          <w:rFonts w:ascii="宋体" w:hAnsi="宋体"/>
          <w:bCs/>
          <w:sz w:val="24"/>
        </w:rPr>
      </w:pPr>
      <w:r w:rsidRPr="00F879D8">
        <w:rPr>
          <w:rFonts w:ascii="宋体" w:hAnsi="宋体" w:hint="eastAsia"/>
          <w:kern w:val="0"/>
          <w:sz w:val="24"/>
        </w:rPr>
        <w:t>证券</w:t>
      </w:r>
      <w:r w:rsidRPr="00F879D8">
        <w:rPr>
          <w:rFonts w:ascii="宋体" w:hAnsi="宋体" w:hint="eastAsia"/>
          <w:bCs/>
          <w:sz w:val="24"/>
        </w:rPr>
        <w:t xml:space="preserve">代码：000936         证券简称：华西股份    </w:t>
      </w:r>
      <w:r w:rsidR="00AF5590" w:rsidRPr="00F879D8">
        <w:rPr>
          <w:rFonts w:ascii="宋体" w:hAnsi="宋体" w:hint="eastAsia"/>
          <w:bCs/>
          <w:sz w:val="24"/>
        </w:rPr>
        <w:t xml:space="preserve"> </w:t>
      </w:r>
      <w:r w:rsidRPr="00F879D8">
        <w:rPr>
          <w:rFonts w:ascii="宋体" w:hAnsi="宋体" w:hint="eastAsia"/>
          <w:bCs/>
          <w:sz w:val="24"/>
        </w:rPr>
        <w:t xml:space="preserve">  公告编号：</w:t>
      </w:r>
      <w:r w:rsidR="006505B1" w:rsidRPr="00F879D8">
        <w:rPr>
          <w:rFonts w:ascii="宋体" w:hAnsi="宋体" w:hint="eastAsia"/>
          <w:bCs/>
          <w:sz w:val="24"/>
        </w:rPr>
        <w:t>2</w:t>
      </w:r>
      <w:r w:rsidR="00674CF8" w:rsidRPr="00F879D8">
        <w:rPr>
          <w:rFonts w:ascii="宋体" w:hAnsi="宋体" w:hint="eastAsia"/>
          <w:bCs/>
          <w:sz w:val="24"/>
        </w:rPr>
        <w:t>02</w:t>
      </w:r>
      <w:r w:rsidR="001E269D" w:rsidRPr="00F879D8">
        <w:rPr>
          <w:rFonts w:ascii="宋体" w:hAnsi="宋体" w:hint="eastAsia"/>
          <w:bCs/>
          <w:sz w:val="24"/>
        </w:rPr>
        <w:t>2</w:t>
      </w:r>
      <w:r w:rsidR="00D7592F" w:rsidRPr="00F879D8">
        <w:rPr>
          <w:rFonts w:ascii="宋体" w:hAnsi="宋体" w:hint="eastAsia"/>
          <w:bCs/>
          <w:sz w:val="24"/>
        </w:rPr>
        <w:t>-</w:t>
      </w:r>
      <w:r w:rsidR="000F24E1" w:rsidRPr="00F879D8">
        <w:rPr>
          <w:rFonts w:ascii="宋体" w:hAnsi="宋体" w:hint="eastAsia"/>
          <w:bCs/>
          <w:sz w:val="24"/>
        </w:rPr>
        <w:t>041</w:t>
      </w:r>
    </w:p>
    <w:p w:rsidR="001336BD" w:rsidRDefault="001336BD" w:rsidP="0038174B">
      <w:pPr>
        <w:snapToGrid w:val="0"/>
        <w:spacing w:line="360" w:lineRule="auto"/>
      </w:pPr>
    </w:p>
    <w:p w:rsidR="004169BF" w:rsidRPr="00ED1CF0" w:rsidRDefault="004169BF" w:rsidP="0038174B">
      <w:pPr>
        <w:adjustRightInd w:val="0"/>
        <w:snapToGrid w:val="0"/>
        <w:spacing w:line="360" w:lineRule="auto"/>
        <w:jc w:val="center"/>
        <w:rPr>
          <w:rFonts w:ascii="黑体" w:eastAsia="黑体" w:hAnsi="宋体"/>
          <w:b/>
          <w:sz w:val="30"/>
          <w:szCs w:val="30"/>
        </w:rPr>
      </w:pPr>
      <w:r w:rsidRPr="00ED1CF0">
        <w:rPr>
          <w:rFonts w:ascii="黑体" w:eastAsia="黑体" w:hAnsi="宋体" w:hint="eastAsia"/>
          <w:b/>
          <w:sz w:val="30"/>
          <w:szCs w:val="30"/>
        </w:rPr>
        <w:t>江苏华西村股份有限公司</w:t>
      </w:r>
    </w:p>
    <w:p w:rsidR="00D7592F" w:rsidRPr="00ED1CF0" w:rsidRDefault="00AB6583" w:rsidP="0038174B">
      <w:pPr>
        <w:adjustRightInd w:val="0"/>
        <w:snapToGrid w:val="0"/>
        <w:spacing w:line="360" w:lineRule="auto"/>
        <w:jc w:val="center"/>
        <w:rPr>
          <w:rFonts w:ascii="黑体" w:eastAsia="黑体" w:hAnsi="宋体"/>
          <w:b/>
          <w:sz w:val="30"/>
          <w:szCs w:val="30"/>
        </w:rPr>
      </w:pPr>
      <w:r>
        <w:rPr>
          <w:rFonts w:ascii="黑体" w:eastAsia="黑体" w:hAnsi="宋体" w:hint="eastAsia"/>
          <w:b/>
          <w:sz w:val="30"/>
          <w:szCs w:val="30"/>
        </w:rPr>
        <w:t>关于</w:t>
      </w:r>
      <w:r w:rsidR="00283E50">
        <w:rPr>
          <w:rFonts w:ascii="黑体" w:eastAsia="黑体" w:hAnsi="宋体" w:hint="eastAsia"/>
          <w:b/>
          <w:sz w:val="30"/>
          <w:szCs w:val="30"/>
        </w:rPr>
        <w:t>拟变更</w:t>
      </w:r>
      <w:r w:rsidR="001B6AD1">
        <w:rPr>
          <w:rFonts w:ascii="黑体" w:eastAsia="黑体" w:hAnsi="宋体" w:hint="eastAsia"/>
          <w:b/>
          <w:sz w:val="30"/>
          <w:szCs w:val="30"/>
        </w:rPr>
        <w:t>会计师事务所</w:t>
      </w:r>
      <w:r w:rsidR="00D7592F" w:rsidRPr="00ED1CF0">
        <w:rPr>
          <w:rFonts w:ascii="黑体" w:eastAsia="黑体" w:hAnsi="宋体" w:hint="eastAsia"/>
          <w:b/>
          <w:sz w:val="30"/>
          <w:szCs w:val="30"/>
        </w:rPr>
        <w:t>的公告</w:t>
      </w:r>
    </w:p>
    <w:p w:rsidR="004169BF" w:rsidRPr="00124248" w:rsidRDefault="004169BF" w:rsidP="0038174B">
      <w:pPr>
        <w:adjustRightInd w:val="0"/>
        <w:snapToGrid w:val="0"/>
        <w:spacing w:line="360" w:lineRule="auto"/>
        <w:jc w:val="center"/>
        <w:rPr>
          <w:rFonts w:ascii="黑体" w:eastAsia="黑体" w:hAnsi="宋体"/>
          <w:b/>
          <w:sz w:val="32"/>
          <w:szCs w:val="32"/>
        </w:rPr>
      </w:pPr>
    </w:p>
    <w:p w:rsidR="004169BF" w:rsidRDefault="004169BF" w:rsidP="0038174B">
      <w:pPr>
        <w:adjustRightInd w:val="0"/>
        <w:snapToGrid w:val="0"/>
        <w:spacing w:line="360" w:lineRule="auto"/>
        <w:ind w:firstLineChars="192" w:firstLine="461"/>
        <w:rPr>
          <w:rFonts w:ascii="宋体"/>
          <w:sz w:val="24"/>
        </w:rPr>
      </w:pPr>
      <w:r w:rsidRPr="00CE0C61">
        <w:rPr>
          <w:rFonts w:ascii="宋体"/>
          <w:sz w:val="24"/>
        </w:rPr>
        <w:t>本公司及董事会全体成员保证信息披露内容的真实、准确和完整，没有虚假记载、误导性陈述或重大遗漏。</w:t>
      </w:r>
      <w:r w:rsidRPr="00CE0C61">
        <w:rPr>
          <w:rFonts w:ascii="宋体"/>
          <w:sz w:val="24"/>
        </w:rPr>
        <w:t> </w:t>
      </w:r>
    </w:p>
    <w:p w:rsidR="001B6AD1" w:rsidRDefault="001B6AD1" w:rsidP="00283E50">
      <w:pPr>
        <w:adjustRightInd w:val="0"/>
        <w:snapToGrid w:val="0"/>
        <w:spacing w:line="360" w:lineRule="auto"/>
        <w:ind w:firstLineChars="192" w:firstLine="461"/>
        <w:rPr>
          <w:rFonts w:ascii="宋体"/>
          <w:sz w:val="24"/>
        </w:rPr>
      </w:pPr>
    </w:p>
    <w:p w:rsidR="00283E50" w:rsidRPr="00283E50" w:rsidRDefault="00283E50" w:rsidP="00283E50">
      <w:pPr>
        <w:adjustRightInd w:val="0"/>
        <w:snapToGrid w:val="0"/>
        <w:spacing w:line="360" w:lineRule="auto"/>
        <w:ind w:firstLineChars="192" w:firstLine="463"/>
        <w:rPr>
          <w:rFonts w:ascii="宋体"/>
          <w:b/>
          <w:sz w:val="24"/>
        </w:rPr>
      </w:pPr>
      <w:r w:rsidRPr="00283E50">
        <w:rPr>
          <w:rFonts w:ascii="宋体"/>
          <w:b/>
          <w:sz w:val="24"/>
        </w:rPr>
        <w:t>特别提示：</w:t>
      </w:r>
    </w:p>
    <w:p w:rsidR="00283E50" w:rsidRPr="00283E50" w:rsidRDefault="00283E50" w:rsidP="00283E50">
      <w:pPr>
        <w:adjustRightInd w:val="0"/>
        <w:snapToGrid w:val="0"/>
        <w:spacing w:line="360" w:lineRule="auto"/>
        <w:ind w:firstLineChars="192" w:firstLine="461"/>
        <w:rPr>
          <w:rFonts w:ascii="宋体"/>
          <w:sz w:val="24"/>
        </w:rPr>
      </w:pPr>
      <w:r>
        <w:rPr>
          <w:rFonts w:ascii="宋体" w:hint="eastAsia"/>
          <w:sz w:val="24"/>
        </w:rPr>
        <w:t>1、</w:t>
      </w:r>
      <w:r w:rsidR="001D20B7">
        <w:rPr>
          <w:rFonts w:ascii="宋体" w:hint="eastAsia"/>
          <w:sz w:val="24"/>
        </w:rPr>
        <w:t>公司</w:t>
      </w:r>
      <w:r w:rsidRPr="00283E50">
        <w:rPr>
          <w:rFonts w:ascii="宋体"/>
          <w:sz w:val="24"/>
        </w:rPr>
        <w:t>拟聘</w:t>
      </w:r>
      <w:r w:rsidR="005128EF">
        <w:rPr>
          <w:rFonts w:ascii="宋体"/>
          <w:sz w:val="24"/>
        </w:rPr>
        <w:t>任</w:t>
      </w:r>
      <w:r w:rsidRPr="00283E50">
        <w:rPr>
          <w:rFonts w:ascii="宋体"/>
          <w:sz w:val="24"/>
        </w:rPr>
        <w:t>的会计师事务所：</w:t>
      </w:r>
      <w:r w:rsidR="000F7598" w:rsidRPr="000F7598">
        <w:rPr>
          <w:rFonts w:ascii="宋体"/>
          <w:sz w:val="24"/>
        </w:rPr>
        <w:t>中兴华</w:t>
      </w:r>
      <w:r w:rsidRPr="000F7598">
        <w:rPr>
          <w:rFonts w:ascii="宋体"/>
          <w:sz w:val="24"/>
        </w:rPr>
        <w:t>会计师事务所（特殊普通合伙）（以下简称</w:t>
      </w:r>
      <w:r w:rsidRPr="000F7598">
        <w:rPr>
          <w:rStyle w:val="fontstyle01"/>
          <w:rFonts w:hint="default"/>
          <w:color w:val="auto"/>
        </w:rPr>
        <w:t>“</w:t>
      </w:r>
      <w:r w:rsidR="000F7598" w:rsidRPr="000F7598">
        <w:rPr>
          <w:rFonts w:ascii="宋体"/>
          <w:sz w:val="24"/>
        </w:rPr>
        <w:t>中兴华</w:t>
      </w:r>
      <w:r w:rsidR="000F7598">
        <w:rPr>
          <w:rFonts w:ascii="宋体"/>
          <w:sz w:val="24"/>
        </w:rPr>
        <w:t>所</w:t>
      </w:r>
      <w:r w:rsidRPr="000F7598">
        <w:rPr>
          <w:rStyle w:val="fontstyle01"/>
          <w:rFonts w:hint="default"/>
          <w:color w:val="auto"/>
        </w:rPr>
        <w:t>”</w:t>
      </w:r>
      <w:r w:rsidRPr="000F7598">
        <w:rPr>
          <w:rFonts w:ascii="宋体"/>
          <w:sz w:val="24"/>
        </w:rPr>
        <w:t>）；</w:t>
      </w:r>
      <w:r w:rsidR="005128EF">
        <w:rPr>
          <w:rFonts w:ascii="宋体"/>
          <w:sz w:val="24"/>
        </w:rPr>
        <w:t>原聘任</w:t>
      </w:r>
      <w:r w:rsidRPr="00283E50">
        <w:rPr>
          <w:rFonts w:ascii="宋体"/>
          <w:sz w:val="24"/>
        </w:rPr>
        <w:t>的会计师事务所：</w:t>
      </w:r>
      <w:r w:rsidRPr="00FE2E70">
        <w:rPr>
          <w:rStyle w:val="fontstyle01"/>
          <w:rFonts w:hint="default"/>
        </w:rPr>
        <w:t>天衡会计师事务所（特殊普通合伙）</w:t>
      </w:r>
      <w:r w:rsidRPr="00124248">
        <w:rPr>
          <w:rStyle w:val="fontstyle01"/>
          <w:rFonts w:hint="default"/>
        </w:rPr>
        <w:t>（以下简称“天衡所”）</w:t>
      </w:r>
      <w:r w:rsidRPr="00283E50">
        <w:rPr>
          <w:rFonts w:ascii="宋体"/>
          <w:sz w:val="24"/>
        </w:rPr>
        <w:t>。</w:t>
      </w:r>
    </w:p>
    <w:p w:rsidR="00283E50" w:rsidRPr="00283E50" w:rsidRDefault="00283E50" w:rsidP="00283E50">
      <w:pPr>
        <w:adjustRightInd w:val="0"/>
        <w:snapToGrid w:val="0"/>
        <w:spacing w:line="360" w:lineRule="auto"/>
        <w:ind w:firstLineChars="192" w:firstLine="461"/>
        <w:rPr>
          <w:rFonts w:ascii="宋体"/>
          <w:sz w:val="24"/>
        </w:rPr>
      </w:pPr>
      <w:r>
        <w:rPr>
          <w:rFonts w:ascii="宋体" w:hint="eastAsia"/>
          <w:sz w:val="24"/>
        </w:rPr>
        <w:t>2、</w:t>
      </w:r>
      <w:r w:rsidRPr="00283E50">
        <w:rPr>
          <w:rFonts w:ascii="宋体"/>
          <w:sz w:val="24"/>
        </w:rPr>
        <w:t>变更会计师事务所的原因：鉴于</w:t>
      </w:r>
      <w:proofErr w:type="gramStart"/>
      <w:r>
        <w:rPr>
          <w:rFonts w:ascii="宋体"/>
          <w:sz w:val="24"/>
        </w:rPr>
        <w:t>天衡</w:t>
      </w:r>
      <w:r w:rsidRPr="00283E50">
        <w:rPr>
          <w:rFonts w:ascii="宋体"/>
          <w:sz w:val="24"/>
        </w:rPr>
        <w:t>所已</w:t>
      </w:r>
      <w:proofErr w:type="gramEnd"/>
      <w:r w:rsidRPr="00283E50">
        <w:rPr>
          <w:rFonts w:ascii="宋体"/>
          <w:sz w:val="24"/>
        </w:rPr>
        <w:t>连续多年为公司提供审计服务，为</w:t>
      </w:r>
      <w:r w:rsidR="004E6E63">
        <w:rPr>
          <w:rFonts w:ascii="宋体"/>
          <w:sz w:val="24"/>
        </w:rPr>
        <w:t>更好地</w:t>
      </w:r>
      <w:r w:rsidRPr="00283E50">
        <w:rPr>
          <w:rFonts w:ascii="宋体"/>
          <w:sz w:val="24"/>
        </w:rPr>
        <w:t>保证公司审计工作的独立性和客观性，公司拟聘</w:t>
      </w:r>
      <w:r w:rsidR="005128EF">
        <w:rPr>
          <w:rFonts w:ascii="宋体"/>
          <w:sz w:val="24"/>
        </w:rPr>
        <w:t>任</w:t>
      </w:r>
      <w:proofErr w:type="gramStart"/>
      <w:r w:rsidR="000F7598" w:rsidRPr="000F7598">
        <w:rPr>
          <w:rFonts w:ascii="宋体"/>
          <w:sz w:val="24"/>
        </w:rPr>
        <w:t>中兴华</w:t>
      </w:r>
      <w:proofErr w:type="gramEnd"/>
      <w:r w:rsidRPr="000F7598">
        <w:rPr>
          <w:rFonts w:ascii="宋体"/>
          <w:sz w:val="24"/>
        </w:rPr>
        <w:t>所</w:t>
      </w:r>
      <w:r w:rsidRPr="00283E50">
        <w:rPr>
          <w:rFonts w:ascii="宋体"/>
          <w:sz w:val="24"/>
        </w:rPr>
        <w:t>担任公司</w:t>
      </w:r>
      <w:r w:rsidR="0034463C">
        <w:rPr>
          <w:rFonts w:ascii="宋体"/>
          <w:sz w:val="24"/>
        </w:rPr>
        <w:t>202</w:t>
      </w:r>
      <w:r w:rsidR="0034463C">
        <w:rPr>
          <w:rFonts w:ascii="宋体" w:hint="eastAsia"/>
          <w:sz w:val="24"/>
        </w:rPr>
        <w:t>2</w:t>
      </w:r>
      <w:r w:rsidRPr="00283E50">
        <w:rPr>
          <w:rFonts w:ascii="宋体"/>
          <w:sz w:val="24"/>
        </w:rPr>
        <w:t>年度审计机构。公司已就变更会计师事务所事项与</w:t>
      </w:r>
      <w:proofErr w:type="gramStart"/>
      <w:r>
        <w:rPr>
          <w:rFonts w:ascii="宋体"/>
          <w:sz w:val="24"/>
        </w:rPr>
        <w:t>天衡所</w:t>
      </w:r>
      <w:r w:rsidRPr="00283E50">
        <w:rPr>
          <w:rFonts w:ascii="宋体"/>
          <w:sz w:val="24"/>
        </w:rPr>
        <w:t>进行</w:t>
      </w:r>
      <w:proofErr w:type="gramEnd"/>
      <w:r w:rsidRPr="00283E50">
        <w:rPr>
          <w:rFonts w:ascii="宋体"/>
          <w:sz w:val="24"/>
        </w:rPr>
        <w:t>了充分沟通，其明确知悉本事项并确认无异议。</w:t>
      </w:r>
    </w:p>
    <w:p w:rsidR="00283E50" w:rsidRDefault="00283E50" w:rsidP="00AB6583">
      <w:pPr>
        <w:widowControl/>
        <w:snapToGrid w:val="0"/>
        <w:spacing w:line="360" w:lineRule="auto"/>
        <w:ind w:firstLineChars="200" w:firstLine="480"/>
        <w:rPr>
          <w:rStyle w:val="fontstyle01"/>
          <w:rFonts w:hint="default"/>
        </w:rPr>
      </w:pPr>
    </w:p>
    <w:p w:rsidR="00AB6583" w:rsidRPr="0011760E" w:rsidRDefault="00AB6583" w:rsidP="00AB6583">
      <w:pPr>
        <w:widowControl/>
        <w:snapToGrid w:val="0"/>
        <w:spacing w:line="360" w:lineRule="auto"/>
        <w:ind w:firstLineChars="200" w:firstLine="480"/>
        <w:rPr>
          <w:rStyle w:val="fontstyle01"/>
          <w:rFonts w:hint="default"/>
          <w:color w:val="auto"/>
        </w:rPr>
      </w:pPr>
      <w:r>
        <w:rPr>
          <w:rStyle w:val="fontstyle01"/>
          <w:rFonts w:hint="default"/>
        </w:rPr>
        <w:t>江苏华西村股份有限公司（以下简称“公司”）</w:t>
      </w:r>
      <w:r w:rsidRPr="003540D1">
        <w:rPr>
          <w:rStyle w:val="fontstyle01"/>
          <w:rFonts w:hint="default"/>
          <w:color w:val="auto"/>
        </w:rPr>
        <w:t>第</w:t>
      </w:r>
      <w:r w:rsidR="00674CF8" w:rsidRPr="003540D1">
        <w:rPr>
          <w:rStyle w:val="fontstyle01"/>
          <w:rFonts w:hint="default"/>
          <w:color w:val="auto"/>
        </w:rPr>
        <w:t>八</w:t>
      </w:r>
      <w:r w:rsidRPr="003540D1">
        <w:rPr>
          <w:rStyle w:val="fontstyle01"/>
          <w:rFonts w:hint="default"/>
          <w:color w:val="auto"/>
        </w:rPr>
        <w:t>届</w:t>
      </w:r>
      <w:r w:rsidRPr="000F7598">
        <w:rPr>
          <w:rStyle w:val="fontstyle01"/>
          <w:rFonts w:hint="default"/>
          <w:color w:val="auto"/>
        </w:rPr>
        <w:t>董事会第</w:t>
      </w:r>
      <w:r w:rsidR="001E269D" w:rsidRPr="000F7598">
        <w:rPr>
          <w:rStyle w:val="fontstyle01"/>
          <w:rFonts w:hint="default"/>
          <w:color w:val="auto"/>
        </w:rPr>
        <w:t>十</w:t>
      </w:r>
      <w:r w:rsidR="0036568C" w:rsidRPr="000F7598">
        <w:rPr>
          <w:rStyle w:val="fontstyle01"/>
          <w:rFonts w:hint="default"/>
          <w:color w:val="auto"/>
        </w:rPr>
        <w:t>三</w:t>
      </w:r>
      <w:r w:rsidRPr="000F7598">
        <w:rPr>
          <w:rStyle w:val="fontstyle01"/>
          <w:rFonts w:hint="default"/>
          <w:color w:val="auto"/>
        </w:rPr>
        <w:t>次会议审议通过了《关于</w:t>
      </w:r>
      <w:r w:rsidR="00674CF8" w:rsidRPr="000F7598">
        <w:rPr>
          <w:rStyle w:val="fontstyle01"/>
          <w:rFonts w:hint="default"/>
          <w:color w:val="auto"/>
        </w:rPr>
        <w:t>拟</w:t>
      </w:r>
      <w:r w:rsidR="00283E50" w:rsidRPr="000F7598">
        <w:rPr>
          <w:rStyle w:val="fontstyle01"/>
          <w:rFonts w:hint="default"/>
          <w:color w:val="auto"/>
        </w:rPr>
        <w:t>变更</w:t>
      </w:r>
      <w:r w:rsidRPr="000F7598">
        <w:rPr>
          <w:rStyle w:val="fontstyle01"/>
          <w:rFonts w:hint="default"/>
          <w:color w:val="auto"/>
        </w:rPr>
        <w:t>会计师事务所的议案》，</w:t>
      </w:r>
      <w:r w:rsidR="0025301F" w:rsidRPr="000F7598">
        <w:rPr>
          <w:rStyle w:val="fontstyle01"/>
          <w:rFonts w:hint="default"/>
          <w:color w:val="auto"/>
        </w:rPr>
        <w:t>同意聘任</w:t>
      </w:r>
      <w:proofErr w:type="gramStart"/>
      <w:r w:rsidR="000F7598" w:rsidRPr="000F7598">
        <w:rPr>
          <w:rStyle w:val="fontstyle01"/>
          <w:rFonts w:hint="default"/>
          <w:color w:val="auto"/>
        </w:rPr>
        <w:t>中兴华</w:t>
      </w:r>
      <w:r w:rsidR="0025301F" w:rsidRPr="000F7598">
        <w:rPr>
          <w:rStyle w:val="fontstyle01"/>
          <w:rFonts w:hint="default"/>
          <w:color w:val="auto"/>
        </w:rPr>
        <w:t>所为</w:t>
      </w:r>
      <w:proofErr w:type="gramEnd"/>
      <w:r w:rsidR="0025301F" w:rsidRPr="000F7598">
        <w:rPr>
          <w:rStyle w:val="fontstyle01"/>
          <w:rFonts w:hint="default"/>
          <w:color w:val="auto"/>
        </w:rPr>
        <w:t>公司2022年度</w:t>
      </w:r>
      <w:r w:rsidR="004E6E63" w:rsidRPr="000F7598">
        <w:rPr>
          <w:rStyle w:val="fontstyle01"/>
          <w:rFonts w:hint="default"/>
          <w:color w:val="auto"/>
        </w:rPr>
        <w:t>审计机构，负责公司2022年度</w:t>
      </w:r>
      <w:r w:rsidR="0025301F" w:rsidRPr="000F7598">
        <w:rPr>
          <w:rStyle w:val="fontstyle01"/>
          <w:rFonts w:hint="default"/>
          <w:color w:val="auto"/>
        </w:rPr>
        <w:t>财务报表和</w:t>
      </w:r>
      <w:r w:rsidR="0025301F" w:rsidRPr="0011760E">
        <w:rPr>
          <w:rStyle w:val="fontstyle01"/>
          <w:rFonts w:hint="default"/>
          <w:color w:val="auto"/>
        </w:rPr>
        <w:t>内部控制审计</w:t>
      </w:r>
      <w:r w:rsidR="004E6E63" w:rsidRPr="0011760E">
        <w:rPr>
          <w:rStyle w:val="fontstyle01"/>
          <w:rFonts w:hint="default"/>
          <w:color w:val="auto"/>
        </w:rPr>
        <w:t>工作</w:t>
      </w:r>
      <w:r w:rsidR="0036568C" w:rsidRPr="0011760E">
        <w:rPr>
          <w:rStyle w:val="fontstyle01"/>
          <w:rFonts w:hint="default"/>
          <w:color w:val="auto"/>
        </w:rPr>
        <w:t>。本议案尚需提交公司股东大会审议。</w:t>
      </w:r>
      <w:r w:rsidR="0025301F" w:rsidRPr="0011760E">
        <w:rPr>
          <w:rStyle w:val="fontstyle01"/>
          <w:rFonts w:hint="default"/>
          <w:color w:val="auto"/>
        </w:rPr>
        <w:t xml:space="preserve">现将有关事项公告如下： </w:t>
      </w:r>
    </w:p>
    <w:p w:rsidR="00AB6583" w:rsidRPr="00E00047" w:rsidRDefault="00AB6583" w:rsidP="00E00047">
      <w:pPr>
        <w:widowControl/>
        <w:snapToGrid w:val="0"/>
        <w:spacing w:line="360" w:lineRule="auto"/>
        <w:ind w:firstLineChars="200" w:firstLine="482"/>
        <w:rPr>
          <w:rStyle w:val="fontstyle01"/>
          <w:rFonts w:hint="default"/>
          <w:b/>
          <w:color w:val="auto"/>
        </w:rPr>
      </w:pPr>
      <w:r w:rsidRPr="00E00047">
        <w:rPr>
          <w:rStyle w:val="fontstyle01"/>
          <w:rFonts w:hint="default"/>
          <w:b/>
          <w:color w:val="auto"/>
        </w:rPr>
        <w:t>一、拟</w:t>
      </w:r>
      <w:r w:rsidR="0025301F" w:rsidRPr="00E00047">
        <w:rPr>
          <w:rStyle w:val="fontstyle01"/>
          <w:rFonts w:hint="default"/>
          <w:b/>
          <w:color w:val="auto"/>
        </w:rPr>
        <w:t>变更</w:t>
      </w:r>
      <w:r w:rsidRPr="00E00047">
        <w:rPr>
          <w:rStyle w:val="fontstyle01"/>
          <w:rFonts w:hint="default"/>
          <w:b/>
          <w:color w:val="auto"/>
        </w:rPr>
        <w:t>会计师事务所的</w:t>
      </w:r>
      <w:r w:rsidR="00D86730" w:rsidRPr="00E00047">
        <w:rPr>
          <w:rStyle w:val="fontstyle01"/>
          <w:rFonts w:hint="default"/>
          <w:b/>
          <w:color w:val="auto"/>
        </w:rPr>
        <w:t>基本情况</w:t>
      </w:r>
    </w:p>
    <w:p w:rsidR="00FF742D" w:rsidRPr="00FF742D" w:rsidRDefault="00FF742D" w:rsidP="00FF742D">
      <w:pPr>
        <w:widowControl/>
        <w:snapToGrid w:val="0"/>
        <w:spacing w:line="360" w:lineRule="auto"/>
        <w:ind w:firstLineChars="200" w:firstLine="480"/>
        <w:rPr>
          <w:rStyle w:val="fontstyle01"/>
          <w:rFonts w:hint="default"/>
          <w:color w:val="auto"/>
        </w:rPr>
      </w:pPr>
      <w:r w:rsidRPr="00FF742D">
        <w:rPr>
          <w:rStyle w:val="fontstyle01"/>
          <w:rFonts w:hint="default"/>
          <w:color w:val="auto"/>
        </w:rPr>
        <w:t>（一）机构信息</w:t>
      </w:r>
    </w:p>
    <w:p w:rsidR="00FF742D" w:rsidRPr="00FF742D" w:rsidRDefault="00AB6DD9" w:rsidP="00FF742D">
      <w:pPr>
        <w:widowControl/>
        <w:snapToGrid w:val="0"/>
        <w:spacing w:line="360" w:lineRule="auto"/>
        <w:ind w:firstLineChars="200" w:firstLine="480"/>
        <w:rPr>
          <w:rStyle w:val="fontstyle01"/>
          <w:rFonts w:hint="default"/>
          <w:color w:val="auto"/>
        </w:rPr>
      </w:pPr>
      <w:r>
        <w:rPr>
          <w:rStyle w:val="fontstyle01"/>
          <w:rFonts w:hint="default"/>
          <w:color w:val="auto"/>
        </w:rPr>
        <w:t>1、</w:t>
      </w:r>
      <w:r w:rsidR="00FF742D" w:rsidRPr="00FF742D">
        <w:rPr>
          <w:rStyle w:val="fontstyle01"/>
          <w:rFonts w:hint="default"/>
          <w:color w:val="auto"/>
        </w:rPr>
        <w:t>基本信息</w:t>
      </w:r>
    </w:p>
    <w:p w:rsidR="00FF742D" w:rsidRPr="00FF742D" w:rsidRDefault="00FF742D" w:rsidP="00FF742D">
      <w:pPr>
        <w:widowControl/>
        <w:snapToGrid w:val="0"/>
        <w:spacing w:line="360" w:lineRule="auto"/>
        <w:ind w:firstLineChars="200" w:firstLine="480"/>
        <w:rPr>
          <w:rStyle w:val="fontstyle01"/>
          <w:rFonts w:hint="default"/>
          <w:color w:val="auto"/>
        </w:rPr>
      </w:pPr>
      <w:proofErr w:type="gramStart"/>
      <w:r w:rsidRPr="00FF742D">
        <w:rPr>
          <w:rStyle w:val="fontstyle01"/>
          <w:rFonts w:hint="default"/>
          <w:color w:val="auto"/>
        </w:rPr>
        <w:t>中兴华</w:t>
      </w:r>
      <w:proofErr w:type="gramEnd"/>
      <w:r w:rsidRPr="00FF742D">
        <w:rPr>
          <w:rStyle w:val="fontstyle01"/>
          <w:rFonts w:hint="default"/>
          <w:color w:val="auto"/>
        </w:rPr>
        <w:t>所成立于1993年，2000年由国家工商管理总局核准，改制为“中兴华会计师事务所有限责任公司”。2009年吸收合并江苏富华会计师事务所，更名为“中兴华富华会计师事务所有限责任公司”。2013年公司进行合伙制转制，转制后的事务所名称为“中兴华会计师事务所（特殊普通合伙）”。注册地址：北京市丰台区丽泽路20号院1号楼南楼20层。首席合伙人李尊农。</w:t>
      </w:r>
      <w:r w:rsidR="00AB6DD9">
        <w:rPr>
          <w:rStyle w:val="fontstyle01"/>
          <w:rFonts w:hint="default"/>
          <w:color w:val="auto"/>
        </w:rPr>
        <w:t>2021年</w:t>
      </w:r>
      <w:r w:rsidRPr="00FF742D">
        <w:rPr>
          <w:rStyle w:val="fontstyle01"/>
          <w:rFonts w:hint="default"/>
          <w:color w:val="auto"/>
        </w:rPr>
        <w:t>末</w:t>
      </w:r>
      <w:r w:rsidRPr="00FF742D">
        <w:rPr>
          <w:rStyle w:val="fontstyle01"/>
          <w:rFonts w:hint="default"/>
          <w:color w:val="auto"/>
        </w:rPr>
        <w:lastRenderedPageBreak/>
        <w:t>合伙人数量146人、注册会计师人数793人、签署过证券服务业务审计报告的注册会计师人数449人。2021年度经审计的业务收入167,856.22万元，其中审计业务收入128,069.83 万元，证券业务收入37,671.32 万元；</w:t>
      </w:r>
      <w:r w:rsidR="00AB6DD9">
        <w:rPr>
          <w:rStyle w:val="fontstyle01"/>
          <w:rFonts w:hint="default"/>
          <w:color w:val="auto"/>
        </w:rPr>
        <w:t>2021年度</w:t>
      </w:r>
      <w:r w:rsidRPr="00FF742D">
        <w:rPr>
          <w:rStyle w:val="fontstyle01"/>
          <w:rFonts w:hint="default"/>
          <w:color w:val="auto"/>
        </w:rPr>
        <w:t>上市公司年报审计95家，上市公司涉及的行业包括制造业；建筑业；批发和零售业；信息传输、软件和信息技术服务业；水利、环境和公共设施管理业等，审计收费总额12,077.20万元。</w:t>
      </w:r>
    </w:p>
    <w:p w:rsidR="00FF742D" w:rsidRDefault="00915EC0" w:rsidP="00FF742D">
      <w:pPr>
        <w:widowControl/>
        <w:snapToGrid w:val="0"/>
        <w:spacing w:line="360" w:lineRule="auto"/>
        <w:ind w:firstLineChars="200" w:firstLine="480"/>
        <w:rPr>
          <w:rStyle w:val="fontstyle01"/>
          <w:rFonts w:hint="default"/>
          <w:color w:val="auto"/>
        </w:rPr>
      </w:pPr>
      <w:r>
        <w:rPr>
          <w:rStyle w:val="fontstyle01"/>
          <w:rFonts w:hint="default"/>
          <w:color w:val="auto"/>
        </w:rPr>
        <w:t>公司属于化学纤维制造业行业，</w:t>
      </w:r>
      <w:proofErr w:type="gramStart"/>
      <w:r w:rsidR="00AB6DD9">
        <w:rPr>
          <w:rStyle w:val="fontstyle01"/>
          <w:rFonts w:hint="default"/>
          <w:color w:val="auto"/>
        </w:rPr>
        <w:t>中兴华所</w:t>
      </w:r>
      <w:r>
        <w:rPr>
          <w:rStyle w:val="fontstyle01"/>
          <w:rFonts w:hint="default"/>
          <w:color w:val="auto"/>
        </w:rPr>
        <w:t>在该</w:t>
      </w:r>
      <w:proofErr w:type="gramEnd"/>
      <w:r>
        <w:rPr>
          <w:rStyle w:val="fontstyle01"/>
          <w:rFonts w:hint="default"/>
          <w:color w:val="auto"/>
        </w:rPr>
        <w:t>行业</w:t>
      </w:r>
      <w:r w:rsidR="00AB6DD9">
        <w:rPr>
          <w:rStyle w:val="fontstyle01"/>
          <w:rFonts w:hint="default"/>
          <w:color w:val="auto"/>
        </w:rPr>
        <w:t>上市公司审计客户</w:t>
      </w:r>
      <w:r w:rsidR="00FF742D" w:rsidRPr="00FF742D">
        <w:rPr>
          <w:rStyle w:val="fontstyle01"/>
          <w:rFonts w:hint="default"/>
          <w:color w:val="auto"/>
        </w:rPr>
        <w:t>2家。</w:t>
      </w:r>
    </w:p>
    <w:p w:rsidR="00FF742D" w:rsidRPr="00AB6DD9" w:rsidRDefault="00FF742D" w:rsidP="00FF742D">
      <w:pPr>
        <w:widowControl/>
        <w:snapToGrid w:val="0"/>
        <w:spacing w:line="360" w:lineRule="auto"/>
        <w:ind w:firstLineChars="200" w:firstLine="480"/>
        <w:rPr>
          <w:rStyle w:val="fontstyle01"/>
          <w:rFonts w:hint="default"/>
          <w:color w:val="auto"/>
        </w:rPr>
      </w:pPr>
    </w:p>
    <w:p w:rsidR="00FF742D" w:rsidRPr="00FF742D" w:rsidRDefault="00AB6DD9" w:rsidP="00FF742D">
      <w:pPr>
        <w:widowControl/>
        <w:snapToGrid w:val="0"/>
        <w:spacing w:line="360" w:lineRule="auto"/>
        <w:ind w:firstLineChars="200" w:firstLine="480"/>
        <w:rPr>
          <w:rStyle w:val="fontstyle01"/>
          <w:rFonts w:hint="default"/>
          <w:color w:val="auto"/>
        </w:rPr>
      </w:pPr>
      <w:r>
        <w:rPr>
          <w:rStyle w:val="fontstyle01"/>
          <w:rFonts w:hint="default"/>
          <w:color w:val="auto"/>
        </w:rPr>
        <w:t>2、</w:t>
      </w:r>
      <w:r w:rsidR="00FF742D" w:rsidRPr="00FF742D">
        <w:rPr>
          <w:rStyle w:val="fontstyle01"/>
          <w:rFonts w:hint="default"/>
          <w:color w:val="auto"/>
        </w:rPr>
        <w:t>投资者保护能力</w:t>
      </w:r>
    </w:p>
    <w:p w:rsidR="00FF742D" w:rsidRDefault="000D562F" w:rsidP="00FF742D">
      <w:pPr>
        <w:widowControl/>
        <w:snapToGrid w:val="0"/>
        <w:spacing w:line="360" w:lineRule="auto"/>
        <w:ind w:firstLineChars="200" w:firstLine="480"/>
        <w:rPr>
          <w:rStyle w:val="fontstyle01"/>
          <w:rFonts w:hint="default"/>
          <w:color w:val="auto"/>
        </w:rPr>
      </w:pPr>
      <w:r>
        <w:rPr>
          <w:rStyle w:val="fontstyle01"/>
          <w:rFonts w:hint="default"/>
          <w:color w:val="auto"/>
        </w:rPr>
        <w:t>截止</w:t>
      </w:r>
      <w:r w:rsidR="0066180D">
        <w:rPr>
          <w:rStyle w:val="fontstyle01"/>
          <w:rFonts w:hint="default"/>
          <w:color w:val="auto"/>
        </w:rPr>
        <w:t>2021年12月31日，</w:t>
      </w:r>
      <w:proofErr w:type="gramStart"/>
      <w:r w:rsidR="00FF742D" w:rsidRPr="00FF742D">
        <w:rPr>
          <w:rStyle w:val="fontstyle01"/>
          <w:rFonts w:hint="default"/>
          <w:color w:val="auto"/>
        </w:rPr>
        <w:t>中兴华</w:t>
      </w:r>
      <w:proofErr w:type="gramEnd"/>
      <w:r w:rsidR="00FF742D" w:rsidRPr="00FF742D">
        <w:rPr>
          <w:rStyle w:val="fontstyle01"/>
          <w:rFonts w:hint="default"/>
          <w:color w:val="auto"/>
        </w:rPr>
        <w:t>所计提职业风险基金13,489.26万元，购买的职业保险累计赔偿限额15,000万元，计提职业风险基金和购买职业保险符合相关规定。近三年</w:t>
      </w:r>
      <w:r w:rsidR="006F34F0">
        <w:rPr>
          <w:rStyle w:val="fontstyle01"/>
          <w:rFonts w:hint="default"/>
          <w:color w:val="auto"/>
        </w:rPr>
        <w:t>不存在</w:t>
      </w:r>
      <w:r w:rsidR="00FF742D" w:rsidRPr="00FF742D">
        <w:rPr>
          <w:rStyle w:val="fontstyle01"/>
          <w:rFonts w:hint="default"/>
          <w:color w:val="auto"/>
        </w:rPr>
        <w:t>因在执业行为相关民事诉讼中承担民事责任的情况。</w:t>
      </w:r>
    </w:p>
    <w:p w:rsidR="00FF742D" w:rsidRPr="00FF742D" w:rsidRDefault="00FF742D" w:rsidP="00FF742D">
      <w:pPr>
        <w:widowControl/>
        <w:snapToGrid w:val="0"/>
        <w:spacing w:line="360" w:lineRule="auto"/>
        <w:ind w:firstLineChars="200" w:firstLine="480"/>
        <w:rPr>
          <w:rStyle w:val="fontstyle01"/>
          <w:rFonts w:hint="default"/>
          <w:color w:val="auto"/>
        </w:rPr>
      </w:pPr>
    </w:p>
    <w:p w:rsidR="00FF742D" w:rsidRPr="00FF742D" w:rsidRDefault="00AB6DD9" w:rsidP="00FF742D">
      <w:pPr>
        <w:widowControl/>
        <w:snapToGrid w:val="0"/>
        <w:spacing w:line="360" w:lineRule="auto"/>
        <w:ind w:firstLineChars="200" w:firstLine="480"/>
        <w:rPr>
          <w:rStyle w:val="fontstyle01"/>
          <w:rFonts w:hint="default"/>
          <w:color w:val="auto"/>
        </w:rPr>
      </w:pPr>
      <w:r>
        <w:rPr>
          <w:rStyle w:val="fontstyle01"/>
          <w:rFonts w:hint="default"/>
          <w:color w:val="auto"/>
        </w:rPr>
        <w:t>3、</w:t>
      </w:r>
      <w:r w:rsidR="00FF742D" w:rsidRPr="00FF742D">
        <w:rPr>
          <w:rStyle w:val="fontstyle01"/>
          <w:rFonts w:hint="default"/>
          <w:color w:val="auto"/>
        </w:rPr>
        <w:t>诚信记录</w:t>
      </w:r>
    </w:p>
    <w:p w:rsidR="00FF742D" w:rsidRDefault="00FF742D" w:rsidP="00FF742D">
      <w:pPr>
        <w:widowControl/>
        <w:snapToGrid w:val="0"/>
        <w:spacing w:line="360" w:lineRule="auto"/>
        <w:ind w:firstLineChars="200" w:firstLine="480"/>
        <w:rPr>
          <w:rStyle w:val="fontstyle01"/>
          <w:rFonts w:hint="default"/>
          <w:color w:val="FF0000"/>
        </w:rPr>
      </w:pPr>
      <w:r w:rsidRPr="00FF742D">
        <w:rPr>
          <w:rStyle w:val="fontstyle01"/>
          <w:rFonts w:hint="default"/>
          <w:color w:val="auto"/>
        </w:rPr>
        <w:t>近三年</w:t>
      </w:r>
      <w:proofErr w:type="gramStart"/>
      <w:r w:rsidRPr="00FF742D">
        <w:rPr>
          <w:rStyle w:val="fontstyle01"/>
          <w:rFonts w:hint="default"/>
          <w:color w:val="auto"/>
        </w:rPr>
        <w:t>中兴华</w:t>
      </w:r>
      <w:proofErr w:type="gramEnd"/>
      <w:r w:rsidRPr="00FF742D">
        <w:rPr>
          <w:rStyle w:val="fontstyle01"/>
          <w:rFonts w:hint="default"/>
          <w:color w:val="auto"/>
        </w:rPr>
        <w:t>所因执业行为受到</w:t>
      </w:r>
      <w:r w:rsidR="0013609C">
        <w:rPr>
          <w:rStyle w:val="fontstyle01"/>
          <w:rFonts w:hint="default"/>
          <w:color w:val="auto"/>
        </w:rPr>
        <w:t>刑事处罚0次、行政处罚0次、</w:t>
      </w:r>
      <w:r w:rsidRPr="00FF742D">
        <w:rPr>
          <w:rStyle w:val="fontstyle01"/>
          <w:rFonts w:hint="default"/>
          <w:color w:val="auto"/>
        </w:rPr>
        <w:t>监督管理措施6次、自律监管措施1次</w:t>
      </w:r>
      <w:r w:rsidR="0013609C">
        <w:rPr>
          <w:rStyle w:val="fontstyle01"/>
          <w:rFonts w:hint="default"/>
          <w:color w:val="auto"/>
        </w:rPr>
        <w:t>和纪律处分0次</w:t>
      </w:r>
      <w:r w:rsidRPr="00FF742D">
        <w:rPr>
          <w:rStyle w:val="fontstyle01"/>
          <w:rFonts w:hint="default"/>
          <w:color w:val="auto"/>
        </w:rPr>
        <w:t>。从业人员因执业行为受到</w:t>
      </w:r>
      <w:r w:rsidR="0013609C">
        <w:rPr>
          <w:rStyle w:val="fontstyle01"/>
          <w:rFonts w:hint="default"/>
          <w:color w:val="auto"/>
        </w:rPr>
        <w:t>刑事处罚0次、行政处罚0次、</w:t>
      </w:r>
      <w:r w:rsidRPr="00FF742D">
        <w:rPr>
          <w:rStyle w:val="fontstyle01"/>
          <w:rFonts w:hint="default"/>
          <w:color w:val="auto"/>
        </w:rPr>
        <w:t>监督</w:t>
      </w:r>
      <w:r w:rsidR="00AB6DD9">
        <w:rPr>
          <w:rStyle w:val="fontstyle01"/>
          <w:rFonts w:hint="default"/>
          <w:color w:val="auto"/>
        </w:rPr>
        <w:t>管理</w:t>
      </w:r>
      <w:r w:rsidRPr="00FF742D">
        <w:rPr>
          <w:rStyle w:val="fontstyle01"/>
          <w:rFonts w:hint="default"/>
          <w:color w:val="auto"/>
        </w:rPr>
        <w:t>措施20次和自律监管措施2次。</w:t>
      </w:r>
    </w:p>
    <w:p w:rsidR="008245F3" w:rsidRPr="00FF742D" w:rsidRDefault="008245F3" w:rsidP="00FF742D">
      <w:pPr>
        <w:widowControl/>
        <w:snapToGrid w:val="0"/>
        <w:spacing w:line="360" w:lineRule="auto"/>
        <w:ind w:firstLineChars="200" w:firstLine="480"/>
        <w:rPr>
          <w:rStyle w:val="fontstyle01"/>
          <w:rFonts w:hint="default"/>
          <w:color w:val="auto"/>
        </w:rPr>
      </w:pPr>
    </w:p>
    <w:p w:rsidR="00FF742D" w:rsidRPr="00AB6DD9" w:rsidRDefault="00AB6DD9" w:rsidP="00AB6DD9">
      <w:pPr>
        <w:widowControl/>
        <w:snapToGrid w:val="0"/>
        <w:spacing w:line="360" w:lineRule="auto"/>
        <w:ind w:firstLineChars="200" w:firstLine="480"/>
        <w:rPr>
          <w:rStyle w:val="fontstyle01"/>
          <w:rFonts w:hint="default"/>
          <w:color w:val="auto"/>
        </w:rPr>
      </w:pPr>
      <w:r>
        <w:rPr>
          <w:rStyle w:val="fontstyle01"/>
          <w:rFonts w:hint="default"/>
          <w:color w:val="auto"/>
        </w:rPr>
        <w:t>（二）</w:t>
      </w:r>
      <w:r w:rsidR="00FF742D" w:rsidRPr="00AB6DD9">
        <w:rPr>
          <w:rStyle w:val="fontstyle01"/>
          <w:rFonts w:hint="default"/>
          <w:color w:val="auto"/>
        </w:rPr>
        <w:t>项目信息</w:t>
      </w:r>
    </w:p>
    <w:p w:rsidR="00FF742D" w:rsidRDefault="00AB6DD9" w:rsidP="00AB6DD9">
      <w:pPr>
        <w:widowControl/>
        <w:snapToGrid w:val="0"/>
        <w:spacing w:line="360" w:lineRule="auto"/>
        <w:ind w:firstLineChars="200" w:firstLine="480"/>
        <w:rPr>
          <w:rStyle w:val="fontstyle01"/>
          <w:rFonts w:hint="default"/>
          <w:color w:val="auto"/>
        </w:rPr>
      </w:pPr>
      <w:r>
        <w:rPr>
          <w:rStyle w:val="fontstyle01"/>
          <w:rFonts w:hint="default"/>
          <w:color w:val="auto"/>
        </w:rPr>
        <w:t>1、</w:t>
      </w:r>
      <w:r w:rsidR="00300933">
        <w:rPr>
          <w:rStyle w:val="fontstyle01"/>
          <w:rFonts w:hint="default"/>
          <w:color w:val="auto"/>
        </w:rPr>
        <w:t>基本信息</w:t>
      </w:r>
    </w:p>
    <w:p w:rsidR="00300933" w:rsidRDefault="00300933" w:rsidP="00300933">
      <w:pPr>
        <w:widowControl/>
        <w:snapToGrid w:val="0"/>
        <w:spacing w:line="360" w:lineRule="auto"/>
        <w:ind w:firstLineChars="200" w:firstLine="480"/>
        <w:rPr>
          <w:rStyle w:val="fontstyle01"/>
          <w:rFonts w:hint="default"/>
        </w:rPr>
      </w:pPr>
      <w:r>
        <w:rPr>
          <w:rStyle w:val="fontstyle01"/>
          <w:rFonts w:hint="default"/>
        </w:rPr>
        <w:t>拟签字注册会计师（项目合伙人）胡海萌先生：项目合伙人、签字注册会计，</w:t>
      </w:r>
      <w:r w:rsidRPr="00300933">
        <w:rPr>
          <w:rStyle w:val="fontstyle01"/>
          <w:rFonts w:hint="default"/>
        </w:rPr>
        <w:t>从业23年，从事证券服务业务13年，1998年在江苏天华大彭会计师事务所有限公司执业并取得中国注册会计师资质，2008年开始从事上市公司审计工作，2014年开始在</w:t>
      </w:r>
      <w:proofErr w:type="gramStart"/>
      <w:r w:rsidRPr="00300933">
        <w:rPr>
          <w:rStyle w:val="fontstyle01"/>
          <w:rFonts w:hint="default"/>
        </w:rPr>
        <w:t>中兴华</w:t>
      </w:r>
      <w:proofErr w:type="gramEnd"/>
      <w:r w:rsidRPr="00300933">
        <w:rPr>
          <w:rStyle w:val="fontstyle01"/>
          <w:rFonts w:hint="default"/>
        </w:rPr>
        <w:t>所执业，近三年为精研科技（300709）、哈森股份（603958.SH）、</w:t>
      </w:r>
      <w:proofErr w:type="gramStart"/>
      <w:r w:rsidRPr="00300933">
        <w:rPr>
          <w:rStyle w:val="fontstyle01"/>
          <w:rFonts w:hint="default"/>
        </w:rPr>
        <w:t>恒宝股份</w:t>
      </w:r>
      <w:proofErr w:type="gramEnd"/>
      <w:r w:rsidRPr="00300933">
        <w:rPr>
          <w:rStyle w:val="fontstyle01"/>
          <w:rFonts w:hint="default"/>
        </w:rPr>
        <w:t>（002104.SZ）、围海股份（002586.SZ）等多家上市公司签署审计报告，有着丰富的证券服务业务经验，具备相应的专业胜任能力。</w:t>
      </w:r>
    </w:p>
    <w:p w:rsidR="00300933" w:rsidRDefault="00300933" w:rsidP="00300933">
      <w:pPr>
        <w:widowControl/>
        <w:snapToGrid w:val="0"/>
        <w:spacing w:line="360" w:lineRule="auto"/>
        <w:ind w:firstLineChars="200" w:firstLine="480"/>
        <w:rPr>
          <w:rStyle w:val="fontstyle01"/>
          <w:rFonts w:hint="default"/>
        </w:rPr>
      </w:pPr>
      <w:r>
        <w:rPr>
          <w:rStyle w:val="fontstyle01"/>
          <w:rFonts w:hint="default"/>
        </w:rPr>
        <w:t>拟签字注册会计师汪军先生：</w:t>
      </w:r>
      <w:r w:rsidRPr="00300933">
        <w:rPr>
          <w:rStyle w:val="fontstyle01"/>
          <w:rFonts w:hint="default"/>
        </w:rPr>
        <w:t>中国注册会计师，从业14年，从事证券服务业务 10年，2009年在江苏至远会计师事务所有限公司执业并取得中国注册会计师资质，2012年开始从事上市公司审计，2015年开始在</w:t>
      </w:r>
      <w:proofErr w:type="gramStart"/>
      <w:r w:rsidRPr="00300933">
        <w:rPr>
          <w:rStyle w:val="fontstyle01"/>
          <w:rFonts w:hint="default"/>
        </w:rPr>
        <w:t>中兴华</w:t>
      </w:r>
      <w:proofErr w:type="gramEnd"/>
      <w:r w:rsidR="00B9118E">
        <w:rPr>
          <w:rStyle w:val="fontstyle01"/>
          <w:rFonts w:hint="default"/>
        </w:rPr>
        <w:t>所</w:t>
      </w:r>
      <w:r w:rsidRPr="00300933">
        <w:rPr>
          <w:rStyle w:val="fontstyle01"/>
          <w:rFonts w:hint="default"/>
        </w:rPr>
        <w:t>执业，近三年为天银机电（300342.SZ）、哈森股份（603958.SH）、</w:t>
      </w:r>
      <w:proofErr w:type="gramStart"/>
      <w:r w:rsidRPr="00300933">
        <w:rPr>
          <w:rStyle w:val="fontstyle01"/>
          <w:rFonts w:hint="default"/>
        </w:rPr>
        <w:t>恒宝股份</w:t>
      </w:r>
      <w:proofErr w:type="gramEnd"/>
      <w:r w:rsidRPr="00300933">
        <w:rPr>
          <w:rStyle w:val="fontstyle01"/>
          <w:rFonts w:hint="default"/>
        </w:rPr>
        <w:t>（002104.SZ）、围</w:t>
      </w:r>
      <w:r w:rsidRPr="00300933">
        <w:rPr>
          <w:rStyle w:val="fontstyle01"/>
          <w:rFonts w:hint="default"/>
        </w:rPr>
        <w:lastRenderedPageBreak/>
        <w:t>海股份（002586.SZ）等多家上市公司签署审计报告，有着丰富的证券服务业务经验，具备相应的专业胜任能力。</w:t>
      </w:r>
    </w:p>
    <w:p w:rsidR="00B9118E" w:rsidRDefault="00B9118E" w:rsidP="00B9118E">
      <w:pPr>
        <w:widowControl/>
        <w:snapToGrid w:val="0"/>
        <w:spacing w:line="360" w:lineRule="auto"/>
        <w:ind w:firstLineChars="200" w:firstLine="480"/>
        <w:rPr>
          <w:rStyle w:val="fontstyle01"/>
          <w:rFonts w:hint="default"/>
        </w:rPr>
      </w:pPr>
      <w:r w:rsidRPr="00B9118E">
        <w:rPr>
          <w:rStyle w:val="fontstyle01"/>
          <w:rFonts w:hint="default"/>
        </w:rPr>
        <w:t>项目质量控制复核人姜云峰先生：2015年成为中国注册会计师，2013年开始从事上市公司审计，2021年12 月开始在</w:t>
      </w:r>
      <w:proofErr w:type="gramStart"/>
      <w:r>
        <w:rPr>
          <w:rStyle w:val="fontstyle01"/>
          <w:rFonts w:hint="default"/>
        </w:rPr>
        <w:t>中兴华</w:t>
      </w:r>
      <w:proofErr w:type="gramEnd"/>
      <w:r>
        <w:rPr>
          <w:rStyle w:val="fontstyle01"/>
          <w:rFonts w:hint="default"/>
        </w:rPr>
        <w:t>所</w:t>
      </w:r>
      <w:r w:rsidRPr="00B9118E">
        <w:rPr>
          <w:rStyle w:val="fontstyle01"/>
          <w:rFonts w:hint="default"/>
        </w:rPr>
        <w:t>执业，近三年为精研科技（300709）、银江技术（300020）、华达科技（603358）提供复核服务。</w:t>
      </w:r>
    </w:p>
    <w:p w:rsidR="00DC6896" w:rsidRDefault="00DC6896" w:rsidP="00300933">
      <w:pPr>
        <w:widowControl/>
        <w:snapToGrid w:val="0"/>
        <w:spacing w:line="360" w:lineRule="auto"/>
        <w:ind w:firstLineChars="200" w:firstLine="480"/>
        <w:rPr>
          <w:rStyle w:val="fontstyle01"/>
          <w:rFonts w:hint="default"/>
        </w:rPr>
      </w:pPr>
    </w:p>
    <w:p w:rsidR="00DC6896" w:rsidRDefault="00DC6896" w:rsidP="00DC6896">
      <w:pPr>
        <w:widowControl/>
        <w:snapToGrid w:val="0"/>
        <w:spacing w:line="360" w:lineRule="auto"/>
        <w:ind w:firstLineChars="200" w:firstLine="480"/>
        <w:rPr>
          <w:rStyle w:val="fontstyle01"/>
          <w:rFonts w:hint="default"/>
        </w:rPr>
      </w:pPr>
      <w:r>
        <w:rPr>
          <w:rStyle w:val="fontstyle01"/>
          <w:rFonts w:hint="default"/>
        </w:rPr>
        <w:t>2、诚信记录</w:t>
      </w:r>
    </w:p>
    <w:p w:rsidR="00FF742D" w:rsidRDefault="00FF742D" w:rsidP="00DC6896">
      <w:pPr>
        <w:widowControl/>
        <w:snapToGrid w:val="0"/>
        <w:spacing w:line="360" w:lineRule="auto"/>
        <w:ind w:firstLineChars="200" w:firstLine="480"/>
        <w:rPr>
          <w:rStyle w:val="fontstyle01"/>
          <w:rFonts w:hint="default"/>
        </w:rPr>
      </w:pPr>
      <w:r w:rsidRPr="00DC6896">
        <w:rPr>
          <w:rStyle w:val="fontstyle01"/>
          <w:rFonts w:hint="default"/>
        </w:rPr>
        <w:t>项目合伙人、签字注册会计师、项目质量控制复核人近三年未因执业行为受到刑事处罚，未受到证监会及其派出机构、行业主管部门等的行政处罚、监督管理措施，未受到证券交易所、行业协会等自律组织的自律监管措施、纪律处分。</w:t>
      </w:r>
    </w:p>
    <w:p w:rsidR="00DC6896" w:rsidRPr="00DC6896" w:rsidRDefault="00DC6896" w:rsidP="00DC6896">
      <w:pPr>
        <w:widowControl/>
        <w:snapToGrid w:val="0"/>
        <w:spacing w:line="360" w:lineRule="auto"/>
        <w:ind w:firstLineChars="200" w:firstLine="480"/>
        <w:rPr>
          <w:rStyle w:val="fontstyle01"/>
          <w:rFonts w:hint="default"/>
        </w:rPr>
      </w:pPr>
    </w:p>
    <w:p w:rsidR="00DC6896" w:rsidRDefault="00DC6896" w:rsidP="00DC6896">
      <w:pPr>
        <w:widowControl/>
        <w:snapToGrid w:val="0"/>
        <w:spacing w:line="360" w:lineRule="auto"/>
        <w:ind w:firstLineChars="200" w:firstLine="480"/>
        <w:rPr>
          <w:rStyle w:val="fontstyle01"/>
          <w:rFonts w:hint="default"/>
        </w:rPr>
      </w:pPr>
      <w:r>
        <w:rPr>
          <w:rStyle w:val="fontstyle01"/>
          <w:rFonts w:hint="default"/>
        </w:rPr>
        <w:t>3、独立性</w:t>
      </w:r>
    </w:p>
    <w:p w:rsidR="00915EC0" w:rsidRPr="00915EC0" w:rsidRDefault="00915EC0" w:rsidP="00915EC0">
      <w:pPr>
        <w:widowControl/>
        <w:snapToGrid w:val="0"/>
        <w:spacing w:line="360" w:lineRule="auto"/>
        <w:ind w:firstLineChars="200" w:firstLine="480"/>
        <w:rPr>
          <w:rStyle w:val="fontstyle01"/>
          <w:rFonts w:hint="default"/>
        </w:rPr>
      </w:pPr>
      <w:proofErr w:type="gramStart"/>
      <w:r w:rsidRPr="00915EC0">
        <w:rPr>
          <w:rStyle w:val="fontstyle01"/>
          <w:rFonts w:hint="default"/>
        </w:rPr>
        <w:t>中兴华</w:t>
      </w:r>
      <w:proofErr w:type="gramEnd"/>
      <w:r w:rsidRPr="00915EC0">
        <w:rPr>
          <w:rStyle w:val="fontstyle01"/>
          <w:rFonts w:hint="default"/>
        </w:rPr>
        <w:t>所及项目合伙人、签字注册会计师、项目质量控制复核人等不存在可能影响《中国注册会计师职业道德守则》关于独立性要求的情形。</w:t>
      </w:r>
    </w:p>
    <w:p w:rsidR="00915EC0" w:rsidRPr="00915EC0" w:rsidRDefault="00915EC0" w:rsidP="00DC6896">
      <w:pPr>
        <w:widowControl/>
        <w:snapToGrid w:val="0"/>
        <w:spacing w:line="360" w:lineRule="auto"/>
        <w:ind w:firstLineChars="200" w:firstLine="480"/>
        <w:rPr>
          <w:rStyle w:val="fontstyle01"/>
          <w:rFonts w:hint="default"/>
          <w:color w:val="FF0000"/>
        </w:rPr>
      </w:pPr>
    </w:p>
    <w:p w:rsidR="00DC6896" w:rsidRDefault="00DC6896" w:rsidP="00DC6896">
      <w:pPr>
        <w:widowControl/>
        <w:snapToGrid w:val="0"/>
        <w:spacing w:line="360" w:lineRule="auto"/>
        <w:ind w:firstLineChars="200" w:firstLine="480"/>
        <w:rPr>
          <w:rStyle w:val="fontstyle01"/>
          <w:rFonts w:hint="default"/>
        </w:rPr>
      </w:pPr>
      <w:r>
        <w:rPr>
          <w:rStyle w:val="fontstyle01"/>
          <w:rFonts w:hint="default"/>
        </w:rPr>
        <w:t>4、审计收费</w:t>
      </w:r>
    </w:p>
    <w:p w:rsidR="00DC6896" w:rsidRPr="00DC6896" w:rsidRDefault="00DC6896" w:rsidP="00DC6896">
      <w:pPr>
        <w:widowControl/>
        <w:snapToGrid w:val="0"/>
        <w:spacing w:line="360" w:lineRule="auto"/>
        <w:ind w:firstLineChars="200" w:firstLine="480"/>
        <w:rPr>
          <w:rStyle w:val="fontstyle01"/>
          <w:rFonts w:hint="default"/>
        </w:rPr>
      </w:pPr>
      <w:r w:rsidRPr="00DC6896">
        <w:rPr>
          <w:rStyle w:val="fontstyle01"/>
          <w:rFonts w:hint="default"/>
        </w:rPr>
        <w:t>本期审计费用92万元，其中内部控制审计费用20</w:t>
      </w:r>
      <w:r w:rsidR="00686801">
        <w:rPr>
          <w:rStyle w:val="fontstyle01"/>
          <w:rFonts w:hint="default"/>
        </w:rPr>
        <w:t>万元；</w:t>
      </w:r>
      <w:r w:rsidRPr="00DC6896">
        <w:rPr>
          <w:rStyle w:val="fontstyle01"/>
          <w:rFonts w:hint="default"/>
        </w:rPr>
        <w:t>上期审计费用180万元，其中内部控制审计费用25</w:t>
      </w:r>
      <w:r w:rsidR="00686801">
        <w:rPr>
          <w:rStyle w:val="fontstyle01"/>
          <w:rFonts w:hint="default"/>
        </w:rPr>
        <w:t>万元。</w:t>
      </w:r>
      <w:r w:rsidRPr="00DC6896">
        <w:rPr>
          <w:rStyle w:val="fontstyle01"/>
          <w:rFonts w:hint="default"/>
        </w:rPr>
        <w:t>本期审计费用较上期审计费用减少88万元。</w:t>
      </w:r>
    </w:p>
    <w:p w:rsidR="00DC6896" w:rsidRDefault="00DC6896" w:rsidP="00915EC0">
      <w:pPr>
        <w:widowControl/>
        <w:snapToGrid w:val="0"/>
        <w:spacing w:line="360" w:lineRule="auto"/>
        <w:ind w:firstLineChars="200" w:firstLine="480"/>
        <w:rPr>
          <w:rStyle w:val="fontstyle01"/>
          <w:rFonts w:hint="default"/>
        </w:rPr>
      </w:pPr>
      <w:r w:rsidRPr="00DC6896">
        <w:rPr>
          <w:rStyle w:val="fontstyle01"/>
          <w:rFonts w:hint="default"/>
        </w:rPr>
        <w:t>本次审计费用系</w:t>
      </w:r>
      <w:proofErr w:type="gramStart"/>
      <w:r w:rsidRPr="00DC6896">
        <w:rPr>
          <w:rStyle w:val="fontstyle01"/>
          <w:rFonts w:hint="default"/>
        </w:rPr>
        <w:t>中兴华</w:t>
      </w:r>
      <w:proofErr w:type="gramEnd"/>
      <w:r w:rsidRPr="00DC6896">
        <w:rPr>
          <w:rStyle w:val="fontstyle01"/>
          <w:rFonts w:hint="default"/>
        </w:rPr>
        <w:t>所充分考虑</w:t>
      </w:r>
      <w:r>
        <w:rPr>
          <w:rStyle w:val="fontstyle01"/>
          <w:rFonts w:hint="default"/>
        </w:rPr>
        <w:t>公司</w:t>
      </w:r>
      <w:r w:rsidRPr="00DC6896">
        <w:rPr>
          <w:rStyle w:val="fontstyle01"/>
          <w:rFonts w:hint="default"/>
        </w:rPr>
        <w:t>合并范围变化，并</w:t>
      </w:r>
      <w:proofErr w:type="gramStart"/>
      <w:r w:rsidRPr="00DC6896">
        <w:rPr>
          <w:rStyle w:val="fontstyle01"/>
          <w:rFonts w:hint="default"/>
        </w:rPr>
        <w:t>结合近</w:t>
      </w:r>
      <w:proofErr w:type="gramEnd"/>
      <w:r w:rsidRPr="00DC6896">
        <w:rPr>
          <w:rStyle w:val="fontstyle01"/>
          <w:rFonts w:hint="default"/>
        </w:rPr>
        <w:t>三年</w:t>
      </w:r>
      <w:r>
        <w:rPr>
          <w:rStyle w:val="fontstyle01"/>
          <w:rFonts w:hint="default"/>
        </w:rPr>
        <w:t>公司</w:t>
      </w:r>
      <w:r w:rsidRPr="00DC6896">
        <w:rPr>
          <w:rStyle w:val="fontstyle01"/>
          <w:rFonts w:hint="default"/>
        </w:rPr>
        <w:t>已公开披露信息，按照</w:t>
      </w:r>
      <w:proofErr w:type="gramStart"/>
      <w:r w:rsidRPr="00DC6896">
        <w:rPr>
          <w:rStyle w:val="fontstyle01"/>
          <w:rFonts w:hint="default"/>
        </w:rPr>
        <w:t>中兴华</w:t>
      </w:r>
      <w:proofErr w:type="gramEnd"/>
      <w:r>
        <w:rPr>
          <w:rStyle w:val="fontstyle01"/>
          <w:rFonts w:hint="default"/>
        </w:rPr>
        <w:t>所</w:t>
      </w:r>
      <w:r w:rsidRPr="00DC6896">
        <w:rPr>
          <w:rStyle w:val="fontstyle01"/>
          <w:rFonts w:hint="default"/>
        </w:rPr>
        <w:t>提供审计服务所需工作</w:t>
      </w:r>
      <w:proofErr w:type="gramStart"/>
      <w:r w:rsidRPr="00DC6896">
        <w:rPr>
          <w:rStyle w:val="fontstyle01"/>
          <w:rFonts w:hint="default"/>
        </w:rPr>
        <w:t>人日数</w:t>
      </w:r>
      <w:proofErr w:type="gramEnd"/>
      <w:r w:rsidRPr="00DC6896">
        <w:rPr>
          <w:rStyle w:val="fontstyle01"/>
          <w:rFonts w:hint="default"/>
        </w:rPr>
        <w:t>和每个工作人日收费标准</w:t>
      </w:r>
      <w:r w:rsidR="00156E21">
        <w:rPr>
          <w:rStyle w:val="fontstyle01"/>
          <w:rFonts w:hint="default"/>
        </w:rPr>
        <w:t>计算的</w:t>
      </w:r>
      <w:r w:rsidRPr="00DC6896">
        <w:rPr>
          <w:rStyle w:val="fontstyle01"/>
          <w:rFonts w:hint="default"/>
        </w:rPr>
        <w:t>服务费用。工作</w:t>
      </w:r>
      <w:proofErr w:type="gramStart"/>
      <w:r w:rsidRPr="00DC6896">
        <w:rPr>
          <w:rStyle w:val="fontstyle01"/>
          <w:rFonts w:hint="default"/>
        </w:rPr>
        <w:t>人日数</w:t>
      </w:r>
      <w:proofErr w:type="gramEnd"/>
      <w:r w:rsidRPr="00DC6896">
        <w:rPr>
          <w:rStyle w:val="fontstyle01"/>
          <w:rFonts w:hint="default"/>
        </w:rPr>
        <w:t>根据审计服务的性质、繁简程度等确定；每个工作人日收费标准根据执业人员专业技能水平等分别确定</w:t>
      </w:r>
      <w:r>
        <w:rPr>
          <w:rStyle w:val="fontstyle01"/>
          <w:rFonts w:hint="default"/>
        </w:rPr>
        <w:t>，</w:t>
      </w:r>
      <w:r w:rsidRPr="00DC6896">
        <w:rPr>
          <w:rStyle w:val="fontstyle01"/>
          <w:rFonts w:hint="default"/>
        </w:rPr>
        <w:t>经综合评定，</w:t>
      </w:r>
      <w:proofErr w:type="gramStart"/>
      <w:r w:rsidR="00915EC0" w:rsidRPr="00915EC0">
        <w:rPr>
          <w:rStyle w:val="fontstyle01"/>
          <w:rFonts w:hint="default"/>
        </w:rPr>
        <w:t>中兴华</w:t>
      </w:r>
      <w:proofErr w:type="gramEnd"/>
      <w:r w:rsidR="00915EC0" w:rsidRPr="00915EC0">
        <w:rPr>
          <w:rStyle w:val="fontstyle01"/>
          <w:rFonts w:hint="default"/>
        </w:rPr>
        <w:t>所确认</w:t>
      </w:r>
      <w:r w:rsidR="00915EC0">
        <w:rPr>
          <w:rStyle w:val="fontstyle01"/>
          <w:rFonts w:hint="default"/>
        </w:rPr>
        <w:t>本次</w:t>
      </w:r>
      <w:r w:rsidR="00915EC0" w:rsidRPr="00915EC0">
        <w:rPr>
          <w:rStyle w:val="fontstyle01"/>
          <w:rFonts w:hint="default"/>
        </w:rPr>
        <w:t>审计费用为92万元。</w:t>
      </w:r>
    </w:p>
    <w:p w:rsidR="00D86730" w:rsidRPr="00211CE5" w:rsidRDefault="00D86730" w:rsidP="00FE2E70">
      <w:pPr>
        <w:widowControl/>
        <w:snapToGrid w:val="0"/>
        <w:spacing w:line="360" w:lineRule="auto"/>
        <w:ind w:firstLineChars="200" w:firstLine="480"/>
        <w:rPr>
          <w:rStyle w:val="fontstyle01"/>
          <w:rFonts w:hint="default"/>
          <w:color w:val="FF0000"/>
        </w:rPr>
      </w:pPr>
    </w:p>
    <w:p w:rsidR="0025301F" w:rsidRDefault="00D86730" w:rsidP="004E6E63">
      <w:pPr>
        <w:widowControl/>
        <w:adjustRightInd w:val="0"/>
        <w:snapToGrid w:val="0"/>
        <w:spacing w:line="360" w:lineRule="auto"/>
        <w:ind w:firstLineChars="200" w:firstLine="482"/>
        <w:rPr>
          <w:rStyle w:val="fontstyle01"/>
          <w:rFonts w:hint="default"/>
          <w:b/>
        </w:rPr>
      </w:pPr>
      <w:r>
        <w:rPr>
          <w:rStyle w:val="fontstyle01"/>
          <w:rFonts w:hint="default"/>
          <w:b/>
        </w:rPr>
        <w:t>二</w:t>
      </w:r>
      <w:r w:rsidR="00AB6583" w:rsidRPr="00AB6583">
        <w:rPr>
          <w:rStyle w:val="fontstyle01"/>
          <w:rFonts w:hint="default"/>
          <w:b/>
        </w:rPr>
        <w:t>、</w:t>
      </w:r>
      <w:r>
        <w:rPr>
          <w:rStyle w:val="fontstyle01"/>
          <w:rFonts w:hint="default"/>
          <w:b/>
        </w:rPr>
        <w:t>拟</w:t>
      </w:r>
      <w:r w:rsidR="0025301F">
        <w:rPr>
          <w:rStyle w:val="fontstyle01"/>
          <w:rFonts w:hint="default"/>
          <w:b/>
        </w:rPr>
        <w:t>变更</w:t>
      </w:r>
      <w:r w:rsidR="00AB6583" w:rsidRPr="00AB6583">
        <w:rPr>
          <w:rStyle w:val="fontstyle01"/>
          <w:rFonts w:hint="default"/>
          <w:b/>
        </w:rPr>
        <w:t>会计师事务</w:t>
      </w:r>
      <w:r w:rsidR="0025301F">
        <w:rPr>
          <w:rStyle w:val="fontstyle01"/>
          <w:rFonts w:hint="default"/>
          <w:b/>
        </w:rPr>
        <w:t>的情况说明</w:t>
      </w:r>
    </w:p>
    <w:p w:rsidR="0025301F" w:rsidRPr="0034463C" w:rsidRDefault="0025301F" w:rsidP="0034463C">
      <w:pPr>
        <w:widowControl/>
        <w:adjustRightInd w:val="0"/>
        <w:snapToGrid w:val="0"/>
        <w:spacing w:line="360" w:lineRule="auto"/>
        <w:ind w:firstLineChars="200" w:firstLine="480"/>
        <w:rPr>
          <w:rStyle w:val="fontstyle01"/>
          <w:rFonts w:hint="default"/>
        </w:rPr>
      </w:pPr>
      <w:r w:rsidRPr="0034463C">
        <w:rPr>
          <w:rStyle w:val="fontstyle01"/>
          <w:rFonts w:hint="default"/>
        </w:rPr>
        <w:t>（一）前任会计师事务所情况及上年度审计意见</w:t>
      </w:r>
    </w:p>
    <w:p w:rsidR="0025301F" w:rsidRPr="0025301F" w:rsidRDefault="0025301F" w:rsidP="004E6E63">
      <w:pPr>
        <w:widowControl/>
        <w:adjustRightInd w:val="0"/>
        <w:snapToGrid w:val="0"/>
        <w:spacing w:line="360" w:lineRule="auto"/>
        <w:ind w:firstLineChars="200" w:firstLine="480"/>
        <w:rPr>
          <w:rStyle w:val="fontstyle01"/>
          <w:rFonts w:hint="default"/>
        </w:rPr>
      </w:pPr>
      <w:r w:rsidRPr="0025301F">
        <w:rPr>
          <w:rStyle w:val="fontstyle01"/>
          <w:rFonts w:hint="default"/>
        </w:rPr>
        <w:t>前任会计师事务所名称：</w:t>
      </w:r>
      <w:r>
        <w:rPr>
          <w:rStyle w:val="fontstyle01"/>
          <w:rFonts w:hint="default"/>
        </w:rPr>
        <w:t>天衡</w:t>
      </w:r>
      <w:r w:rsidR="0034463C">
        <w:rPr>
          <w:rStyle w:val="fontstyle01"/>
          <w:rFonts w:hint="default"/>
        </w:rPr>
        <w:t>会计师事务所（特殊普通合伙）</w:t>
      </w:r>
    </w:p>
    <w:p w:rsidR="0025301F" w:rsidRDefault="0025301F" w:rsidP="004E6E63">
      <w:pPr>
        <w:widowControl/>
        <w:adjustRightInd w:val="0"/>
        <w:snapToGrid w:val="0"/>
        <w:spacing w:line="360" w:lineRule="auto"/>
        <w:ind w:firstLineChars="200" w:firstLine="480"/>
        <w:rPr>
          <w:rStyle w:val="fontstyle01"/>
          <w:rFonts w:hint="default"/>
        </w:rPr>
      </w:pPr>
      <w:r w:rsidRPr="0025301F">
        <w:rPr>
          <w:rStyle w:val="fontstyle01"/>
          <w:rFonts w:hint="default"/>
        </w:rPr>
        <w:lastRenderedPageBreak/>
        <w:t>公司原审计机构</w:t>
      </w:r>
      <w:proofErr w:type="gramStart"/>
      <w:r>
        <w:rPr>
          <w:rStyle w:val="fontstyle01"/>
          <w:rFonts w:hint="default"/>
        </w:rPr>
        <w:t>天衡</w:t>
      </w:r>
      <w:r w:rsidRPr="0025301F">
        <w:rPr>
          <w:rStyle w:val="fontstyle01"/>
          <w:rFonts w:hint="default"/>
        </w:rPr>
        <w:t>所已</w:t>
      </w:r>
      <w:proofErr w:type="gramEnd"/>
      <w:r w:rsidRPr="0025301F">
        <w:rPr>
          <w:rStyle w:val="fontstyle01"/>
          <w:rFonts w:hint="default"/>
        </w:rPr>
        <w:t>连续为公司提供审计服务</w:t>
      </w:r>
      <w:r>
        <w:rPr>
          <w:rStyle w:val="fontstyle01"/>
          <w:rFonts w:hint="default"/>
        </w:rPr>
        <w:t>23</w:t>
      </w:r>
      <w:r w:rsidRPr="0025301F">
        <w:rPr>
          <w:rStyle w:val="fontstyle01"/>
          <w:rFonts w:hint="default"/>
        </w:rPr>
        <w:t>年，上年度审计意见为标准</w:t>
      </w:r>
      <w:r w:rsidR="0034463C">
        <w:rPr>
          <w:rStyle w:val="fontstyle01"/>
          <w:rFonts w:hint="default"/>
        </w:rPr>
        <w:t>的</w:t>
      </w:r>
      <w:r w:rsidRPr="0025301F">
        <w:rPr>
          <w:rStyle w:val="fontstyle01"/>
          <w:rFonts w:hint="default"/>
        </w:rPr>
        <w:t>无保留意见。公司不存在已委托前任会计师事务所开展部分年报审计工作后解聘前任会计师事务所的情况。</w:t>
      </w:r>
    </w:p>
    <w:p w:rsidR="0034463C" w:rsidRPr="0025301F" w:rsidRDefault="0034463C" w:rsidP="004E6E63">
      <w:pPr>
        <w:widowControl/>
        <w:adjustRightInd w:val="0"/>
        <w:snapToGrid w:val="0"/>
        <w:spacing w:line="360" w:lineRule="auto"/>
        <w:ind w:firstLineChars="200" w:firstLine="480"/>
        <w:rPr>
          <w:rStyle w:val="fontstyle01"/>
          <w:rFonts w:hint="default"/>
        </w:rPr>
      </w:pPr>
    </w:p>
    <w:p w:rsidR="0025301F" w:rsidRPr="0034463C" w:rsidRDefault="0025301F" w:rsidP="0034463C">
      <w:pPr>
        <w:widowControl/>
        <w:adjustRightInd w:val="0"/>
        <w:snapToGrid w:val="0"/>
        <w:spacing w:line="360" w:lineRule="auto"/>
        <w:ind w:firstLineChars="200" w:firstLine="480"/>
        <w:rPr>
          <w:rStyle w:val="fontstyle01"/>
          <w:rFonts w:hint="default"/>
        </w:rPr>
      </w:pPr>
      <w:r w:rsidRPr="0034463C">
        <w:rPr>
          <w:rStyle w:val="fontstyle01"/>
          <w:rFonts w:hint="default"/>
        </w:rPr>
        <w:t>（二）拟变更会计师事务所原因</w:t>
      </w:r>
    </w:p>
    <w:p w:rsidR="00EE5939" w:rsidRPr="00EE5939" w:rsidRDefault="0025301F" w:rsidP="00EE5939">
      <w:pPr>
        <w:widowControl/>
        <w:adjustRightInd w:val="0"/>
        <w:snapToGrid w:val="0"/>
        <w:spacing w:line="360" w:lineRule="auto"/>
        <w:ind w:firstLineChars="200" w:firstLine="480"/>
        <w:rPr>
          <w:rStyle w:val="fontstyle01"/>
          <w:rFonts w:hint="default"/>
        </w:rPr>
      </w:pPr>
      <w:r w:rsidRPr="0025301F">
        <w:rPr>
          <w:rStyle w:val="fontstyle01"/>
          <w:rFonts w:hint="default"/>
        </w:rPr>
        <w:t>公司原审计机构</w:t>
      </w:r>
      <w:proofErr w:type="gramStart"/>
      <w:r w:rsidR="004E6E63">
        <w:rPr>
          <w:rStyle w:val="fontstyle01"/>
          <w:rFonts w:hint="default"/>
        </w:rPr>
        <w:t>天衡</w:t>
      </w:r>
      <w:r w:rsidRPr="0025301F">
        <w:rPr>
          <w:rStyle w:val="fontstyle01"/>
          <w:rFonts w:hint="default"/>
        </w:rPr>
        <w:t>所已</w:t>
      </w:r>
      <w:proofErr w:type="gramEnd"/>
      <w:r w:rsidRPr="0025301F">
        <w:rPr>
          <w:rStyle w:val="fontstyle01"/>
          <w:rFonts w:hint="default"/>
        </w:rPr>
        <w:t>连续为公司提供审计服务多年，在执业过程中坚持独立审计原则，切实履行了审计机构应尽的职责，</w:t>
      </w:r>
      <w:r w:rsidR="00EE5939" w:rsidRPr="00EE5939">
        <w:rPr>
          <w:rStyle w:val="fontstyle01"/>
          <w:rFonts w:hint="default"/>
        </w:rPr>
        <w:t>从专业角度维护了公司及股东的合法权益。公司对天</w:t>
      </w:r>
      <w:proofErr w:type="gramStart"/>
      <w:r w:rsidR="00EE5939" w:rsidRPr="00EE5939">
        <w:rPr>
          <w:rStyle w:val="fontstyle01"/>
          <w:rFonts w:hint="default"/>
        </w:rPr>
        <w:t>衡所</w:t>
      </w:r>
      <w:r w:rsidR="00EE5939">
        <w:rPr>
          <w:rStyle w:val="fontstyle01"/>
          <w:rFonts w:hint="default"/>
        </w:rPr>
        <w:t>在</w:t>
      </w:r>
      <w:proofErr w:type="gramEnd"/>
      <w:r w:rsidR="00EE5939">
        <w:rPr>
          <w:rStyle w:val="fontstyle01"/>
          <w:rFonts w:hint="default"/>
        </w:rPr>
        <w:t>担任本公司审计机构期间提供的专业、严谨、</w:t>
      </w:r>
      <w:r w:rsidR="00EE5939" w:rsidRPr="00EE5939">
        <w:rPr>
          <w:rStyle w:val="fontstyle01"/>
          <w:rFonts w:hint="default"/>
        </w:rPr>
        <w:t>负责的审计服务表示衷心感谢。</w:t>
      </w:r>
    </w:p>
    <w:p w:rsidR="0025301F" w:rsidRDefault="0025301F" w:rsidP="00EE5939">
      <w:pPr>
        <w:widowControl/>
        <w:adjustRightInd w:val="0"/>
        <w:snapToGrid w:val="0"/>
        <w:spacing w:line="360" w:lineRule="auto"/>
        <w:ind w:firstLineChars="200" w:firstLine="480"/>
        <w:rPr>
          <w:rStyle w:val="fontstyle01"/>
          <w:rFonts w:hint="default"/>
        </w:rPr>
      </w:pPr>
      <w:r w:rsidRPr="0025301F">
        <w:rPr>
          <w:rStyle w:val="fontstyle01"/>
          <w:rFonts w:hint="default"/>
        </w:rPr>
        <w:t>鉴于</w:t>
      </w:r>
      <w:proofErr w:type="gramStart"/>
      <w:r w:rsidR="004E6E63">
        <w:rPr>
          <w:rStyle w:val="fontstyle01"/>
          <w:rFonts w:hint="default"/>
        </w:rPr>
        <w:t>天衡</w:t>
      </w:r>
      <w:r w:rsidRPr="0025301F">
        <w:rPr>
          <w:rStyle w:val="fontstyle01"/>
          <w:rFonts w:hint="default"/>
        </w:rPr>
        <w:t>所已</w:t>
      </w:r>
      <w:proofErr w:type="gramEnd"/>
      <w:r w:rsidRPr="0025301F">
        <w:rPr>
          <w:rStyle w:val="fontstyle01"/>
          <w:rFonts w:hint="default"/>
        </w:rPr>
        <w:t>连续多年为公司提供审计服务，</w:t>
      </w:r>
      <w:r w:rsidR="004E6E63" w:rsidRPr="00283E50">
        <w:rPr>
          <w:rFonts w:ascii="宋体"/>
          <w:sz w:val="24"/>
        </w:rPr>
        <w:t>为</w:t>
      </w:r>
      <w:r w:rsidR="004E6E63">
        <w:rPr>
          <w:rFonts w:ascii="宋体"/>
          <w:sz w:val="24"/>
        </w:rPr>
        <w:t>更好地</w:t>
      </w:r>
      <w:r w:rsidR="004E6E63" w:rsidRPr="00283E50">
        <w:rPr>
          <w:rFonts w:ascii="宋体"/>
          <w:sz w:val="24"/>
        </w:rPr>
        <w:t>保证公司审计工作的独立性和客观性，</w:t>
      </w:r>
      <w:r w:rsidRPr="0025301F">
        <w:rPr>
          <w:rStyle w:val="fontstyle01"/>
          <w:rFonts w:hint="default"/>
        </w:rPr>
        <w:t>因此公司拟变更会计师事务</w:t>
      </w:r>
      <w:r w:rsidR="004E6E63">
        <w:rPr>
          <w:rStyle w:val="fontstyle01"/>
          <w:rFonts w:hint="default"/>
        </w:rPr>
        <w:t>所，经过公司招标评审，</w:t>
      </w:r>
      <w:r w:rsidRPr="0025301F">
        <w:rPr>
          <w:rStyle w:val="fontstyle01"/>
          <w:rFonts w:hint="default"/>
        </w:rPr>
        <w:t>公司拟聘任</w:t>
      </w:r>
      <w:proofErr w:type="gramStart"/>
      <w:r w:rsidR="000F7598" w:rsidRPr="00960A26">
        <w:rPr>
          <w:rStyle w:val="fontstyle01"/>
          <w:rFonts w:hint="default"/>
          <w:color w:val="auto"/>
        </w:rPr>
        <w:t>中兴华</w:t>
      </w:r>
      <w:r w:rsidRPr="00960A26">
        <w:rPr>
          <w:rStyle w:val="fontstyle01"/>
          <w:rFonts w:hint="default"/>
          <w:color w:val="auto"/>
        </w:rPr>
        <w:t>所为</w:t>
      </w:r>
      <w:proofErr w:type="gramEnd"/>
      <w:r w:rsidRPr="0025301F">
        <w:rPr>
          <w:rStyle w:val="fontstyle01"/>
          <w:rFonts w:hint="default"/>
        </w:rPr>
        <w:t>公司2022年度审计机构。</w:t>
      </w:r>
    </w:p>
    <w:p w:rsidR="0034463C" w:rsidRPr="0025301F" w:rsidRDefault="0034463C" w:rsidP="004E6E63">
      <w:pPr>
        <w:widowControl/>
        <w:adjustRightInd w:val="0"/>
        <w:snapToGrid w:val="0"/>
        <w:spacing w:line="360" w:lineRule="auto"/>
        <w:ind w:firstLineChars="200" w:firstLine="480"/>
        <w:rPr>
          <w:rStyle w:val="fontstyle01"/>
          <w:rFonts w:hint="default"/>
        </w:rPr>
      </w:pPr>
    </w:p>
    <w:p w:rsidR="0025301F" w:rsidRPr="0034463C" w:rsidRDefault="004E6E63" w:rsidP="0034463C">
      <w:pPr>
        <w:widowControl/>
        <w:adjustRightInd w:val="0"/>
        <w:snapToGrid w:val="0"/>
        <w:spacing w:line="360" w:lineRule="auto"/>
        <w:ind w:firstLineChars="200" w:firstLine="480"/>
        <w:rPr>
          <w:rStyle w:val="fontstyle01"/>
          <w:rFonts w:hint="default"/>
        </w:rPr>
      </w:pPr>
      <w:r w:rsidRPr="0034463C">
        <w:rPr>
          <w:rStyle w:val="fontstyle01"/>
          <w:rFonts w:hint="default"/>
        </w:rPr>
        <w:t>（三）</w:t>
      </w:r>
      <w:r w:rsidR="0025301F" w:rsidRPr="0034463C">
        <w:rPr>
          <w:rStyle w:val="fontstyle01"/>
          <w:rFonts w:hint="default"/>
        </w:rPr>
        <w:t>公司与前后任会计师事务所的沟通情况</w:t>
      </w:r>
    </w:p>
    <w:p w:rsidR="0025301F" w:rsidRPr="0025301F" w:rsidRDefault="0025301F" w:rsidP="004E6E63">
      <w:pPr>
        <w:widowControl/>
        <w:adjustRightInd w:val="0"/>
        <w:snapToGrid w:val="0"/>
        <w:spacing w:line="360" w:lineRule="auto"/>
        <w:ind w:firstLineChars="200" w:firstLine="480"/>
        <w:rPr>
          <w:rStyle w:val="fontstyle01"/>
          <w:rFonts w:hint="default"/>
        </w:rPr>
      </w:pPr>
      <w:r w:rsidRPr="0025301F">
        <w:rPr>
          <w:rStyle w:val="fontstyle01"/>
          <w:rFonts w:hint="default"/>
        </w:rPr>
        <w:t>公司就本次变更会计师事务所事项已与前后任会计师事务所进行了沟通，双方均已确认就本次变更会计师事务所事宜无异议。前后任会计师事务所将按照《中国注册会计师审计准则第1153号——前任注册会计师和后任注册会计师的沟通》和其他有关要求，积极做好</w:t>
      </w:r>
      <w:r w:rsidR="00EE5939">
        <w:rPr>
          <w:rStyle w:val="fontstyle01"/>
          <w:rFonts w:hint="default"/>
        </w:rPr>
        <w:t>有关沟通和配合</w:t>
      </w:r>
      <w:r w:rsidRPr="0025301F">
        <w:rPr>
          <w:rStyle w:val="fontstyle01"/>
          <w:rFonts w:hint="default"/>
        </w:rPr>
        <w:t>工作。</w:t>
      </w:r>
    </w:p>
    <w:p w:rsidR="0025301F" w:rsidRPr="0025301F" w:rsidRDefault="0025301F" w:rsidP="004E6E63">
      <w:pPr>
        <w:widowControl/>
        <w:adjustRightInd w:val="0"/>
        <w:snapToGrid w:val="0"/>
        <w:spacing w:line="360" w:lineRule="auto"/>
        <w:ind w:firstLineChars="200" w:firstLine="480"/>
        <w:rPr>
          <w:rStyle w:val="fontstyle01"/>
          <w:rFonts w:hint="default"/>
        </w:rPr>
      </w:pPr>
    </w:p>
    <w:p w:rsidR="00AB6583" w:rsidRPr="00AB6583" w:rsidRDefault="0025301F" w:rsidP="00AB6583">
      <w:pPr>
        <w:widowControl/>
        <w:snapToGrid w:val="0"/>
        <w:spacing w:line="360" w:lineRule="auto"/>
        <w:ind w:firstLineChars="200" w:firstLine="482"/>
        <w:rPr>
          <w:rStyle w:val="fontstyle01"/>
          <w:rFonts w:hint="default"/>
          <w:b/>
        </w:rPr>
      </w:pPr>
      <w:r>
        <w:rPr>
          <w:rStyle w:val="fontstyle01"/>
          <w:rFonts w:hint="default"/>
          <w:b/>
        </w:rPr>
        <w:t>三、拟变更会计师事务所</w:t>
      </w:r>
      <w:r w:rsidR="00AB6583" w:rsidRPr="00AB6583">
        <w:rPr>
          <w:rStyle w:val="fontstyle01"/>
          <w:rFonts w:hint="default"/>
          <w:b/>
        </w:rPr>
        <w:t>履行的程序</w:t>
      </w:r>
    </w:p>
    <w:p w:rsidR="00AB6583" w:rsidRPr="00AB6583"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（一）</w:t>
      </w:r>
      <w:r w:rsidR="00AB6583">
        <w:rPr>
          <w:rStyle w:val="fontstyle01"/>
          <w:rFonts w:hint="default"/>
        </w:rPr>
        <w:t>审计委员会履职情况</w:t>
      </w:r>
    </w:p>
    <w:p w:rsidR="001464E5" w:rsidRPr="001464E5" w:rsidRDefault="001464E5" w:rsidP="001464E5">
      <w:pPr>
        <w:widowControl/>
        <w:adjustRightInd w:val="0"/>
        <w:snapToGrid w:val="0"/>
        <w:spacing w:line="360" w:lineRule="auto"/>
        <w:ind w:firstLineChars="200" w:firstLine="480"/>
        <w:rPr>
          <w:rStyle w:val="fontstyle01"/>
          <w:rFonts w:hint="default"/>
        </w:rPr>
      </w:pPr>
      <w:r w:rsidRPr="001464E5">
        <w:rPr>
          <w:rStyle w:val="fontstyle01"/>
          <w:rFonts w:hint="default"/>
        </w:rPr>
        <w:t>公司董事会审计委员会</w:t>
      </w:r>
      <w:r w:rsidRPr="00960A26">
        <w:rPr>
          <w:rStyle w:val="fontstyle01"/>
          <w:rFonts w:hint="default"/>
          <w:color w:val="auto"/>
        </w:rPr>
        <w:t>对</w:t>
      </w:r>
      <w:proofErr w:type="gramStart"/>
      <w:r w:rsidR="000F7598" w:rsidRPr="00960A26">
        <w:rPr>
          <w:rStyle w:val="fontstyle01"/>
          <w:rFonts w:hint="default"/>
          <w:color w:val="auto"/>
        </w:rPr>
        <w:t>中兴华</w:t>
      </w:r>
      <w:proofErr w:type="gramEnd"/>
      <w:r w:rsidRPr="00960A26">
        <w:rPr>
          <w:rStyle w:val="fontstyle01"/>
          <w:rFonts w:hint="default"/>
          <w:color w:val="auto"/>
        </w:rPr>
        <w:t>所的</w:t>
      </w:r>
      <w:r w:rsidRPr="001464E5">
        <w:rPr>
          <w:rStyle w:val="fontstyle01"/>
          <w:rFonts w:hint="default"/>
        </w:rPr>
        <w:t>资质进行了充分的了解和审查，认为其满足为公司提供审计服务的资质要求，具备审计服务的专业能力，结合公司的实际情况，在独立性、专业胜任能力、投资者保护能力等方面，能够满足公司对于审计机构的要求。同意聘任</w:t>
      </w:r>
      <w:proofErr w:type="gramStart"/>
      <w:r w:rsidR="000F7598" w:rsidRPr="00960A26">
        <w:rPr>
          <w:rStyle w:val="fontstyle01"/>
          <w:rFonts w:hint="default"/>
          <w:color w:val="auto"/>
        </w:rPr>
        <w:t>中兴华</w:t>
      </w:r>
      <w:r w:rsidRPr="00960A26">
        <w:rPr>
          <w:rStyle w:val="fontstyle01"/>
          <w:rFonts w:hint="default"/>
          <w:color w:val="auto"/>
        </w:rPr>
        <w:t>所为</w:t>
      </w:r>
      <w:proofErr w:type="gramEnd"/>
      <w:r w:rsidRPr="00960A26">
        <w:rPr>
          <w:rStyle w:val="fontstyle01"/>
          <w:rFonts w:hint="default"/>
          <w:color w:val="auto"/>
        </w:rPr>
        <w:t>公</w:t>
      </w:r>
      <w:r w:rsidRPr="001464E5">
        <w:rPr>
          <w:rStyle w:val="fontstyle01"/>
          <w:rFonts w:hint="default"/>
        </w:rPr>
        <w:t>司2022年度审计机构，并将本议案提交公司董事会审议。</w:t>
      </w:r>
    </w:p>
    <w:p w:rsidR="006906FF" w:rsidRPr="004E6E63" w:rsidRDefault="006906FF" w:rsidP="00635436">
      <w:pPr>
        <w:widowControl/>
        <w:adjustRightInd w:val="0"/>
        <w:snapToGrid w:val="0"/>
        <w:spacing w:line="360" w:lineRule="auto"/>
        <w:ind w:firstLineChars="200" w:firstLine="480"/>
        <w:rPr>
          <w:rStyle w:val="fontstyle01"/>
          <w:rFonts w:asciiTheme="minorEastAsia" w:eastAsiaTheme="minorEastAsia" w:hAnsiTheme="minorEastAsia" w:hint="default"/>
          <w:color w:val="FF0000"/>
        </w:rPr>
      </w:pPr>
    </w:p>
    <w:p w:rsidR="00AB6583" w:rsidRPr="001464E5" w:rsidRDefault="00D86730" w:rsidP="00635436">
      <w:pPr>
        <w:widowControl/>
        <w:adjustRightInd w:val="0"/>
        <w:snapToGrid w:val="0"/>
        <w:spacing w:line="360" w:lineRule="auto"/>
        <w:ind w:firstLineChars="200" w:firstLine="480"/>
        <w:rPr>
          <w:rStyle w:val="fontstyle01"/>
          <w:rFonts w:hint="default"/>
          <w:color w:val="auto"/>
        </w:rPr>
      </w:pPr>
      <w:r w:rsidRPr="001464E5">
        <w:rPr>
          <w:rStyle w:val="fontstyle01"/>
          <w:rFonts w:hint="default"/>
          <w:color w:val="auto"/>
        </w:rPr>
        <w:t>（二）</w:t>
      </w:r>
      <w:r w:rsidR="00AB6583" w:rsidRPr="001464E5">
        <w:rPr>
          <w:rStyle w:val="fontstyle01"/>
          <w:rFonts w:hint="default"/>
          <w:color w:val="auto"/>
        </w:rPr>
        <w:t>独立董事的事前认可和独立意见</w:t>
      </w:r>
    </w:p>
    <w:p w:rsidR="001464E5" w:rsidRPr="001464E5" w:rsidRDefault="00635436" w:rsidP="001464E5">
      <w:pPr>
        <w:widowControl/>
        <w:adjustRightInd w:val="0"/>
        <w:snapToGrid w:val="0"/>
        <w:spacing w:line="360" w:lineRule="auto"/>
        <w:ind w:firstLineChars="200" w:firstLine="480"/>
        <w:rPr>
          <w:rFonts w:ascii="宋体" w:hAnsi="宋体"/>
          <w:color w:val="000000"/>
          <w:sz w:val="24"/>
        </w:rPr>
      </w:pPr>
      <w:r w:rsidRPr="00960A26">
        <w:rPr>
          <w:rStyle w:val="fontstyle01"/>
          <w:rFonts w:hint="default"/>
          <w:color w:val="auto"/>
        </w:rPr>
        <w:lastRenderedPageBreak/>
        <w:t>事前认可意见：</w:t>
      </w:r>
      <w:proofErr w:type="gramStart"/>
      <w:r w:rsidR="000F7598" w:rsidRPr="00960A26">
        <w:rPr>
          <w:rFonts w:ascii="宋体" w:hAnsi="宋体"/>
          <w:sz w:val="24"/>
        </w:rPr>
        <w:t>中兴华</w:t>
      </w:r>
      <w:proofErr w:type="gramEnd"/>
      <w:r w:rsidR="00960A26" w:rsidRPr="00960A26">
        <w:rPr>
          <w:rFonts w:ascii="宋体" w:hAnsi="宋体"/>
          <w:sz w:val="24"/>
        </w:rPr>
        <w:t>所</w:t>
      </w:r>
      <w:r w:rsidR="001464E5" w:rsidRPr="001464E5">
        <w:rPr>
          <w:rFonts w:ascii="宋体" w:hAnsi="宋体"/>
          <w:color w:val="000000"/>
          <w:sz w:val="24"/>
        </w:rPr>
        <w:t>具备为公司提供审计服务的经验与能力，能够为公司提供真</w:t>
      </w:r>
      <w:r w:rsidR="0036568C">
        <w:rPr>
          <w:rFonts w:ascii="宋体" w:hAnsi="宋体"/>
          <w:color w:val="000000"/>
          <w:sz w:val="24"/>
        </w:rPr>
        <w:t>实公允的审计服务，满足公司年度财务报表和内部控制审计工作的要求，</w:t>
      </w:r>
      <w:r w:rsidR="001464E5" w:rsidRPr="001464E5">
        <w:rPr>
          <w:rFonts w:ascii="宋体" w:hAnsi="宋体"/>
          <w:color w:val="000000"/>
          <w:sz w:val="24"/>
        </w:rPr>
        <w:t>同意将</w:t>
      </w:r>
      <w:r w:rsidR="0036568C">
        <w:rPr>
          <w:rFonts w:ascii="宋体" w:hAnsi="宋体"/>
          <w:color w:val="000000"/>
          <w:sz w:val="24"/>
        </w:rPr>
        <w:t>本</w:t>
      </w:r>
      <w:r w:rsidR="001464E5" w:rsidRPr="001464E5">
        <w:rPr>
          <w:rFonts w:ascii="宋体" w:hAnsi="宋体"/>
          <w:color w:val="000000"/>
          <w:sz w:val="24"/>
        </w:rPr>
        <w:t>议案提交</w:t>
      </w:r>
      <w:r w:rsidR="0036568C">
        <w:rPr>
          <w:rFonts w:ascii="宋体" w:hAnsi="宋体"/>
          <w:color w:val="000000"/>
          <w:sz w:val="24"/>
        </w:rPr>
        <w:t>公司</w:t>
      </w:r>
      <w:r w:rsidR="001464E5" w:rsidRPr="001464E5">
        <w:rPr>
          <w:rFonts w:ascii="宋体" w:hAnsi="宋体"/>
          <w:color w:val="000000"/>
          <w:sz w:val="24"/>
        </w:rPr>
        <w:t>董事会审议。</w:t>
      </w:r>
    </w:p>
    <w:p w:rsidR="001464E5" w:rsidRPr="00960A26" w:rsidRDefault="00635436" w:rsidP="00635436">
      <w:pPr>
        <w:widowControl/>
        <w:adjustRightInd w:val="0"/>
        <w:snapToGrid w:val="0"/>
        <w:spacing w:line="360" w:lineRule="auto"/>
        <w:ind w:firstLineChars="200" w:firstLine="480"/>
        <w:rPr>
          <w:rStyle w:val="fontstyle01"/>
          <w:rFonts w:hint="default"/>
          <w:color w:val="auto"/>
        </w:rPr>
      </w:pPr>
      <w:r w:rsidRPr="00960A26">
        <w:rPr>
          <w:rStyle w:val="fontstyle01"/>
          <w:rFonts w:hint="default"/>
          <w:color w:val="auto"/>
        </w:rPr>
        <w:t>独立意见：</w:t>
      </w:r>
    </w:p>
    <w:p w:rsidR="001464E5" w:rsidRPr="001464E5" w:rsidRDefault="001464E5" w:rsidP="001464E5">
      <w:pPr>
        <w:widowControl/>
        <w:adjustRightInd w:val="0"/>
        <w:snapToGrid w:val="0"/>
        <w:spacing w:line="360" w:lineRule="auto"/>
        <w:ind w:firstLineChars="200" w:firstLine="480"/>
        <w:rPr>
          <w:rFonts w:ascii="宋体" w:hAnsi="宋体"/>
          <w:color w:val="000000"/>
          <w:sz w:val="24"/>
        </w:rPr>
      </w:pPr>
      <w:r w:rsidRPr="001464E5">
        <w:rPr>
          <w:rFonts w:ascii="宋体" w:hAnsi="宋体"/>
          <w:color w:val="000000"/>
          <w:sz w:val="24"/>
        </w:rPr>
        <w:t>经认真审核，我们认</w:t>
      </w:r>
      <w:r w:rsidRPr="00960A26">
        <w:rPr>
          <w:rFonts w:ascii="宋体" w:hAnsi="宋体"/>
          <w:sz w:val="24"/>
        </w:rPr>
        <w:t>为</w:t>
      </w:r>
      <w:proofErr w:type="gramStart"/>
      <w:r w:rsidR="000F7598" w:rsidRPr="00960A26">
        <w:rPr>
          <w:rFonts w:ascii="宋体" w:hAnsi="宋体"/>
          <w:sz w:val="24"/>
        </w:rPr>
        <w:t>中兴华</w:t>
      </w:r>
      <w:proofErr w:type="gramEnd"/>
      <w:r w:rsidR="00960A26" w:rsidRPr="00960A26">
        <w:rPr>
          <w:rFonts w:ascii="宋体" w:hAnsi="宋体"/>
          <w:sz w:val="24"/>
        </w:rPr>
        <w:t>所</w:t>
      </w:r>
      <w:r w:rsidRPr="00960A26">
        <w:rPr>
          <w:rFonts w:ascii="宋体" w:hAnsi="宋体"/>
          <w:sz w:val="24"/>
        </w:rPr>
        <w:t>具备</w:t>
      </w:r>
      <w:r w:rsidRPr="001464E5">
        <w:rPr>
          <w:rFonts w:ascii="宋体" w:hAnsi="宋体"/>
          <w:color w:val="000000"/>
          <w:sz w:val="24"/>
        </w:rPr>
        <w:t>为公司提供审计服务的经验与能力，能够为公司提供真实公允的审计服务，满足公司年度财务报表和内部控制审计工作的要求。公司本次拟变更会计师事务所的决策程序符合有关法律、法规和《公司章程》等的规定，不存在损害公司和全体股东利益，尤其是中小股东利益的情形。综上，我们同意</w:t>
      </w:r>
      <w:r w:rsidRPr="00960A26">
        <w:rPr>
          <w:rFonts w:ascii="宋体" w:hAnsi="宋体"/>
          <w:sz w:val="24"/>
        </w:rPr>
        <w:t>公司聘任</w:t>
      </w:r>
      <w:proofErr w:type="gramStart"/>
      <w:r w:rsidR="000F7598" w:rsidRPr="00960A26">
        <w:rPr>
          <w:rFonts w:ascii="宋体" w:hAnsi="宋体"/>
          <w:sz w:val="24"/>
        </w:rPr>
        <w:t>中兴华</w:t>
      </w:r>
      <w:r w:rsidR="00960A26" w:rsidRPr="00960A26">
        <w:rPr>
          <w:rFonts w:ascii="宋体" w:hAnsi="宋体"/>
          <w:sz w:val="24"/>
        </w:rPr>
        <w:t>所</w:t>
      </w:r>
      <w:r w:rsidRPr="00960A26">
        <w:rPr>
          <w:rFonts w:ascii="宋体" w:hAnsi="宋体"/>
          <w:sz w:val="24"/>
        </w:rPr>
        <w:t>为</w:t>
      </w:r>
      <w:proofErr w:type="gramEnd"/>
      <w:r w:rsidRPr="00960A26">
        <w:rPr>
          <w:rFonts w:ascii="宋体" w:hAnsi="宋体"/>
          <w:sz w:val="24"/>
        </w:rPr>
        <w:t>公司20</w:t>
      </w:r>
      <w:r w:rsidRPr="001464E5">
        <w:rPr>
          <w:rFonts w:ascii="宋体" w:hAnsi="宋体"/>
          <w:color w:val="000000"/>
          <w:sz w:val="24"/>
        </w:rPr>
        <w:t>22年度会计报表与内</w:t>
      </w:r>
      <w:r w:rsidR="00EE5939">
        <w:rPr>
          <w:rFonts w:ascii="宋体" w:hAnsi="宋体"/>
          <w:color w:val="000000"/>
          <w:sz w:val="24"/>
        </w:rPr>
        <w:t>部控制</w:t>
      </w:r>
      <w:r w:rsidRPr="001464E5">
        <w:rPr>
          <w:rFonts w:ascii="宋体" w:hAnsi="宋体"/>
          <w:color w:val="000000"/>
          <w:sz w:val="24"/>
        </w:rPr>
        <w:t>审计机构，并同意将该</w:t>
      </w:r>
      <w:r w:rsidR="0036568C">
        <w:rPr>
          <w:rFonts w:ascii="宋体" w:hAnsi="宋体"/>
          <w:color w:val="000000"/>
          <w:sz w:val="24"/>
        </w:rPr>
        <w:t>议案</w:t>
      </w:r>
      <w:r w:rsidRPr="001464E5">
        <w:rPr>
          <w:rFonts w:ascii="宋体" w:hAnsi="宋体"/>
          <w:color w:val="000000"/>
          <w:sz w:val="24"/>
        </w:rPr>
        <w:t>提交股东大会审议。</w:t>
      </w:r>
    </w:p>
    <w:p w:rsidR="00256C49" w:rsidRDefault="001464E5" w:rsidP="00635436">
      <w:pPr>
        <w:widowControl/>
        <w:adjustRightInd w:val="0"/>
        <w:snapToGrid w:val="0"/>
        <w:spacing w:line="360" w:lineRule="auto"/>
        <w:ind w:firstLineChars="200" w:firstLine="480"/>
        <w:rPr>
          <w:rStyle w:val="fontstyle01"/>
          <w:rFonts w:hint="default"/>
        </w:rPr>
      </w:pPr>
      <w:r>
        <w:rPr>
          <w:rStyle w:val="fontstyle01"/>
          <w:rFonts w:hint="default"/>
        </w:rPr>
        <w:t xml:space="preserve"> </w:t>
      </w:r>
    </w:p>
    <w:p w:rsidR="00E9330B" w:rsidRDefault="00D86730" w:rsidP="00635436">
      <w:pPr>
        <w:widowControl/>
        <w:adjustRightInd w:val="0"/>
        <w:snapToGrid w:val="0"/>
        <w:spacing w:line="360" w:lineRule="auto"/>
        <w:ind w:firstLineChars="200" w:firstLine="480"/>
        <w:rPr>
          <w:rStyle w:val="fontstyle01"/>
          <w:rFonts w:hint="default"/>
        </w:rPr>
      </w:pPr>
      <w:r>
        <w:rPr>
          <w:rStyle w:val="fontstyle01"/>
          <w:rFonts w:hint="default"/>
        </w:rPr>
        <w:t>（三）</w:t>
      </w:r>
      <w:r w:rsidR="00E9330B">
        <w:rPr>
          <w:rStyle w:val="fontstyle01"/>
          <w:rFonts w:hint="default"/>
        </w:rPr>
        <w:t>董事会审议</w:t>
      </w:r>
      <w:r>
        <w:rPr>
          <w:rStyle w:val="fontstyle01"/>
          <w:rFonts w:hint="default"/>
        </w:rPr>
        <w:t>和表决情况</w:t>
      </w:r>
    </w:p>
    <w:p w:rsidR="00AB6583" w:rsidRPr="00D62CD0" w:rsidRDefault="00AB6583" w:rsidP="00635436">
      <w:pPr>
        <w:widowControl/>
        <w:adjustRightInd w:val="0"/>
        <w:snapToGrid w:val="0"/>
        <w:spacing w:line="360" w:lineRule="auto"/>
        <w:ind w:firstLineChars="200" w:firstLine="480"/>
        <w:rPr>
          <w:rStyle w:val="fontstyle01"/>
          <w:rFonts w:hint="default"/>
          <w:color w:val="auto"/>
        </w:rPr>
      </w:pPr>
      <w:r w:rsidRPr="00D62CD0">
        <w:rPr>
          <w:rStyle w:val="fontstyle01"/>
          <w:rFonts w:hint="default"/>
          <w:color w:val="auto"/>
        </w:rPr>
        <w:t>公</w:t>
      </w:r>
      <w:r w:rsidRPr="00960A26">
        <w:rPr>
          <w:rStyle w:val="fontstyle01"/>
          <w:rFonts w:hint="default"/>
          <w:color w:val="auto"/>
        </w:rPr>
        <w:t>司</w:t>
      </w:r>
      <w:r w:rsidR="00D86730" w:rsidRPr="00960A26">
        <w:rPr>
          <w:rStyle w:val="fontstyle01"/>
          <w:rFonts w:hint="default"/>
          <w:color w:val="auto"/>
        </w:rPr>
        <w:t>第八</w:t>
      </w:r>
      <w:r w:rsidR="007F3A2E" w:rsidRPr="00960A26">
        <w:rPr>
          <w:rStyle w:val="fontstyle01"/>
          <w:rFonts w:hint="default"/>
          <w:color w:val="auto"/>
        </w:rPr>
        <w:t>届董事会第</w:t>
      </w:r>
      <w:r w:rsidR="001E269D" w:rsidRPr="00960A26">
        <w:rPr>
          <w:rStyle w:val="fontstyle01"/>
          <w:rFonts w:hint="default"/>
          <w:color w:val="auto"/>
        </w:rPr>
        <w:t>十</w:t>
      </w:r>
      <w:r w:rsidR="00EE5939" w:rsidRPr="00960A26">
        <w:rPr>
          <w:rStyle w:val="fontstyle01"/>
          <w:rFonts w:hint="default"/>
          <w:color w:val="auto"/>
        </w:rPr>
        <w:t>三</w:t>
      </w:r>
      <w:r w:rsidR="007F3A2E" w:rsidRPr="00960A26">
        <w:rPr>
          <w:rStyle w:val="fontstyle01"/>
          <w:rFonts w:hint="default"/>
          <w:color w:val="auto"/>
        </w:rPr>
        <w:t>次会</w:t>
      </w:r>
      <w:r w:rsidR="007F3A2E" w:rsidRPr="00D62CD0">
        <w:rPr>
          <w:rStyle w:val="fontstyle01"/>
          <w:rFonts w:hint="default"/>
          <w:color w:val="auto"/>
        </w:rPr>
        <w:t>议</w:t>
      </w:r>
      <w:r w:rsidR="00D86730" w:rsidRPr="00D62CD0">
        <w:rPr>
          <w:rStyle w:val="fontstyle01"/>
          <w:rFonts w:hint="default"/>
          <w:color w:val="auto"/>
        </w:rPr>
        <w:t>以</w:t>
      </w:r>
      <w:r w:rsidR="001E269D">
        <w:rPr>
          <w:rStyle w:val="fontstyle01"/>
          <w:rFonts w:hint="default"/>
          <w:color w:val="auto"/>
        </w:rPr>
        <w:t>7</w:t>
      </w:r>
      <w:r w:rsidR="00D86730" w:rsidRPr="00D62CD0">
        <w:rPr>
          <w:rStyle w:val="fontstyle01"/>
          <w:rFonts w:hint="default"/>
          <w:color w:val="auto"/>
        </w:rPr>
        <w:t>票同意，0票反对，0票弃权</w:t>
      </w:r>
      <w:r w:rsidRPr="00D62CD0">
        <w:rPr>
          <w:rStyle w:val="fontstyle01"/>
          <w:rFonts w:hint="default"/>
          <w:color w:val="auto"/>
        </w:rPr>
        <w:t>审议通过</w:t>
      </w:r>
      <w:r w:rsidR="00E9330B" w:rsidRPr="00D62CD0">
        <w:rPr>
          <w:rStyle w:val="fontstyle01"/>
          <w:rFonts w:hint="default"/>
          <w:color w:val="auto"/>
        </w:rPr>
        <w:t>了</w:t>
      </w:r>
      <w:r w:rsidRPr="00D62CD0">
        <w:rPr>
          <w:rStyle w:val="fontstyle01"/>
          <w:rFonts w:hint="default"/>
          <w:color w:val="auto"/>
        </w:rPr>
        <w:t>《关于</w:t>
      </w:r>
      <w:r w:rsidR="00D86730" w:rsidRPr="00D62CD0">
        <w:rPr>
          <w:rStyle w:val="fontstyle01"/>
          <w:rFonts w:hint="default"/>
          <w:color w:val="auto"/>
        </w:rPr>
        <w:t>拟</w:t>
      </w:r>
      <w:r w:rsidR="001464E5">
        <w:rPr>
          <w:rStyle w:val="fontstyle01"/>
          <w:rFonts w:hint="default"/>
          <w:color w:val="auto"/>
        </w:rPr>
        <w:t>变更会计师</w:t>
      </w:r>
      <w:r w:rsidRPr="00D62CD0">
        <w:rPr>
          <w:rStyle w:val="fontstyle01"/>
          <w:rFonts w:hint="default"/>
          <w:color w:val="auto"/>
        </w:rPr>
        <w:t>事务所的议案》，</w:t>
      </w:r>
      <w:r w:rsidR="00E9330B" w:rsidRPr="00D62CD0">
        <w:rPr>
          <w:rStyle w:val="fontstyle01"/>
          <w:rFonts w:hint="default"/>
          <w:color w:val="auto"/>
        </w:rPr>
        <w:t>同意</w:t>
      </w:r>
      <w:r w:rsidR="00BB4D22" w:rsidRPr="00960A26">
        <w:rPr>
          <w:rStyle w:val="fontstyle01"/>
          <w:rFonts w:hint="default"/>
          <w:color w:val="auto"/>
        </w:rPr>
        <w:t>聘任</w:t>
      </w:r>
      <w:proofErr w:type="gramStart"/>
      <w:r w:rsidR="000F7598" w:rsidRPr="00960A26">
        <w:rPr>
          <w:rStyle w:val="fontstyle01"/>
          <w:rFonts w:hint="default"/>
          <w:color w:val="auto"/>
        </w:rPr>
        <w:t>中兴华</w:t>
      </w:r>
      <w:r w:rsidR="00BB4D22" w:rsidRPr="00960A26">
        <w:rPr>
          <w:rStyle w:val="fontstyle01"/>
          <w:rFonts w:hint="default"/>
          <w:color w:val="auto"/>
        </w:rPr>
        <w:t>所为</w:t>
      </w:r>
      <w:proofErr w:type="gramEnd"/>
      <w:r w:rsidR="00BB4D22" w:rsidRPr="00960A26">
        <w:rPr>
          <w:rStyle w:val="fontstyle01"/>
          <w:rFonts w:hint="default"/>
          <w:color w:val="auto"/>
        </w:rPr>
        <w:t>公司</w:t>
      </w:r>
      <w:r w:rsidR="00E9330B" w:rsidRPr="00960A26">
        <w:rPr>
          <w:rStyle w:val="fontstyle01"/>
          <w:rFonts w:hint="default"/>
          <w:color w:val="auto"/>
        </w:rPr>
        <w:t>2</w:t>
      </w:r>
      <w:r w:rsidR="00D86730" w:rsidRPr="00960A26">
        <w:rPr>
          <w:rStyle w:val="fontstyle01"/>
          <w:rFonts w:hint="default"/>
          <w:color w:val="auto"/>
        </w:rPr>
        <w:t>0</w:t>
      </w:r>
      <w:r w:rsidR="00D86730" w:rsidRPr="00D62CD0">
        <w:rPr>
          <w:rStyle w:val="fontstyle01"/>
          <w:rFonts w:hint="default"/>
          <w:color w:val="auto"/>
        </w:rPr>
        <w:t>2</w:t>
      </w:r>
      <w:r w:rsidR="001E269D">
        <w:rPr>
          <w:rStyle w:val="fontstyle01"/>
          <w:rFonts w:hint="default"/>
          <w:color w:val="auto"/>
        </w:rPr>
        <w:t>2</w:t>
      </w:r>
      <w:r w:rsidR="0034463C">
        <w:rPr>
          <w:rStyle w:val="fontstyle01"/>
          <w:rFonts w:hint="default"/>
          <w:color w:val="auto"/>
        </w:rPr>
        <w:t>年度审计机构。</w:t>
      </w:r>
    </w:p>
    <w:p w:rsidR="00D86730" w:rsidRDefault="00D86730" w:rsidP="00635436">
      <w:pPr>
        <w:widowControl/>
        <w:adjustRightInd w:val="0"/>
        <w:snapToGrid w:val="0"/>
        <w:spacing w:line="360" w:lineRule="auto"/>
        <w:ind w:firstLineChars="200" w:firstLine="480"/>
        <w:rPr>
          <w:rStyle w:val="fontstyle01"/>
          <w:rFonts w:hint="default"/>
          <w:color w:val="auto"/>
        </w:rPr>
      </w:pPr>
    </w:p>
    <w:p w:rsidR="00D86730" w:rsidRDefault="00D86730" w:rsidP="00635436">
      <w:pPr>
        <w:widowControl/>
        <w:adjustRightInd w:val="0"/>
        <w:snapToGrid w:val="0"/>
        <w:spacing w:line="360" w:lineRule="auto"/>
        <w:ind w:firstLineChars="200" w:firstLine="480"/>
        <w:rPr>
          <w:rStyle w:val="fontstyle01"/>
          <w:rFonts w:hint="default"/>
          <w:color w:val="auto"/>
        </w:rPr>
      </w:pPr>
      <w:r>
        <w:rPr>
          <w:rStyle w:val="fontstyle01"/>
          <w:rFonts w:hint="default"/>
          <w:color w:val="auto"/>
        </w:rPr>
        <w:t>（四）生效日期</w:t>
      </w:r>
    </w:p>
    <w:p w:rsidR="00D86730" w:rsidRPr="00BB4D22" w:rsidRDefault="00BB4D22" w:rsidP="00BB4D22">
      <w:pPr>
        <w:widowControl/>
        <w:snapToGrid w:val="0"/>
        <w:spacing w:line="360" w:lineRule="auto"/>
        <w:ind w:firstLineChars="200" w:firstLine="480"/>
        <w:rPr>
          <w:rStyle w:val="fontstyle01"/>
          <w:rFonts w:hint="default"/>
        </w:rPr>
      </w:pPr>
      <w:r w:rsidRPr="00BB4D22">
        <w:rPr>
          <w:rStyle w:val="fontstyle01"/>
          <w:rFonts w:hint="default"/>
        </w:rPr>
        <w:t>本次拟变更会计师事务所事项尚需提交公司股东大会审议，并自公司股东大会审议通过之日起生效。</w:t>
      </w:r>
    </w:p>
    <w:p w:rsidR="001D28D9" w:rsidRPr="00AB6583" w:rsidRDefault="001D28D9" w:rsidP="00635436">
      <w:pPr>
        <w:widowControl/>
        <w:adjustRightInd w:val="0"/>
        <w:snapToGrid w:val="0"/>
        <w:spacing w:line="360" w:lineRule="auto"/>
        <w:ind w:firstLineChars="200" w:firstLine="480"/>
        <w:rPr>
          <w:rStyle w:val="fontstyle01"/>
          <w:rFonts w:hint="default"/>
        </w:rPr>
      </w:pPr>
    </w:p>
    <w:p w:rsidR="001D28D9" w:rsidRPr="001D28D9" w:rsidRDefault="00E00047" w:rsidP="001D28D9">
      <w:pPr>
        <w:widowControl/>
        <w:snapToGrid w:val="0"/>
        <w:spacing w:line="360" w:lineRule="auto"/>
        <w:ind w:firstLineChars="200" w:firstLine="482"/>
        <w:rPr>
          <w:rStyle w:val="fontstyle01"/>
          <w:rFonts w:hint="default"/>
          <w:b/>
        </w:rPr>
      </w:pPr>
      <w:r>
        <w:rPr>
          <w:rStyle w:val="fontstyle01"/>
          <w:rFonts w:hint="default"/>
          <w:b/>
        </w:rPr>
        <w:t>四</w:t>
      </w:r>
      <w:r w:rsidR="001D28D9" w:rsidRPr="001D28D9">
        <w:rPr>
          <w:rStyle w:val="fontstyle01"/>
          <w:rFonts w:hint="default"/>
          <w:b/>
        </w:rPr>
        <w:t>、备</w:t>
      </w:r>
      <w:r w:rsidR="009D4929">
        <w:rPr>
          <w:rStyle w:val="fontstyle01"/>
          <w:rFonts w:hint="default"/>
          <w:b/>
        </w:rPr>
        <w:t>查</w:t>
      </w:r>
      <w:r w:rsidR="001D28D9" w:rsidRPr="001D28D9">
        <w:rPr>
          <w:rStyle w:val="fontstyle01"/>
          <w:rFonts w:hint="default"/>
          <w:b/>
        </w:rPr>
        <w:t>文件</w:t>
      </w:r>
    </w:p>
    <w:p w:rsidR="001D28D9" w:rsidRPr="00960A26" w:rsidRDefault="00E00047" w:rsidP="001D28D9">
      <w:pPr>
        <w:widowControl/>
        <w:snapToGrid w:val="0"/>
        <w:spacing w:line="360" w:lineRule="auto"/>
        <w:ind w:firstLineChars="200" w:firstLine="480"/>
        <w:rPr>
          <w:rStyle w:val="fontstyle01"/>
          <w:rFonts w:hint="default"/>
          <w:color w:val="auto"/>
        </w:rPr>
      </w:pPr>
      <w:r>
        <w:rPr>
          <w:rStyle w:val="fontstyle01"/>
          <w:rFonts w:hint="default"/>
          <w:color w:val="auto"/>
        </w:rPr>
        <w:t>（一）</w:t>
      </w:r>
      <w:r w:rsidR="00D86730" w:rsidRPr="00960A26">
        <w:rPr>
          <w:rStyle w:val="fontstyle01"/>
          <w:rFonts w:hint="default"/>
          <w:color w:val="auto"/>
        </w:rPr>
        <w:t>第八</w:t>
      </w:r>
      <w:r w:rsidR="001D28D9" w:rsidRPr="00960A26">
        <w:rPr>
          <w:rStyle w:val="fontstyle01"/>
          <w:rFonts w:hint="default"/>
          <w:color w:val="auto"/>
        </w:rPr>
        <w:t>届董事会第</w:t>
      </w:r>
      <w:r w:rsidR="001E269D" w:rsidRPr="00960A26">
        <w:rPr>
          <w:rStyle w:val="fontstyle01"/>
          <w:rFonts w:hint="default"/>
          <w:color w:val="auto"/>
        </w:rPr>
        <w:t>十</w:t>
      </w:r>
      <w:r w:rsidR="00D63D2E" w:rsidRPr="00960A26">
        <w:rPr>
          <w:rStyle w:val="fontstyle01"/>
          <w:rFonts w:hint="default"/>
          <w:color w:val="auto"/>
        </w:rPr>
        <w:t>三</w:t>
      </w:r>
      <w:r w:rsidR="001D28D9" w:rsidRPr="00960A26">
        <w:rPr>
          <w:rStyle w:val="fontstyle01"/>
          <w:rFonts w:hint="default"/>
          <w:color w:val="auto"/>
        </w:rPr>
        <w:t>次会议决议；</w:t>
      </w:r>
    </w:p>
    <w:p w:rsidR="001D28D9" w:rsidRPr="001D28D9" w:rsidRDefault="00E00047" w:rsidP="001D28D9">
      <w:pPr>
        <w:widowControl/>
        <w:snapToGrid w:val="0"/>
        <w:spacing w:line="360" w:lineRule="auto"/>
        <w:ind w:firstLineChars="200" w:firstLine="480"/>
        <w:rPr>
          <w:rStyle w:val="fontstyle01"/>
          <w:rFonts w:hint="default"/>
        </w:rPr>
      </w:pPr>
      <w:r>
        <w:rPr>
          <w:rStyle w:val="fontstyle01"/>
          <w:rFonts w:hint="default"/>
        </w:rPr>
        <w:t>（二）</w:t>
      </w:r>
      <w:r w:rsidR="001D28D9" w:rsidRPr="001D28D9">
        <w:rPr>
          <w:rStyle w:val="fontstyle01"/>
          <w:rFonts w:hint="default"/>
        </w:rPr>
        <w:t>审计委员会</w:t>
      </w:r>
      <w:r w:rsidR="00256C49">
        <w:rPr>
          <w:rStyle w:val="fontstyle01"/>
          <w:rFonts w:hint="default"/>
        </w:rPr>
        <w:t>履职证明文件</w:t>
      </w:r>
      <w:r w:rsidR="001D28D9" w:rsidRPr="001D28D9">
        <w:rPr>
          <w:rStyle w:val="fontstyle01"/>
          <w:rFonts w:hint="default"/>
        </w:rPr>
        <w:t>；</w:t>
      </w:r>
    </w:p>
    <w:p w:rsidR="001D28D9" w:rsidRPr="001D28D9" w:rsidRDefault="00E00047" w:rsidP="001D28D9">
      <w:pPr>
        <w:widowControl/>
        <w:snapToGrid w:val="0"/>
        <w:spacing w:line="360" w:lineRule="auto"/>
        <w:ind w:firstLineChars="200" w:firstLine="480"/>
        <w:rPr>
          <w:rStyle w:val="fontstyle01"/>
          <w:rFonts w:hint="default"/>
        </w:rPr>
      </w:pPr>
      <w:r>
        <w:rPr>
          <w:rStyle w:val="fontstyle01"/>
          <w:rFonts w:hint="default"/>
        </w:rPr>
        <w:t>（三）</w:t>
      </w:r>
      <w:r w:rsidR="00E9330B">
        <w:rPr>
          <w:rStyle w:val="fontstyle01"/>
          <w:rFonts w:hint="default"/>
        </w:rPr>
        <w:t>独立董事</w:t>
      </w:r>
      <w:r w:rsidR="005128EF">
        <w:rPr>
          <w:rStyle w:val="fontstyle01"/>
          <w:rFonts w:hint="default"/>
        </w:rPr>
        <w:t>关于相关事项的</w:t>
      </w:r>
      <w:r w:rsidR="001D28D9" w:rsidRPr="001D28D9">
        <w:rPr>
          <w:rStyle w:val="fontstyle01"/>
          <w:rFonts w:hint="default"/>
        </w:rPr>
        <w:t>事前认可和独立意见；</w:t>
      </w:r>
    </w:p>
    <w:p w:rsidR="00AB6583" w:rsidRPr="00960A26" w:rsidRDefault="00E00047" w:rsidP="001D28D9">
      <w:pPr>
        <w:widowControl/>
        <w:snapToGrid w:val="0"/>
        <w:spacing w:line="360" w:lineRule="auto"/>
        <w:ind w:firstLineChars="200" w:firstLine="480"/>
        <w:rPr>
          <w:rStyle w:val="fontstyle01"/>
          <w:rFonts w:hint="default"/>
          <w:color w:val="auto"/>
        </w:rPr>
      </w:pPr>
      <w:r>
        <w:rPr>
          <w:rStyle w:val="fontstyle01"/>
          <w:rFonts w:hint="default"/>
          <w:color w:val="auto"/>
        </w:rPr>
        <w:t>（四）</w:t>
      </w:r>
      <w:proofErr w:type="gramStart"/>
      <w:r w:rsidR="00960A26" w:rsidRPr="00960A26">
        <w:rPr>
          <w:rStyle w:val="fontstyle01"/>
          <w:rFonts w:hint="default"/>
          <w:color w:val="auto"/>
        </w:rPr>
        <w:t>中兴华</w:t>
      </w:r>
      <w:proofErr w:type="gramEnd"/>
      <w:r w:rsidR="00D86730" w:rsidRPr="00960A26">
        <w:rPr>
          <w:rStyle w:val="fontstyle01"/>
          <w:rFonts w:hint="default"/>
          <w:color w:val="auto"/>
        </w:rPr>
        <w:t>所关于其基本情况的说明。</w:t>
      </w:r>
    </w:p>
    <w:p w:rsidR="0038174B" w:rsidRDefault="0038174B" w:rsidP="0038174B">
      <w:pPr>
        <w:adjustRightInd w:val="0"/>
        <w:snapToGrid w:val="0"/>
        <w:spacing w:line="360" w:lineRule="auto"/>
        <w:ind w:firstLineChars="192" w:firstLine="461"/>
        <w:rPr>
          <w:rStyle w:val="fontstyle01"/>
          <w:rFonts w:hint="default"/>
        </w:rPr>
      </w:pPr>
      <w:bookmarkStart w:id="0" w:name="_GoBack"/>
      <w:bookmarkEnd w:id="0"/>
    </w:p>
    <w:p w:rsidR="0038174B" w:rsidRDefault="0038174B" w:rsidP="0038174B">
      <w:pPr>
        <w:adjustRightInd w:val="0"/>
        <w:snapToGrid w:val="0"/>
        <w:spacing w:line="360" w:lineRule="auto"/>
        <w:ind w:firstLineChars="192" w:firstLine="461"/>
        <w:rPr>
          <w:rStyle w:val="fontstyle01"/>
          <w:rFonts w:hint="default"/>
        </w:rPr>
      </w:pPr>
      <w:r>
        <w:rPr>
          <w:rStyle w:val="fontstyle01"/>
          <w:rFonts w:hint="default"/>
        </w:rPr>
        <w:t>特此公告</w:t>
      </w:r>
      <w:r w:rsidR="00E33B6A">
        <w:rPr>
          <w:rStyle w:val="fontstyle01"/>
          <w:rFonts w:hint="default"/>
        </w:rPr>
        <w:t>。</w:t>
      </w:r>
    </w:p>
    <w:p w:rsidR="00B9118E" w:rsidRDefault="00B9118E" w:rsidP="0038174B">
      <w:pPr>
        <w:adjustRightInd w:val="0"/>
        <w:snapToGrid w:val="0"/>
        <w:spacing w:line="360" w:lineRule="auto"/>
        <w:ind w:firstLineChars="192" w:firstLine="461"/>
        <w:rPr>
          <w:rStyle w:val="fontstyle01"/>
          <w:rFonts w:hint="default"/>
        </w:rPr>
      </w:pPr>
    </w:p>
    <w:p w:rsidR="0038174B" w:rsidRDefault="001B6AD1" w:rsidP="0038174B">
      <w:pPr>
        <w:adjustRightInd w:val="0"/>
        <w:snapToGrid w:val="0"/>
        <w:spacing w:line="360" w:lineRule="auto"/>
        <w:ind w:firstLineChars="1692" w:firstLine="4061"/>
        <w:rPr>
          <w:rStyle w:val="fontstyle01"/>
          <w:rFonts w:hint="default"/>
        </w:rPr>
      </w:pPr>
      <w:r>
        <w:rPr>
          <w:rStyle w:val="fontstyle01"/>
          <w:rFonts w:hint="default"/>
        </w:rPr>
        <w:t>江苏华西村股份有限公司董事会</w:t>
      </w:r>
    </w:p>
    <w:p w:rsidR="001B6AD1" w:rsidRPr="00960A26" w:rsidRDefault="00D86730" w:rsidP="00960A26">
      <w:pPr>
        <w:adjustRightInd w:val="0"/>
        <w:snapToGrid w:val="0"/>
        <w:spacing w:line="360" w:lineRule="auto"/>
        <w:ind w:firstLineChars="2092" w:firstLine="5021"/>
        <w:rPr>
          <w:rFonts w:ascii="宋体"/>
          <w:sz w:val="24"/>
        </w:rPr>
      </w:pPr>
      <w:r w:rsidRPr="00960A26">
        <w:rPr>
          <w:rStyle w:val="fontstyle01"/>
          <w:rFonts w:hint="default"/>
          <w:color w:val="auto"/>
        </w:rPr>
        <w:t>202</w:t>
      </w:r>
      <w:r w:rsidR="001E269D" w:rsidRPr="00960A26">
        <w:rPr>
          <w:rStyle w:val="fontstyle01"/>
          <w:rFonts w:hint="default"/>
          <w:color w:val="auto"/>
        </w:rPr>
        <w:t>2</w:t>
      </w:r>
      <w:r w:rsidR="001B6AD1" w:rsidRPr="00960A26">
        <w:rPr>
          <w:rStyle w:val="fontstyle01"/>
          <w:rFonts w:hint="default"/>
          <w:color w:val="auto"/>
        </w:rPr>
        <w:t>年</w:t>
      </w:r>
      <w:r w:rsidR="00D63D2E" w:rsidRPr="00960A26">
        <w:rPr>
          <w:rStyle w:val="fontstyle01"/>
          <w:rFonts w:hint="default"/>
          <w:color w:val="auto"/>
        </w:rPr>
        <w:t>8</w:t>
      </w:r>
      <w:r w:rsidR="001B6AD1" w:rsidRPr="00960A26">
        <w:rPr>
          <w:rStyle w:val="fontstyle01"/>
          <w:rFonts w:hint="default"/>
          <w:color w:val="auto"/>
        </w:rPr>
        <w:t>月</w:t>
      </w:r>
      <w:r w:rsidR="00960A26" w:rsidRPr="00960A26">
        <w:rPr>
          <w:rStyle w:val="fontstyle01"/>
          <w:rFonts w:hint="default"/>
          <w:color w:val="auto"/>
        </w:rPr>
        <w:t>24</w:t>
      </w:r>
      <w:r w:rsidR="001B6AD1" w:rsidRPr="00960A26">
        <w:rPr>
          <w:rStyle w:val="fontstyle01"/>
          <w:rFonts w:hint="default"/>
          <w:color w:val="auto"/>
        </w:rPr>
        <w:t>日</w:t>
      </w:r>
    </w:p>
    <w:sectPr w:rsidR="001B6AD1" w:rsidRPr="00960A26" w:rsidSect="00124953">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CFB838" w15:done="0"/>
  <w15:commentEx w15:paraId="31DB28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93E" w:rsidRDefault="00E8493E" w:rsidP="004169BF">
      <w:r>
        <w:separator/>
      </w:r>
    </w:p>
  </w:endnote>
  <w:endnote w:type="continuationSeparator" w:id="0">
    <w:p w:rsidR="00E8493E" w:rsidRDefault="00E8493E" w:rsidP="0041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iti SC Light">
    <w:altName w:val="Arial Unicode MS"/>
    <w:panose1 w:val="00000000000000000000"/>
    <w:charset w:val="50"/>
    <w:family w:val="auto"/>
    <w:notTrueType/>
    <w:pitch w:val="variable"/>
    <w:sig w:usb0="00000001"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6376"/>
      <w:docPartObj>
        <w:docPartGallery w:val="Page Numbers (Bottom of Page)"/>
        <w:docPartUnique/>
      </w:docPartObj>
    </w:sdtPr>
    <w:sdtEndPr/>
    <w:sdtContent>
      <w:p w:rsidR="00F43617" w:rsidRDefault="00AD421E">
        <w:pPr>
          <w:pStyle w:val="a4"/>
          <w:jc w:val="center"/>
        </w:pPr>
        <w:r>
          <w:fldChar w:fldCharType="begin"/>
        </w:r>
        <w:r w:rsidR="00F43617">
          <w:instrText xml:space="preserve"> PAGE   \* MERGEFORMAT </w:instrText>
        </w:r>
        <w:r>
          <w:fldChar w:fldCharType="separate"/>
        </w:r>
        <w:r w:rsidR="00F879D8" w:rsidRPr="00F879D8">
          <w:rPr>
            <w:noProof/>
            <w:lang w:val="zh-CN"/>
          </w:rPr>
          <w:t>5</w:t>
        </w:r>
        <w:r>
          <w:rPr>
            <w:noProof/>
            <w:lang w:val="zh-CN"/>
          </w:rPr>
          <w:fldChar w:fldCharType="end"/>
        </w:r>
      </w:p>
    </w:sdtContent>
  </w:sdt>
  <w:p w:rsidR="00F43617" w:rsidRDefault="00F4361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93E" w:rsidRDefault="00E8493E" w:rsidP="004169BF">
      <w:r>
        <w:separator/>
      </w:r>
    </w:p>
  </w:footnote>
  <w:footnote w:type="continuationSeparator" w:id="0">
    <w:p w:rsidR="00E8493E" w:rsidRDefault="00E8493E" w:rsidP="00416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multilevel"/>
    <w:tmpl w:val="7384137A"/>
    <w:lvl w:ilvl="0">
      <w:start w:val="1"/>
      <w:numFmt w:val="decimal"/>
      <w:lvlText w:val="%1."/>
      <w:lvlJc w:val="left"/>
      <w:pPr>
        <w:ind w:left="425" w:hanging="425"/>
      </w:pPr>
      <w:rPr>
        <w:rFonts w:hint="eastAsia"/>
        <w:b/>
        <w:strike w:val="0"/>
        <w:dstrike w:val="0"/>
        <w:kern w:val="2"/>
        <w:sz w:val="24"/>
        <w:szCs w:val="24"/>
        <w:u w:val="none"/>
      </w:rPr>
    </w:lvl>
    <w:lvl w:ilvl="1">
      <w:start w:val="1"/>
      <w:numFmt w:val="decimal"/>
      <w:lvlText w:val="%1.%2"/>
      <w:lvlJc w:val="left"/>
      <w:pPr>
        <w:ind w:left="567" w:hanging="567"/>
      </w:pPr>
      <w:rPr>
        <w:rFonts w:hint="eastAsia"/>
        <w:b w:val="0"/>
        <w:strike w:val="0"/>
        <w:dstrike w:val="0"/>
        <w:kern w:val="2"/>
        <w:sz w:val="24"/>
        <w:szCs w:val="24"/>
        <w:u w:val="none"/>
      </w:rPr>
    </w:lvl>
    <w:lvl w:ilvl="2">
      <w:start w:val="1"/>
      <w:numFmt w:val="decimal"/>
      <w:lvlText w:val="%1.%2.%3"/>
      <w:lvlJc w:val="left"/>
      <w:pPr>
        <w:ind w:left="993" w:hanging="709"/>
      </w:pPr>
      <w:rPr>
        <w:rFonts w:hint="eastAsia"/>
        <w:b w:val="0"/>
        <w:i w:val="0"/>
        <w:kern w:val="2"/>
        <w:sz w:val="24"/>
        <w:szCs w:val="24"/>
      </w:rPr>
    </w:lvl>
    <w:lvl w:ilvl="3">
      <w:start w:val="1"/>
      <w:numFmt w:val="decimal"/>
      <w:lvlText w:val="(%4)"/>
      <w:lvlJc w:val="right"/>
      <w:pPr>
        <w:ind w:left="851" w:hanging="851"/>
      </w:pPr>
      <w:rPr>
        <w:rFonts w:hint="eastAsia"/>
        <w:i w:val="0"/>
        <w:kern w:val="2"/>
        <w:sz w:val="24"/>
        <w:szCs w:val="24"/>
      </w:rPr>
    </w:lvl>
    <w:lvl w:ilvl="4" w:tentative="1">
      <w:start w:val="1"/>
      <w:numFmt w:val="decimal"/>
      <w:lvlText w:val="%1.%2.%3.%4.%5."/>
      <w:lvlJc w:val="left"/>
      <w:pPr>
        <w:ind w:left="992" w:hanging="992"/>
      </w:pPr>
      <w:rPr>
        <w:rFonts w:hint="eastAsia"/>
        <w:kern w:val="2"/>
        <w:sz w:val="21"/>
        <w:szCs w:val="21"/>
      </w:rPr>
    </w:lvl>
    <w:lvl w:ilvl="5" w:tentative="1">
      <w:start w:val="1"/>
      <w:numFmt w:val="decimal"/>
      <w:lvlText w:val="%1.%2.%3.%4.%5.%6."/>
      <w:lvlJc w:val="left"/>
      <w:pPr>
        <w:ind w:left="1134" w:hanging="1134"/>
      </w:pPr>
      <w:rPr>
        <w:rFonts w:hint="eastAsia"/>
        <w:kern w:val="2"/>
        <w:sz w:val="21"/>
        <w:szCs w:val="21"/>
      </w:rPr>
    </w:lvl>
    <w:lvl w:ilvl="6" w:tentative="1">
      <w:start w:val="1"/>
      <w:numFmt w:val="decimal"/>
      <w:lvlText w:val="%1.%2.%3.%4.%5.%6.%7."/>
      <w:lvlJc w:val="left"/>
      <w:pPr>
        <w:ind w:left="1276" w:hanging="1276"/>
      </w:pPr>
      <w:rPr>
        <w:rFonts w:hint="eastAsia"/>
        <w:kern w:val="2"/>
        <w:sz w:val="21"/>
        <w:szCs w:val="21"/>
      </w:rPr>
    </w:lvl>
    <w:lvl w:ilvl="7" w:tentative="1">
      <w:start w:val="1"/>
      <w:numFmt w:val="decimal"/>
      <w:lvlText w:val="%1.%2.%3.%4.%5.%6.%7.%8."/>
      <w:lvlJc w:val="left"/>
      <w:pPr>
        <w:ind w:left="1418" w:hanging="1418"/>
      </w:pPr>
      <w:rPr>
        <w:rFonts w:hint="eastAsia"/>
        <w:kern w:val="2"/>
        <w:sz w:val="21"/>
        <w:szCs w:val="21"/>
      </w:rPr>
    </w:lvl>
    <w:lvl w:ilvl="8" w:tentative="1">
      <w:start w:val="1"/>
      <w:numFmt w:val="decimal"/>
      <w:lvlText w:val="%1.%2.%3.%4.%5.%6.%7.%8.%9."/>
      <w:lvlJc w:val="left"/>
      <w:pPr>
        <w:ind w:left="1559" w:hanging="1559"/>
      </w:pPr>
      <w:rPr>
        <w:rFonts w:hint="eastAsia"/>
        <w:kern w:val="2"/>
        <w:sz w:val="21"/>
        <w:szCs w:val="21"/>
      </w:rPr>
    </w:lvl>
  </w:abstractNum>
  <w:abstractNum w:abstractNumId="1">
    <w:nsid w:val="192D7769"/>
    <w:multiLevelType w:val="multilevel"/>
    <w:tmpl w:val="2A2AD6A8"/>
    <w:lvl w:ilvl="0">
      <w:start w:val="1"/>
      <w:numFmt w:val="decimal"/>
      <w:lvlText w:val="%1."/>
      <w:lvlJc w:val="left"/>
      <w:pPr>
        <w:ind w:left="0" w:firstLine="0"/>
      </w:pPr>
      <w:rPr>
        <w:rFonts w:hint="eastAsia"/>
        <w:strike w:val="0"/>
        <w:dstrike w:val="0"/>
        <w:kern w:val="2"/>
        <w:sz w:val="24"/>
        <w:szCs w:val="24"/>
        <w:u w:val="none"/>
      </w:rPr>
    </w:lvl>
    <w:lvl w:ilvl="1">
      <w:start w:val="1"/>
      <w:numFmt w:val="decimal"/>
      <w:lvlText w:val="2.%2"/>
      <w:lvlJc w:val="left"/>
      <w:pPr>
        <w:ind w:left="0" w:firstLine="0"/>
      </w:pPr>
      <w:rPr>
        <w:rFonts w:hint="eastAsia"/>
        <w:b w:val="0"/>
        <w:strike w:val="0"/>
        <w:dstrike w:val="0"/>
        <w:color w:val="auto"/>
        <w:kern w:val="2"/>
        <w:sz w:val="24"/>
        <w:szCs w:val="24"/>
        <w:u w:val="none"/>
      </w:rPr>
    </w:lvl>
    <w:lvl w:ilvl="2">
      <w:start w:val="1"/>
      <w:numFmt w:val="decimal"/>
      <w:lvlText w:val="2.6.%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2">
    <w:nsid w:val="249F308D"/>
    <w:multiLevelType w:val="multilevel"/>
    <w:tmpl w:val="11368C6E"/>
    <w:lvl w:ilvl="0">
      <w:start w:val="1"/>
      <w:numFmt w:val="decimal"/>
      <w:lvlText w:val="2.%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
    <w:nsid w:val="2B035019"/>
    <w:multiLevelType w:val="singleLevel"/>
    <w:tmpl w:val="2A28B0C8"/>
    <w:lvl w:ilvl="0">
      <w:start w:val="1"/>
      <w:numFmt w:val="decimal"/>
      <w:pStyle w:val="Parties"/>
      <w:lvlText w:val="(%1)"/>
      <w:lvlJc w:val="left"/>
      <w:pPr>
        <w:tabs>
          <w:tab w:val="num" w:pos="680"/>
        </w:tabs>
        <w:ind w:left="680" w:hanging="680"/>
      </w:pPr>
      <w:rPr>
        <w:rFonts w:ascii="Arial" w:hAnsi="Arial" w:hint="default"/>
        <w:b/>
        <w:i w:val="0"/>
        <w:caps w:val="0"/>
        <w:strike w:val="0"/>
        <w:dstrike w:val="0"/>
        <w:vanish w:val="0"/>
        <w:color w:val="000000"/>
        <w:sz w:val="22"/>
        <w:vertAlign w:val="baseline"/>
      </w:rPr>
    </w:lvl>
  </w:abstractNum>
  <w:abstractNum w:abstractNumId="4">
    <w:nsid w:val="55B25851"/>
    <w:multiLevelType w:val="multilevel"/>
    <w:tmpl w:val="ECBEB296"/>
    <w:lvl w:ilvl="0">
      <w:start w:val="4"/>
      <w:numFmt w:val="decimal"/>
      <w:lvlText w:val="%1."/>
      <w:lvlJc w:val="left"/>
      <w:pPr>
        <w:ind w:left="0" w:firstLine="0"/>
      </w:pPr>
      <w:rPr>
        <w:rFonts w:hint="eastAsia"/>
        <w:strike w:val="0"/>
        <w:dstrike w:val="0"/>
        <w:kern w:val="2"/>
        <w:sz w:val="24"/>
        <w:szCs w:val="24"/>
        <w:u w:val="none"/>
      </w:rPr>
    </w:lvl>
    <w:lvl w:ilvl="1">
      <w:start w:val="1"/>
      <w:numFmt w:val="decimal"/>
      <w:lvlText w:val="6.%2"/>
      <w:lvlJc w:val="left"/>
      <w:pPr>
        <w:ind w:left="0" w:firstLine="0"/>
      </w:pPr>
      <w:rPr>
        <w:rFonts w:hint="eastAsia"/>
        <w:b w:val="0"/>
        <w:strike w:val="0"/>
        <w:dstrike w:val="0"/>
        <w:color w:val="auto"/>
        <w:kern w:val="2"/>
        <w:sz w:val="24"/>
        <w:szCs w:val="24"/>
        <w:u w:val="none"/>
      </w:rPr>
    </w:lvl>
    <w:lvl w:ilvl="2">
      <w:start w:val="1"/>
      <w:numFmt w:val="decimal"/>
      <w:lvlText w:val="3.%3"/>
      <w:lvlJc w:val="left"/>
      <w:pPr>
        <w:ind w:left="0" w:firstLine="0"/>
      </w:pPr>
      <w:rPr>
        <w:rFonts w:hint="eastAsia"/>
        <w:b w:val="0"/>
        <w:i w:val="0"/>
        <w:kern w:val="2"/>
        <w:sz w:val="24"/>
        <w:szCs w:val="24"/>
      </w:rPr>
    </w:lvl>
    <w:lvl w:ilvl="3">
      <w:start w:val="1"/>
      <w:numFmt w:val="decimal"/>
      <w:lvlText w:val="（%4）"/>
      <w:lvlJc w:val="left"/>
      <w:pPr>
        <w:ind w:left="0" w:firstLine="0"/>
      </w:pPr>
      <w:rPr>
        <w:rFonts w:hint="eastAsia"/>
        <w:i w:val="0"/>
        <w:kern w:val="2"/>
        <w:sz w:val="24"/>
        <w:szCs w:val="24"/>
      </w:rPr>
    </w:lvl>
    <w:lvl w:ilvl="4">
      <w:start w:val="1"/>
      <w:numFmt w:val="decimal"/>
      <w:lvlText w:val="%1.%2.%3.%4.%5."/>
      <w:lvlJc w:val="left"/>
      <w:pPr>
        <w:ind w:left="0" w:firstLine="0"/>
      </w:pPr>
      <w:rPr>
        <w:rFonts w:hint="eastAsia"/>
        <w:kern w:val="2"/>
        <w:sz w:val="21"/>
        <w:szCs w:val="21"/>
      </w:rPr>
    </w:lvl>
    <w:lvl w:ilvl="5">
      <w:start w:val="1"/>
      <w:numFmt w:val="decimal"/>
      <w:lvlText w:val="%1.%2.%3.%4.%5.%6."/>
      <w:lvlJc w:val="left"/>
      <w:pPr>
        <w:ind w:left="0" w:firstLine="0"/>
      </w:pPr>
      <w:rPr>
        <w:rFonts w:hint="eastAsia"/>
        <w:kern w:val="2"/>
        <w:sz w:val="21"/>
        <w:szCs w:val="21"/>
      </w:rPr>
    </w:lvl>
    <w:lvl w:ilvl="6">
      <w:start w:val="1"/>
      <w:numFmt w:val="decimal"/>
      <w:lvlText w:val="%1.%2.%3.%4.%5.%6.%7."/>
      <w:lvlJc w:val="left"/>
      <w:pPr>
        <w:ind w:left="0" w:firstLine="0"/>
      </w:pPr>
      <w:rPr>
        <w:rFonts w:hint="eastAsia"/>
        <w:kern w:val="2"/>
        <w:sz w:val="21"/>
        <w:szCs w:val="21"/>
      </w:rPr>
    </w:lvl>
    <w:lvl w:ilvl="7">
      <w:start w:val="1"/>
      <w:numFmt w:val="decimal"/>
      <w:lvlText w:val="%1.%2.%3.%4.%5.%6.%7.%8."/>
      <w:lvlJc w:val="left"/>
      <w:pPr>
        <w:ind w:left="0" w:firstLine="0"/>
      </w:pPr>
      <w:rPr>
        <w:rFonts w:hint="eastAsia"/>
        <w:kern w:val="2"/>
        <w:sz w:val="21"/>
        <w:szCs w:val="21"/>
      </w:rPr>
    </w:lvl>
    <w:lvl w:ilvl="8">
      <w:start w:val="1"/>
      <w:numFmt w:val="decimal"/>
      <w:lvlText w:val="%1.%2.%3.%4.%5.%6.%7.%8.%9."/>
      <w:lvlJc w:val="left"/>
      <w:pPr>
        <w:ind w:left="0" w:firstLine="0"/>
      </w:pPr>
      <w:rPr>
        <w:rFonts w:hint="eastAsia"/>
        <w:kern w:val="2"/>
        <w:sz w:val="21"/>
        <w:szCs w:val="21"/>
      </w:rPr>
    </w:lvl>
  </w:abstractNum>
  <w:abstractNum w:abstractNumId="5">
    <w:nsid w:val="56D26863"/>
    <w:multiLevelType w:val="multilevel"/>
    <w:tmpl w:val="2D2411FC"/>
    <w:lvl w:ilvl="0">
      <w:start w:val="1"/>
      <w:numFmt w:val="upperLetter"/>
      <w:lvlText w:val="%1."/>
      <w:lvlJc w:val="left"/>
      <w:pPr>
        <w:widowControl w:val="0"/>
        <w:tabs>
          <w:tab w:val="left" w:pos="420"/>
        </w:tabs>
        <w:autoSpaceDE w:val="0"/>
        <w:autoSpaceDN w:val="0"/>
        <w:adjustRightInd w:val="0"/>
        <w:ind w:left="420" w:hanging="420"/>
        <w:jc w:val="both"/>
      </w:pPr>
      <w:rPr>
        <w:rFonts w:ascii="Times New Roman" w:hAnsi="Times New Roman" w:cs="Times New Roman"/>
        <w:b w:val="0"/>
        <w:kern w:val="2"/>
        <w:sz w:val="24"/>
        <w:szCs w:val="24"/>
      </w:rPr>
    </w:lvl>
    <w:lvl w:ilvl="1" w:tentative="1">
      <w:start w:val="1"/>
      <w:numFmt w:val="decimal"/>
      <w:lvlText w:val="%2."/>
      <w:lvlJc w:val="left"/>
      <w:pPr>
        <w:widowControl w:val="0"/>
        <w:tabs>
          <w:tab w:val="left" w:pos="1440"/>
        </w:tabs>
        <w:autoSpaceDE w:val="0"/>
        <w:autoSpaceDN w:val="0"/>
        <w:adjustRightInd w:val="0"/>
        <w:ind w:left="1440" w:hanging="360"/>
        <w:jc w:val="both"/>
      </w:pPr>
      <w:rPr>
        <w:rFonts w:ascii="Times New Roman" w:hAnsi="Times New Roman" w:cs="Times New Roman"/>
        <w:kern w:val="2"/>
        <w:sz w:val="21"/>
        <w:szCs w:val="21"/>
      </w:rPr>
    </w:lvl>
    <w:lvl w:ilvl="2" w:tentative="1">
      <w:start w:val="1"/>
      <w:numFmt w:val="decimal"/>
      <w:lvlText w:val="%3."/>
      <w:lvlJc w:val="left"/>
      <w:pPr>
        <w:widowControl w:val="0"/>
        <w:tabs>
          <w:tab w:val="left" w:pos="2160"/>
        </w:tabs>
        <w:autoSpaceDE w:val="0"/>
        <w:autoSpaceDN w:val="0"/>
        <w:adjustRightInd w:val="0"/>
        <w:ind w:left="2160" w:hanging="360"/>
        <w:jc w:val="both"/>
      </w:pPr>
      <w:rPr>
        <w:rFonts w:ascii="Times New Roman" w:hAnsi="Times New Roman" w:cs="Times New Roman"/>
        <w:kern w:val="2"/>
        <w:sz w:val="21"/>
        <w:szCs w:val="21"/>
      </w:rPr>
    </w:lvl>
    <w:lvl w:ilvl="3" w:tentative="1">
      <w:start w:val="1"/>
      <w:numFmt w:val="decimal"/>
      <w:lvlText w:val="%4."/>
      <w:lvlJc w:val="left"/>
      <w:pPr>
        <w:widowControl w:val="0"/>
        <w:tabs>
          <w:tab w:val="left" w:pos="2880"/>
        </w:tabs>
        <w:autoSpaceDE w:val="0"/>
        <w:autoSpaceDN w:val="0"/>
        <w:adjustRightInd w:val="0"/>
        <w:ind w:left="2880" w:hanging="360"/>
        <w:jc w:val="both"/>
      </w:pPr>
      <w:rPr>
        <w:rFonts w:ascii="Times New Roman" w:hAnsi="Times New Roman" w:cs="Times New Roman"/>
        <w:kern w:val="2"/>
        <w:sz w:val="21"/>
        <w:szCs w:val="21"/>
      </w:rPr>
    </w:lvl>
    <w:lvl w:ilvl="4" w:tentative="1">
      <w:start w:val="1"/>
      <w:numFmt w:val="decimal"/>
      <w:lvlText w:val="%5."/>
      <w:lvlJc w:val="left"/>
      <w:pPr>
        <w:widowControl w:val="0"/>
        <w:tabs>
          <w:tab w:val="left" w:pos="3600"/>
        </w:tabs>
        <w:autoSpaceDE w:val="0"/>
        <w:autoSpaceDN w:val="0"/>
        <w:adjustRightInd w:val="0"/>
        <w:ind w:left="3600" w:hanging="360"/>
        <w:jc w:val="both"/>
      </w:pPr>
      <w:rPr>
        <w:rFonts w:ascii="Times New Roman" w:hAnsi="Times New Roman" w:cs="Times New Roman"/>
        <w:kern w:val="2"/>
        <w:sz w:val="21"/>
        <w:szCs w:val="21"/>
      </w:rPr>
    </w:lvl>
    <w:lvl w:ilvl="5" w:tentative="1">
      <w:start w:val="1"/>
      <w:numFmt w:val="decimal"/>
      <w:lvlText w:val="%6."/>
      <w:lvlJc w:val="left"/>
      <w:pPr>
        <w:widowControl w:val="0"/>
        <w:tabs>
          <w:tab w:val="left" w:pos="4320"/>
        </w:tabs>
        <w:autoSpaceDE w:val="0"/>
        <w:autoSpaceDN w:val="0"/>
        <w:adjustRightInd w:val="0"/>
        <w:ind w:left="4320" w:hanging="360"/>
        <w:jc w:val="both"/>
      </w:pPr>
      <w:rPr>
        <w:rFonts w:ascii="Times New Roman" w:hAnsi="Times New Roman" w:cs="Times New Roman"/>
        <w:kern w:val="2"/>
        <w:sz w:val="21"/>
        <w:szCs w:val="21"/>
      </w:rPr>
    </w:lvl>
    <w:lvl w:ilvl="6" w:tentative="1">
      <w:start w:val="1"/>
      <w:numFmt w:val="decimal"/>
      <w:lvlText w:val="%7."/>
      <w:lvlJc w:val="left"/>
      <w:pPr>
        <w:widowControl w:val="0"/>
        <w:tabs>
          <w:tab w:val="left" w:pos="5040"/>
        </w:tabs>
        <w:autoSpaceDE w:val="0"/>
        <w:autoSpaceDN w:val="0"/>
        <w:adjustRightInd w:val="0"/>
        <w:ind w:left="5040" w:hanging="360"/>
        <w:jc w:val="both"/>
      </w:pPr>
      <w:rPr>
        <w:rFonts w:ascii="Times New Roman" w:hAnsi="Times New Roman" w:cs="Times New Roman"/>
        <w:kern w:val="2"/>
        <w:sz w:val="21"/>
        <w:szCs w:val="21"/>
      </w:rPr>
    </w:lvl>
    <w:lvl w:ilvl="7" w:tentative="1">
      <w:start w:val="1"/>
      <w:numFmt w:val="decimal"/>
      <w:lvlText w:val="%8."/>
      <w:lvlJc w:val="left"/>
      <w:pPr>
        <w:widowControl w:val="0"/>
        <w:tabs>
          <w:tab w:val="left" w:pos="5760"/>
        </w:tabs>
        <w:autoSpaceDE w:val="0"/>
        <w:autoSpaceDN w:val="0"/>
        <w:adjustRightInd w:val="0"/>
        <w:ind w:left="5760" w:hanging="360"/>
        <w:jc w:val="both"/>
      </w:pPr>
      <w:rPr>
        <w:rFonts w:ascii="Times New Roman" w:hAnsi="Times New Roman" w:cs="Times New Roman"/>
        <w:kern w:val="2"/>
        <w:sz w:val="21"/>
        <w:szCs w:val="21"/>
      </w:rPr>
    </w:lvl>
    <w:lvl w:ilvl="8" w:tentative="1">
      <w:start w:val="1"/>
      <w:numFmt w:val="decimal"/>
      <w:lvlText w:val="%9."/>
      <w:lvlJc w:val="left"/>
      <w:pPr>
        <w:widowControl w:val="0"/>
        <w:tabs>
          <w:tab w:val="left" w:pos="6480"/>
        </w:tabs>
        <w:autoSpaceDE w:val="0"/>
        <w:autoSpaceDN w:val="0"/>
        <w:adjustRightInd w:val="0"/>
        <w:ind w:left="6480" w:hanging="360"/>
        <w:jc w:val="both"/>
      </w:pPr>
      <w:rPr>
        <w:rFonts w:ascii="Times New Roman" w:hAnsi="Times New Roman" w:cs="Times New Roman"/>
        <w:kern w:val="2"/>
        <w:sz w:val="21"/>
        <w:szCs w:val="21"/>
      </w:rPr>
    </w:lvl>
  </w:abstractNum>
  <w:abstractNum w:abstractNumId="6">
    <w:nsid w:val="57201E61"/>
    <w:multiLevelType w:val="hybridMultilevel"/>
    <w:tmpl w:val="3F6CA17A"/>
    <w:lvl w:ilvl="0" w:tplc="5CA6EA40">
      <w:start w:val="1"/>
      <w:numFmt w:val="decimal"/>
      <w:lvlText w:val="5.%1"/>
      <w:lvlJc w:val="left"/>
      <w:pPr>
        <w:ind w:left="1129" w:hanging="420"/>
      </w:pPr>
      <w:rPr>
        <w:rFonts w:hint="eastAsia"/>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7">
    <w:nsid w:val="59880D76"/>
    <w:multiLevelType w:val="multilevel"/>
    <w:tmpl w:val="898E8950"/>
    <w:lvl w:ilvl="0">
      <w:start w:val="1"/>
      <w:numFmt w:val="decimal"/>
      <w:lvlText w:val="%1."/>
      <w:lvlJc w:val="left"/>
      <w:pPr>
        <w:ind w:left="420" w:hanging="420"/>
      </w:pPr>
      <w:rPr>
        <w:rFonts w:hint="eastAsia"/>
        <w:b/>
        <w:color w:val="auto"/>
        <w:sz w:val="24"/>
        <w:szCs w:val="24"/>
      </w:rPr>
    </w:lvl>
    <w:lvl w:ilvl="1">
      <w:start w:val="1"/>
      <w:numFmt w:val="decimal"/>
      <w:lvlText w:val="2.%2"/>
      <w:lvlJc w:val="left"/>
      <w:pPr>
        <w:ind w:left="840" w:hanging="420"/>
      </w:pPr>
      <w:rPr>
        <w:rFonts w:hint="eastAsia"/>
        <w:color w:val="auto"/>
        <w:shd w:val="pct15" w:color="auto" w:fill="FFFFFF"/>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62F9AB56"/>
    <w:multiLevelType w:val="singleLevel"/>
    <w:tmpl w:val="62F9AB56"/>
    <w:lvl w:ilvl="0">
      <w:start w:val="2"/>
      <w:numFmt w:val="chineseCounting"/>
      <w:suff w:val="nothing"/>
      <w:lvlText w:val="（%1）"/>
      <w:lvlJc w:val="left"/>
    </w:lvl>
  </w:abstractNum>
  <w:abstractNum w:abstractNumId="9">
    <w:nsid w:val="62F9AB90"/>
    <w:multiLevelType w:val="singleLevel"/>
    <w:tmpl w:val="62F9AB90"/>
    <w:lvl w:ilvl="0">
      <w:start w:val="2"/>
      <w:numFmt w:val="decimal"/>
      <w:suff w:val="nothing"/>
      <w:lvlText w:val="%1."/>
      <w:lvlJc w:val="left"/>
    </w:lvl>
  </w:abstractNum>
  <w:abstractNum w:abstractNumId="10">
    <w:nsid w:val="6B8A5C0C"/>
    <w:multiLevelType w:val="multilevel"/>
    <w:tmpl w:val="193A3806"/>
    <w:lvl w:ilvl="0">
      <w:start w:val="1"/>
      <w:numFmt w:val="decimal"/>
      <w:lvlText w:val="3.%1 "/>
      <w:lvlJc w:val="left"/>
      <w:pPr>
        <w:tabs>
          <w:tab w:val="num" w:pos="425"/>
        </w:tabs>
        <w:ind w:left="425" w:hanging="425"/>
      </w:pPr>
      <w:rPr>
        <w:rFonts w:ascii="宋体" w:eastAsia="宋体" w:hAnsi="宋体" w:hint="eastAsia"/>
      </w:rPr>
    </w:lvl>
    <w:lvl w:ilvl="1">
      <w:start w:val="1"/>
      <w:numFmt w:val="decimal"/>
      <w:lvlText w:val="2.%1.%2. "/>
      <w:lvlJc w:val="left"/>
      <w:pPr>
        <w:tabs>
          <w:tab w:val="num" w:pos="567"/>
        </w:tabs>
        <w:ind w:left="567" w:hanging="567"/>
      </w:pPr>
      <w:rPr>
        <w:rFonts w:hint="eastAsia"/>
      </w:rPr>
    </w:lvl>
    <w:lvl w:ilvl="2">
      <w:start w:val="1"/>
      <w:numFmt w:val="decimal"/>
      <w:lvlText w:val="(%3) "/>
      <w:lvlJc w:val="left"/>
      <w:pPr>
        <w:tabs>
          <w:tab w:val="num" w:pos="709"/>
        </w:tabs>
        <w:ind w:left="709" w:hanging="709"/>
      </w:pPr>
      <w:rPr>
        <w:rFonts w:hint="eastAsia"/>
        <w:b w:val="0"/>
      </w:rPr>
    </w:lvl>
    <w:lvl w:ilvl="3">
      <w:start w:val="1"/>
      <w:numFmt w:val="lowerLetter"/>
      <w:lvlText w:val="%4) "/>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nsid w:val="6C7A5874"/>
    <w:multiLevelType w:val="hybridMultilevel"/>
    <w:tmpl w:val="160889EC"/>
    <w:lvl w:ilvl="0" w:tplc="A620CD64">
      <w:start w:val="1"/>
      <w:numFmt w:val="japaneseCounting"/>
      <w:lvlText w:val="%1、"/>
      <w:lvlJc w:val="left"/>
      <w:pPr>
        <w:ind w:left="1048" w:hanging="48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2">
    <w:nsid w:val="6EBE2F04"/>
    <w:multiLevelType w:val="multilevel"/>
    <w:tmpl w:val="D952B568"/>
    <w:lvl w:ilvl="0">
      <w:start w:val="1"/>
      <w:numFmt w:val="none"/>
      <w:lvlText w:val="6.2"/>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nsid w:val="70F70FE9"/>
    <w:multiLevelType w:val="multilevel"/>
    <w:tmpl w:val="E62E19B0"/>
    <w:lvl w:ilvl="0">
      <w:start w:val="1"/>
      <w:numFmt w:val="none"/>
      <w:lvlText w:val="6.1"/>
      <w:lvlJc w:val="left"/>
      <w:pPr>
        <w:ind w:left="425" w:hanging="425"/>
      </w:pPr>
      <w:rPr>
        <w:rFonts w:hint="eastAsia"/>
      </w:rPr>
    </w:lvl>
    <w:lvl w:ilvl="1">
      <w:start w:val="1"/>
      <w:numFmt w:val="none"/>
      <w:lvlText w:val="4.3"/>
      <w:lvlJc w:val="left"/>
      <w:pPr>
        <w:ind w:left="992"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
  </w:num>
  <w:num w:numId="2">
    <w:abstractNumId w:val="0"/>
  </w:num>
  <w:num w:numId="3">
    <w:abstractNumId w:val="7"/>
  </w:num>
  <w:num w:numId="4">
    <w:abstractNumId w:val="6"/>
  </w:num>
  <w:num w:numId="5">
    <w:abstractNumId w:val="1"/>
  </w:num>
  <w:num w:numId="6">
    <w:abstractNumId w:val="5"/>
    <w:lvlOverride w:ilvl="0">
      <w:startOverride w:val="1"/>
    </w:lvlOverride>
  </w:num>
  <w:num w:numId="7">
    <w:abstractNumId w:val="4"/>
  </w:num>
  <w:num w:numId="8">
    <w:abstractNumId w:val="13"/>
  </w:num>
  <w:num w:numId="9">
    <w:abstractNumId w:val="12"/>
  </w:num>
  <w:num w:numId="10">
    <w:abstractNumId w:val="11"/>
  </w:num>
  <w:num w:numId="11">
    <w:abstractNumId w:val="2"/>
  </w:num>
  <w:num w:numId="12">
    <w:abstractNumId w:val="10"/>
  </w:num>
  <w:num w:numId="13">
    <w:abstractNumId w:val="8"/>
  </w:num>
  <w:num w:numId="14">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刘炜">
    <w15:presenceInfo w15:providerId="None" w15:userId="刘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169BF"/>
    <w:rsid w:val="00003E15"/>
    <w:rsid w:val="00004AEE"/>
    <w:rsid w:val="00006E1C"/>
    <w:rsid w:val="00020111"/>
    <w:rsid w:val="000219B5"/>
    <w:rsid w:val="000227D1"/>
    <w:rsid w:val="00025945"/>
    <w:rsid w:val="00025CC5"/>
    <w:rsid w:val="000260CE"/>
    <w:rsid w:val="00031112"/>
    <w:rsid w:val="000340DA"/>
    <w:rsid w:val="00034A0A"/>
    <w:rsid w:val="00035B61"/>
    <w:rsid w:val="0003614C"/>
    <w:rsid w:val="000479A2"/>
    <w:rsid w:val="00047D8A"/>
    <w:rsid w:val="000500DF"/>
    <w:rsid w:val="000527E9"/>
    <w:rsid w:val="00055023"/>
    <w:rsid w:val="00055FAD"/>
    <w:rsid w:val="00056D8D"/>
    <w:rsid w:val="00060FC6"/>
    <w:rsid w:val="00064977"/>
    <w:rsid w:val="00064BA0"/>
    <w:rsid w:val="00065395"/>
    <w:rsid w:val="000701A6"/>
    <w:rsid w:val="00071105"/>
    <w:rsid w:val="00071143"/>
    <w:rsid w:val="00072B6E"/>
    <w:rsid w:val="00080C55"/>
    <w:rsid w:val="00082B15"/>
    <w:rsid w:val="000840ED"/>
    <w:rsid w:val="00084245"/>
    <w:rsid w:val="000916C6"/>
    <w:rsid w:val="0009484C"/>
    <w:rsid w:val="000A13DC"/>
    <w:rsid w:val="000A2A6C"/>
    <w:rsid w:val="000A554D"/>
    <w:rsid w:val="000B00DB"/>
    <w:rsid w:val="000B6770"/>
    <w:rsid w:val="000B6B07"/>
    <w:rsid w:val="000C15B8"/>
    <w:rsid w:val="000C3B36"/>
    <w:rsid w:val="000C630A"/>
    <w:rsid w:val="000C6F3A"/>
    <w:rsid w:val="000D098E"/>
    <w:rsid w:val="000D2485"/>
    <w:rsid w:val="000D38E3"/>
    <w:rsid w:val="000D562F"/>
    <w:rsid w:val="000E3EC0"/>
    <w:rsid w:val="000E459B"/>
    <w:rsid w:val="000E5F5F"/>
    <w:rsid w:val="000E6CE2"/>
    <w:rsid w:val="000E7405"/>
    <w:rsid w:val="000F24E1"/>
    <w:rsid w:val="000F4749"/>
    <w:rsid w:val="000F625F"/>
    <w:rsid w:val="000F7598"/>
    <w:rsid w:val="00102269"/>
    <w:rsid w:val="00113673"/>
    <w:rsid w:val="0011760E"/>
    <w:rsid w:val="00124248"/>
    <w:rsid w:val="00124953"/>
    <w:rsid w:val="00124FF1"/>
    <w:rsid w:val="001314F5"/>
    <w:rsid w:val="001319FC"/>
    <w:rsid w:val="001336BD"/>
    <w:rsid w:val="00134BAE"/>
    <w:rsid w:val="0013609C"/>
    <w:rsid w:val="001421D9"/>
    <w:rsid w:val="00144C44"/>
    <w:rsid w:val="001451BD"/>
    <w:rsid w:val="001464E5"/>
    <w:rsid w:val="001509FD"/>
    <w:rsid w:val="00150C38"/>
    <w:rsid w:val="00151214"/>
    <w:rsid w:val="00151CB9"/>
    <w:rsid w:val="001533C2"/>
    <w:rsid w:val="00155250"/>
    <w:rsid w:val="001558CE"/>
    <w:rsid w:val="00155B0A"/>
    <w:rsid w:val="00156E21"/>
    <w:rsid w:val="00161959"/>
    <w:rsid w:val="00163D32"/>
    <w:rsid w:val="001645B4"/>
    <w:rsid w:val="00166A28"/>
    <w:rsid w:val="00166F1E"/>
    <w:rsid w:val="00171D99"/>
    <w:rsid w:val="00182CA2"/>
    <w:rsid w:val="00184C0E"/>
    <w:rsid w:val="0019102E"/>
    <w:rsid w:val="00194A5F"/>
    <w:rsid w:val="001978AE"/>
    <w:rsid w:val="001A0B72"/>
    <w:rsid w:val="001A1223"/>
    <w:rsid w:val="001A2C65"/>
    <w:rsid w:val="001A42FC"/>
    <w:rsid w:val="001B3055"/>
    <w:rsid w:val="001B6AD1"/>
    <w:rsid w:val="001C01AE"/>
    <w:rsid w:val="001C6B75"/>
    <w:rsid w:val="001C6BE1"/>
    <w:rsid w:val="001D20B7"/>
    <w:rsid w:val="001D28D9"/>
    <w:rsid w:val="001D4E34"/>
    <w:rsid w:val="001D666E"/>
    <w:rsid w:val="001E0BE5"/>
    <w:rsid w:val="001E269D"/>
    <w:rsid w:val="001F57DA"/>
    <w:rsid w:val="002039BC"/>
    <w:rsid w:val="00211CE5"/>
    <w:rsid w:val="002126CC"/>
    <w:rsid w:val="00212D79"/>
    <w:rsid w:val="002132AF"/>
    <w:rsid w:val="00216FA5"/>
    <w:rsid w:val="0022208A"/>
    <w:rsid w:val="00232E59"/>
    <w:rsid w:val="00233C2B"/>
    <w:rsid w:val="00237CB3"/>
    <w:rsid w:val="00243239"/>
    <w:rsid w:val="00243782"/>
    <w:rsid w:val="0025301F"/>
    <w:rsid w:val="00256C49"/>
    <w:rsid w:val="00256E76"/>
    <w:rsid w:val="00261404"/>
    <w:rsid w:val="00262B44"/>
    <w:rsid w:val="002644AD"/>
    <w:rsid w:val="00276C03"/>
    <w:rsid w:val="00283E50"/>
    <w:rsid w:val="00291B36"/>
    <w:rsid w:val="00293195"/>
    <w:rsid w:val="00296D9A"/>
    <w:rsid w:val="002A40A0"/>
    <w:rsid w:val="002A52A1"/>
    <w:rsid w:val="002B3AF5"/>
    <w:rsid w:val="002C0C27"/>
    <w:rsid w:val="002C35A9"/>
    <w:rsid w:val="002C42EE"/>
    <w:rsid w:val="002C45D7"/>
    <w:rsid w:val="002C6CB9"/>
    <w:rsid w:val="002C720B"/>
    <w:rsid w:val="002D4975"/>
    <w:rsid w:val="002E1A74"/>
    <w:rsid w:val="002E73F0"/>
    <w:rsid w:val="002E7FE2"/>
    <w:rsid w:val="002F113B"/>
    <w:rsid w:val="003006B9"/>
    <w:rsid w:val="00300933"/>
    <w:rsid w:val="003037AA"/>
    <w:rsid w:val="00305C90"/>
    <w:rsid w:val="00307BB8"/>
    <w:rsid w:val="0031154F"/>
    <w:rsid w:val="00311CF2"/>
    <w:rsid w:val="003179E9"/>
    <w:rsid w:val="003240D9"/>
    <w:rsid w:val="00324724"/>
    <w:rsid w:val="00336887"/>
    <w:rsid w:val="00337573"/>
    <w:rsid w:val="00341A85"/>
    <w:rsid w:val="0034463C"/>
    <w:rsid w:val="00345FF5"/>
    <w:rsid w:val="00351548"/>
    <w:rsid w:val="00352EBA"/>
    <w:rsid w:val="003540D1"/>
    <w:rsid w:val="00363CEA"/>
    <w:rsid w:val="0036568C"/>
    <w:rsid w:val="0037304C"/>
    <w:rsid w:val="00377823"/>
    <w:rsid w:val="0038174B"/>
    <w:rsid w:val="00384686"/>
    <w:rsid w:val="0039176F"/>
    <w:rsid w:val="003949E3"/>
    <w:rsid w:val="003962B4"/>
    <w:rsid w:val="00396BFC"/>
    <w:rsid w:val="003A191A"/>
    <w:rsid w:val="003A5802"/>
    <w:rsid w:val="003A7F6D"/>
    <w:rsid w:val="003B1F0B"/>
    <w:rsid w:val="003B44E4"/>
    <w:rsid w:val="003B6153"/>
    <w:rsid w:val="003B71BF"/>
    <w:rsid w:val="003C0D29"/>
    <w:rsid w:val="003C1F7E"/>
    <w:rsid w:val="003C70F2"/>
    <w:rsid w:val="003D37A3"/>
    <w:rsid w:val="003E2851"/>
    <w:rsid w:val="003E7E6E"/>
    <w:rsid w:val="003F2D30"/>
    <w:rsid w:val="003F2D41"/>
    <w:rsid w:val="003F3F74"/>
    <w:rsid w:val="00400164"/>
    <w:rsid w:val="00400DB2"/>
    <w:rsid w:val="00402206"/>
    <w:rsid w:val="00404ED0"/>
    <w:rsid w:val="004113A2"/>
    <w:rsid w:val="00415FF4"/>
    <w:rsid w:val="004169BF"/>
    <w:rsid w:val="00417C73"/>
    <w:rsid w:val="004207F0"/>
    <w:rsid w:val="004219F4"/>
    <w:rsid w:val="0042335D"/>
    <w:rsid w:val="00425B0D"/>
    <w:rsid w:val="004304B6"/>
    <w:rsid w:val="004361A5"/>
    <w:rsid w:val="00441D2D"/>
    <w:rsid w:val="00442C60"/>
    <w:rsid w:val="004432A5"/>
    <w:rsid w:val="0044676D"/>
    <w:rsid w:val="00446EC7"/>
    <w:rsid w:val="00456401"/>
    <w:rsid w:val="00464E3C"/>
    <w:rsid w:val="00471DF3"/>
    <w:rsid w:val="004773FB"/>
    <w:rsid w:val="00481D63"/>
    <w:rsid w:val="00482F37"/>
    <w:rsid w:val="00483BFC"/>
    <w:rsid w:val="00484EF3"/>
    <w:rsid w:val="0048509F"/>
    <w:rsid w:val="00485957"/>
    <w:rsid w:val="00487C85"/>
    <w:rsid w:val="00490E55"/>
    <w:rsid w:val="00491A20"/>
    <w:rsid w:val="00495C29"/>
    <w:rsid w:val="004A02DE"/>
    <w:rsid w:val="004A1803"/>
    <w:rsid w:val="004B3080"/>
    <w:rsid w:val="004B55EE"/>
    <w:rsid w:val="004C711B"/>
    <w:rsid w:val="004D28A8"/>
    <w:rsid w:val="004D55BB"/>
    <w:rsid w:val="004D7E7A"/>
    <w:rsid w:val="004E1E92"/>
    <w:rsid w:val="004E6E63"/>
    <w:rsid w:val="004E6EDD"/>
    <w:rsid w:val="004F288C"/>
    <w:rsid w:val="004F6F66"/>
    <w:rsid w:val="00510AA9"/>
    <w:rsid w:val="005113B0"/>
    <w:rsid w:val="005128EF"/>
    <w:rsid w:val="0051382A"/>
    <w:rsid w:val="0052003D"/>
    <w:rsid w:val="0052295D"/>
    <w:rsid w:val="00525CD4"/>
    <w:rsid w:val="00525FC7"/>
    <w:rsid w:val="00527856"/>
    <w:rsid w:val="00527902"/>
    <w:rsid w:val="00527E03"/>
    <w:rsid w:val="00530FFF"/>
    <w:rsid w:val="005363AE"/>
    <w:rsid w:val="005363B5"/>
    <w:rsid w:val="005369A7"/>
    <w:rsid w:val="00536F5A"/>
    <w:rsid w:val="00540B55"/>
    <w:rsid w:val="00544A0E"/>
    <w:rsid w:val="005450BC"/>
    <w:rsid w:val="00547160"/>
    <w:rsid w:val="00547811"/>
    <w:rsid w:val="00553CFC"/>
    <w:rsid w:val="00560915"/>
    <w:rsid w:val="00561E19"/>
    <w:rsid w:val="00561FCE"/>
    <w:rsid w:val="0056464F"/>
    <w:rsid w:val="00570054"/>
    <w:rsid w:val="005744C4"/>
    <w:rsid w:val="005745D6"/>
    <w:rsid w:val="0057506A"/>
    <w:rsid w:val="00575816"/>
    <w:rsid w:val="00580BE9"/>
    <w:rsid w:val="00583227"/>
    <w:rsid w:val="00591841"/>
    <w:rsid w:val="005923EE"/>
    <w:rsid w:val="00592F10"/>
    <w:rsid w:val="005933F9"/>
    <w:rsid w:val="00594FCA"/>
    <w:rsid w:val="00597095"/>
    <w:rsid w:val="005970E5"/>
    <w:rsid w:val="005A0A84"/>
    <w:rsid w:val="005A0D47"/>
    <w:rsid w:val="005A5711"/>
    <w:rsid w:val="005A6422"/>
    <w:rsid w:val="005B1135"/>
    <w:rsid w:val="005B1DF2"/>
    <w:rsid w:val="005B3A46"/>
    <w:rsid w:val="005B429A"/>
    <w:rsid w:val="005B4FE3"/>
    <w:rsid w:val="005C6DB5"/>
    <w:rsid w:val="005D05DD"/>
    <w:rsid w:val="005D0FCD"/>
    <w:rsid w:val="005D1CD8"/>
    <w:rsid w:val="005D2E2F"/>
    <w:rsid w:val="005E15AC"/>
    <w:rsid w:val="005F356B"/>
    <w:rsid w:val="00602968"/>
    <w:rsid w:val="00603BF0"/>
    <w:rsid w:val="006052C0"/>
    <w:rsid w:val="0061089F"/>
    <w:rsid w:val="0061326A"/>
    <w:rsid w:val="00613BDC"/>
    <w:rsid w:val="00616BF4"/>
    <w:rsid w:val="006200A8"/>
    <w:rsid w:val="00625667"/>
    <w:rsid w:val="00626F45"/>
    <w:rsid w:val="00633024"/>
    <w:rsid w:val="00635436"/>
    <w:rsid w:val="0063610E"/>
    <w:rsid w:val="00640AE8"/>
    <w:rsid w:val="00641113"/>
    <w:rsid w:val="00644985"/>
    <w:rsid w:val="006505B1"/>
    <w:rsid w:val="006517BA"/>
    <w:rsid w:val="0066180D"/>
    <w:rsid w:val="00666A61"/>
    <w:rsid w:val="00670762"/>
    <w:rsid w:val="006717F1"/>
    <w:rsid w:val="006740EC"/>
    <w:rsid w:val="00674CF8"/>
    <w:rsid w:val="00675BAA"/>
    <w:rsid w:val="006850BC"/>
    <w:rsid w:val="00686801"/>
    <w:rsid w:val="006900A2"/>
    <w:rsid w:val="0069044C"/>
    <w:rsid w:val="006906FF"/>
    <w:rsid w:val="00696AC5"/>
    <w:rsid w:val="006A2DC9"/>
    <w:rsid w:val="006A60E3"/>
    <w:rsid w:val="006A6720"/>
    <w:rsid w:val="006B2B31"/>
    <w:rsid w:val="006C258E"/>
    <w:rsid w:val="006C2F73"/>
    <w:rsid w:val="006D115F"/>
    <w:rsid w:val="006D1E14"/>
    <w:rsid w:val="006D4E0B"/>
    <w:rsid w:val="006E1258"/>
    <w:rsid w:val="006E7959"/>
    <w:rsid w:val="006F025E"/>
    <w:rsid w:val="006F05A5"/>
    <w:rsid w:val="006F2259"/>
    <w:rsid w:val="006F34F0"/>
    <w:rsid w:val="006F4A74"/>
    <w:rsid w:val="006F72C1"/>
    <w:rsid w:val="00700C33"/>
    <w:rsid w:val="00702AE2"/>
    <w:rsid w:val="00710B81"/>
    <w:rsid w:val="00714903"/>
    <w:rsid w:val="00720BBE"/>
    <w:rsid w:val="00726BFA"/>
    <w:rsid w:val="00732CFE"/>
    <w:rsid w:val="00737185"/>
    <w:rsid w:val="00737A21"/>
    <w:rsid w:val="007405B2"/>
    <w:rsid w:val="007466B8"/>
    <w:rsid w:val="00753C78"/>
    <w:rsid w:val="00755CD4"/>
    <w:rsid w:val="0076133D"/>
    <w:rsid w:val="0076304B"/>
    <w:rsid w:val="00763A13"/>
    <w:rsid w:val="00763E24"/>
    <w:rsid w:val="00767032"/>
    <w:rsid w:val="007679D9"/>
    <w:rsid w:val="00780420"/>
    <w:rsid w:val="007871BD"/>
    <w:rsid w:val="00791746"/>
    <w:rsid w:val="00792EAE"/>
    <w:rsid w:val="00795D5B"/>
    <w:rsid w:val="007A2E31"/>
    <w:rsid w:val="007A4826"/>
    <w:rsid w:val="007A70FC"/>
    <w:rsid w:val="007B5736"/>
    <w:rsid w:val="007C13B8"/>
    <w:rsid w:val="007C1B9E"/>
    <w:rsid w:val="007C246A"/>
    <w:rsid w:val="007C353E"/>
    <w:rsid w:val="007C4DC7"/>
    <w:rsid w:val="007C5790"/>
    <w:rsid w:val="007D3C20"/>
    <w:rsid w:val="007E0181"/>
    <w:rsid w:val="007E1D22"/>
    <w:rsid w:val="007F2DC4"/>
    <w:rsid w:val="007F3A2E"/>
    <w:rsid w:val="007F4CB5"/>
    <w:rsid w:val="00800E91"/>
    <w:rsid w:val="0080151A"/>
    <w:rsid w:val="00805ADB"/>
    <w:rsid w:val="00806244"/>
    <w:rsid w:val="00806A8E"/>
    <w:rsid w:val="00810DE1"/>
    <w:rsid w:val="0082004F"/>
    <w:rsid w:val="00822089"/>
    <w:rsid w:val="00822D10"/>
    <w:rsid w:val="008238C8"/>
    <w:rsid w:val="0082408C"/>
    <w:rsid w:val="008245F3"/>
    <w:rsid w:val="00825CC7"/>
    <w:rsid w:val="008366BB"/>
    <w:rsid w:val="008404FE"/>
    <w:rsid w:val="00840824"/>
    <w:rsid w:val="00844722"/>
    <w:rsid w:val="008557F3"/>
    <w:rsid w:val="008561D0"/>
    <w:rsid w:val="00860478"/>
    <w:rsid w:val="008643F7"/>
    <w:rsid w:val="0087036A"/>
    <w:rsid w:val="00875E3E"/>
    <w:rsid w:val="00894756"/>
    <w:rsid w:val="00894FB7"/>
    <w:rsid w:val="0089577A"/>
    <w:rsid w:val="00897DB5"/>
    <w:rsid w:val="008A0C72"/>
    <w:rsid w:val="008A2E9A"/>
    <w:rsid w:val="008A32FE"/>
    <w:rsid w:val="008A6730"/>
    <w:rsid w:val="008B52B1"/>
    <w:rsid w:val="008B5C92"/>
    <w:rsid w:val="008B6B33"/>
    <w:rsid w:val="008D23D3"/>
    <w:rsid w:val="008D73D7"/>
    <w:rsid w:val="008D7C94"/>
    <w:rsid w:val="008D7E69"/>
    <w:rsid w:val="008E30F7"/>
    <w:rsid w:val="008E3501"/>
    <w:rsid w:val="009021EE"/>
    <w:rsid w:val="009044DF"/>
    <w:rsid w:val="009049BE"/>
    <w:rsid w:val="00910DE2"/>
    <w:rsid w:val="009143C9"/>
    <w:rsid w:val="00915B58"/>
    <w:rsid w:val="00915EC0"/>
    <w:rsid w:val="0091772D"/>
    <w:rsid w:val="00921570"/>
    <w:rsid w:val="0092348D"/>
    <w:rsid w:val="009318A9"/>
    <w:rsid w:val="00934DFB"/>
    <w:rsid w:val="00936DB6"/>
    <w:rsid w:val="009416D7"/>
    <w:rsid w:val="00942059"/>
    <w:rsid w:val="00944184"/>
    <w:rsid w:val="00944890"/>
    <w:rsid w:val="0094610B"/>
    <w:rsid w:val="00946129"/>
    <w:rsid w:val="00947A61"/>
    <w:rsid w:val="009601A7"/>
    <w:rsid w:val="00960A26"/>
    <w:rsid w:val="00962156"/>
    <w:rsid w:val="00962581"/>
    <w:rsid w:val="0096377E"/>
    <w:rsid w:val="00963ECD"/>
    <w:rsid w:val="00974ABC"/>
    <w:rsid w:val="009832DD"/>
    <w:rsid w:val="009835F8"/>
    <w:rsid w:val="00990191"/>
    <w:rsid w:val="00992D5D"/>
    <w:rsid w:val="009930BB"/>
    <w:rsid w:val="0099498E"/>
    <w:rsid w:val="00994D30"/>
    <w:rsid w:val="00996D25"/>
    <w:rsid w:val="00996E34"/>
    <w:rsid w:val="009A0D21"/>
    <w:rsid w:val="009B1944"/>
    <w:rsid w:val="009B3E79"/>
    <w:rsid w:val="009B4315"/>
    <w:rsid w:val="009C3828"/>
    <w:rsid w:val="009D2926"/>
    <w:rsid w:val="009D3B9C"/>
    <w:rsid w:val="009D448C"/>
    <w:rsid w:val="009D4929"/>
    <w:rsid w:val="009D5CA4"/>
    <w:rsid w:val="009E44BF"/>
    <w:rsid w:val="009F1989"/>
    <w:rsid w:val="00A01E12"/>
    <w:rsid w:val="00A0360F"/>
    <w:rsid w:val="00A03D3F"/>
    <w:rsid w:val="00A0557E"/>
    <w:rsid w:val="00A06906"/>
    <w:rsid w:val="00A1436E"/>
    <w:rsid w:val="00A21F62"/>
    <w:rsid w:val="00A23AFC"/>
    <w:rsid w:val="00A241D3"/>
    <w:rsid w:val="00A26943"/>
    <w:rsid w:val="00A3221A"/>
    <w:rsid w:val="00A32C81"/>
    <w:rsid w:val="00A32E71"/>
    <w:rsid w:val="00A33432"/>
    <w:rsid w:val="00A33D7C"/>
    <w:rsid w:val="00A36F82"/>
    <w:rsid w:val="00A42AE2"/>
    <w:rsid w:val="00A4455E"/>
    <w:rsid w:val="00A50E09"/>
    <w:rsid w:val="00A50F8B"/>
    <w:rsid w:val="00A513A6"/>
    <w:rsid w:val="00A5359F"/>
    <w:rsid w:val="00A53F23"/>
    <w:rsid w:val="00A571A7"/>
    <w:rsid w:val="00A604B8"/>
    <w:rsid w:val="00A624CE"/>
    <w:rsid w:val="00A6486B"/>
    <w:rsid w:val="00A71A2B"/>
    <w:rsid w:val="00A73D41"/>
    <w:rsid w:val="00A73FDF"/>
    <w:rsid w:val="00A841B7"/>
    <w:rsid w:val="00A93FA9"/>
    <w:rsid w:val="00A94A6F"/>
    <w:rsid w:val="00A9626A"/>
    <w:rsid w:val="00AA2896"/>
    <w:rsid w:val="00AA3324"/>
    <w:rsid w:val="00AA381D"/>
    <w:rsid w:val="00AB2C1D"/>
    <w:rsid w:val="00AB6583"/>
    <w:rsid w:val="00AB6DD9"/>
    <w:rsid w:val="00AC39FD"/>
    <w:rsid w:val="00AD06A6"/>
    <w:rsid w:val="00AD1CCA"/>
    <w:rsid w:val="00AD3400"/>
    <w:rsid w:val="00AD421E"/>
    <w:rsid w:val="00AE10E2"/>
    <w:rsid w:val="00AE42E5"/>
    <w:rsid w:val="00AE773E"/>
    <w:rsid w:val="00AF0FC9"/>
    <w:rsid w:val="00AF1632"/>
    <w:rsid w:val="00AF3D82"/>
    <w:rsid w:val="00AF5590"/>
    <w:rsid w:val="00AF7273"/>
    <w:rsid w:val="00AF73BA"/>
    <w:rsid w:val="00B050DF"/>
    <w:rsid w:val="00B112D6"/>
    <w:rsid w:val="00B20BF1"/>
    <w:rsid w:val="00B24197"/>
    <w:rsid w:val="00B332BA"/>
    <w:rsid w:val="00B401A3"/>
    <w:rsid w:val="00B42C65"/>
    <w:rsid w:val="00B50401"/>
    <w:rsid w:val="00B558A3"/>
    <w:rsid w:val="00B57EE2"/>
    <w:rsid w:val="00B635A3"/>
    <w:rsid w:val="00B6478A"/>
    <w:rsid w:val="00B64B45"/>
    <w:rsid w:val="00B64EAE"/>
    <w:rsid w:val="00B82642"/>
    <w:rsid w:val="00B9118E"/>
    <w:rsid w:val="00B973CA"/>
    <w:rsid w:val="00BB033F"/>
    <w:rsid w:val="00BB2FB3"/>
    <w:rsid w:val="00BB4D22"/>
    <w:rsid w:val="00BB5832"/>
    <w:rsid w:val="00BC661D"/>
    <w:rsid w:val="00BD20ED"/>
    <w:rsid w:val="00BE1A5E"/>
    <w:rsid w:val="00BE2723"/>
    <w:rsid w:val="00BE3450"/>
    <w:rsid w:val="00BF1AD2"/>
    <w:rsid w:val="00BF24CA"/>
    <w:rsid w:val="00BF4C5A"/>
    <w:rsid w:val="00BF4CBB"/>
    <w:rsid w:val="00BF5264"/>
    <w:rsid w:val="00C073B4"/>
    <w:rsid w:val="00C11F12"/>
    <w:rsid w:val="00C21993"/>
    <w:rsid w:val="00C24809"/>
    <w:rsid w:val="00C343B5"/>
    <w:rsid w:val="00C37928"/>
    <w:rsid w:val="00C47729"/>
    <w:rsid w:val="00C47E2C"/>
    <w:rsid w:val="00C50A5B"/>
    <w:rsid w:val="00C53695"/>
    <w:rsid w:val="00C574EE"/>
    <w:rsid w:val="00C6047E"/>
    <w:rsid w:val="00C72D99"/>
    <w:rsid w:val="00C735DC"/>
    <w:rsid w:val="00C80AA3"/>
    <w:rsid w:val="00C86667"/>
    <w:rsid w:val="00CA343A"/>
    <w:rsid w:val="00CA7B0B"/>
    <w:rsid w:val="00CC2278"/>
    <w:rsid w:val="00CC3271"/>
    <w:rsid w:val="00CD290C"/>
    <w:rsid w:val="00CD6093"/>
    <w:rsid w:val="00CD7B91"/>
    <w:rsid w:val="00CF4FF7"/>
    <w:rsid w:val="00CF7876"/>
    <w:rsid w:val="00D0118F"/>
    <w:rsid w:val="00D06546"/>
    <w:rsid w:val="00D07831"/>
    <w:rsid w:val="00D10358"/>
    <w:rsid w:val="00D12947"/>
    <w:rsid w:val="00D246D3"/>
    <w:rsid w:val="00D2681D"/>
    <w:rsid w:val="00D30294"/>
    <w:rsid w:val="00D3349C"/>
    <w:rsid w:val="00D34BFF"/>
    <w:rsid w:val="00D45F05"/>
    <w:rsid w:val="00D526DD"/>
    <w:rsid w:val="00D529E2"/>
    <w:rsid w:val="00D551F9"/>
    <w:rsid w:val="00D62CD0"/>
    <w:rsid w:val="00D63125"/>
    <w:rsid w:val="00D63D2E"/>
    <w:rsid w:val="00D65EA8"/>
    <w:rsid w:val="00D66761"/>
    <w:rsid w:val="00D708CF"/>
    <w:rsid w:val="00D7592F"/>
    <w:rsid w:val="00D75EB2"/>
    <w:rsid w:val="00D808B8"/>
    <w:rsid w:val="00D83D0B"/>
    <w:rsid w:val="00D86668"/>
    <w:rsid w:val="00D86730"/>
    <w:rsid w:val="00D9531E"/>
    <w:rsid w:val="00D96BA1"/>
    <w:rsid w:val="00DA1081"/>
    <w:rsid w:val="00DA3041"/>
    <w:rsid w:val="00DA51A6"/>
    <w:rsid w:val="00DB2421"/>
    <w:rsid w:val="00DB4650"/>
    <w:rsid w:val="00DB47B1"/>
    <w:rsid w:val="00DB7BFB"/>
    <w:rsid w:val="00DC1540"/>
    <w:rsid w:val="00DC15A4"/>
    <w:rsid w:val="00DC389D"/>
    <w:rsid w:val="00DC6896"/>
    <w:rsid w:val="00DD365A"/>
    <w:rsid w:val="00DD3892"/>
    <w:rsid w:val="00DD55E0"/>
    <w:rsid w:val="00DD609F"/>
    <w:rsid w:val="00DE28C8"/>
    <w:rsid w:val="00DE6816"/>
    <w:rsid w:val="00DE6BAD"/>
    <w:rsid w:val="00DE7897"/>
    <w:rsid w:val="00DF111F"/>
    <w:rsid w:val="00DF25DF"/>
    <w:rsid w:val="00DF4C58"/>
    <w:rsid w:val="00DF75B4"/>
    <w:rsid w:val="00E00047"/>
    <w:rsid w:val="00E00CFF"/>
    <w:rsid w:val="00E016D6"/>
    <w:rsid w:val="00E02847"/>
    <w:rsid w:val="00E0386B"/>
    <w:rsid w:val="00E041BD"/>
    <w:rsid w:val="00E07E3E"/>
    <w:rsid w:val="00E26E3D"/>
    <w:rsid w:val="00E26F34"/>
    <w:rsid w:val="00E27AD9"/>
    <w:rsid w:val="00E33B6A"/>
    <w:rsid w:val="00E34E79"/>
    <w:rsid w:val="00E35DAF"/>
    <w:rsid w:val="00E40371"/>
    <w:rsid w:val="00E416B2"/>
    <w:rsid w:val="00E426AC"/>
    <w:rsid w:val="00E43499"/>
    <w:rsid w:val="00E5124C"/>
    <w:rsid w:val="00E51A6B"/>
    <w:rsid w:val="00E522CB"/>
    <w:rsid w:val="00E57AEA"/>
    <w:rsid w:val="00E606CA"/>
    <w:rsid w:val="00E60B88"/>
    <w:rsid w:val="00E64A97"/>
    <w:rsid w:val="00E66C46"/>
    <w:rsid w:val="00E71AFA"/>
    <w:rsid w:val="00E7254F"/>
    <w:rsid w:val="00E8493E"/>
    <w:rsid w:val="00E857BB"/>
    <w:rsid w:val="00E90771"/>
    <w:rsid w:val="00E920C9"/>
    <w:rsid w:val="00E9330B"/>
    <w:rsid w:val="00E93438"/>
    <w:rsid w:val="00E96F9B"/>
    <w:rsid w:val="00E979AF"/>
    <w:rsid w:val="00E97B71"/>
    <w:rsid w:val="00EA42FA"/>
    <w:rsid w:val="00EA5262"/>
    <w:rsid w:val="00EB02F8"/>
    <w:rsid w:val="00EB3079"/>
    <w:rsid w:val="00EC2592"/>
    <w:rsid w:val="00EC6BA5"/>
    <w:rsid w:val="00ED0F45"/>
    <w:rsid w:val="00ED1CF0"/>
    <w:rsid w:val="00ED4314"/>
    <w:rsid w:val="00ED79D4"/>
    <w:rsid w:val="00EE15D0"/>
    <w:rsid w:val="00EE5939"/>
    <w:rsid w:val="00EE5D70"/>
    <w:rsid w:val="00EE79F8"/>
    <w:rsid w:val="00EF05DC"/>
    <w:rsid w:val="00EF1AC6"/>
    <w:rsid w:val="00EF76FC"/>
    <w:rsid w:val="00F073F3"/>
    <w:rsid w:val="00F10903"/>
    <w:rsid w:val="00F11946"/>
    <w:rsid w:val="00F14D51"/>
    <w:rsid w:val="00F17F34"/>
    <w:rsid w:val="00F214E6"/>
    <w:rsid w:val="00F24A3E"/>
    <w:rsid w:val="00F24C60"/>
    <w:rsid w:val="00F25A40"/>
    <w:rsid w:val="00F35234"/>
    <w:rsid w:val="00F40CCB"/>
    <w:rsid w:val="00F420C4"/>
    <w:rsid w:val="00F43617"/>
    <w:rsid w:val="00F45640"/>
    <w:rsid w:val="00F4731D"/>
    <w:rsid w:val="00F57A13"/>
    <w:rsid w:val="00F605E7"/>
    <w:rsid w:val="00F6076A"/>
    <w:rsid w:val="00F60DE4"/>
    <w:rsid w:val="00F61C40"/>
    <w:rsid w:val="00F62DD6"/>
    <w:rsid w:val="00F72CD8"/>
    <w:rsid w:val="00F74BE9"/>
    <w:rsid w:val="00F76A9C"/>
    <w:rsid w:val="00F76D39"/>
    <w:rsid w:val="00F77D30"/>
    <w:rsid w:val="00F81D6F"/>
    <w:rsid w:val="00F83B8A"/>
    <w:rsid w:val="00F84967"/>
    <w:rsid w:val="00F879D8"/>
    <w:rsid w:val="00F915E0"/>
    <w:rsid w:val="00F91FFF"/>
    <w:rsid w:val="00F92CF7"/>
    <w:rsid w:val="00F97034"/>
    <w:rsid w:val="00FA2FDD"/>
    <w:rsid w:val="00FA4B9D"/>
    <w:rsid w:val="00FB05A6"/>
    <w:rsid w:val="00FB1C47"/>
    <w:rsid w:val="00FB569B"/>
    <w:rsid w:val="00FC1EDB"/>
    <w:rsid w:val="00FC63F6"/>
    <w:rsid w:val="00FC6604"/>
    <w:rsid w:val="00FD1B4C"/>
    <w:rsid w:val="00FD211F"/>
    <w:rsid w:val="00FD43F2"/>
    <w:rsid w:val="00FD4CD1"/>
    <w:rsid w:val="00FE2E70"/>
    <w:rsid w:val="00FE58DA"/>
    <w:rsid w:val="00FF0B99"/>
    <w:rsid w:val="00FF3261"/>
    <w:rsid w:val="00FF3EBD"/>
    <w:rsid w:val="00FF4363"/>
    <w:rsid w:val="00FF6CE7"/>
    <w:rsid w:val="00FF6F17"/>
    <w:rsid w:val="00FF74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9BF"/>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DE789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E606CA"/>
    <w:pPr>
      <w:keepNext/>
      <w:keepLines/>
      <w:widowControl/>
      <w:tabs>
        <w:tab w:val="left" w:pos="851"/>
      </w:tabs>
      <w:snapToGrid w:val="0"/>
      <w:ind w:left="851" w:hanging="567"/>
      <w:outlineLvl w:val="1"/>
    </w:pPr>
    <w:rPr>
      <w:bCs/>
      <w:kern w:val="28"/>
      <w:sz w:val="24"/>
      <w:szCs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69B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169BF"/>
    <w:rPr>
      <w:sz w:val="18"/>
      <w:szCs w:val="18"/>
    </w:rPr>
  </w:style>
  <w:style w:type="paragraph" w:styleId="a4">
    <w:name w:val="footer"/>
    <w:basedOn w:val="a"/>
    <w:link w:val="Char0"/>
    <w:uiPriority w:val="99"/>
    <w:unhideWhenUsed/>
    <w:rsid w:val="004169B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169BF"/>
    <w:rPr>
      <w:sz w:val="18"/>
      <w:szCs w:val="18"/>
    </w:rPr>
  </w:style>
  <w:style w:type="table" w:styleId="a5">
    <w:name w:val="Table Grid"/>
    <w:basedOn w:val="a1"/>
    <w:uiPriority w:val="39"/>
    <w:qFormat/>
    <w:rsid w:val="00B57EE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ties">
    <w:name w:val="Parties"/>
    <w:basedOn w:val="a"/>
    <w:rsid w:val="00031112"/>
    <w:pPr>
      <w:widowControl/>
      <w:numPr>
        <w:numId w:val="1"/>
      </w:numPr>
      <w:spacing w:after="140" w:line="290" w:lineRule="auto"/>
    </w:pPr>
    <w:rPr>
      <w:rFonts w:ascii="Arial" w:hAnsi="Arial"/>
      <w:kern w:val="20"/>
      <w:sz w:val="20"/>
      <w:szCs w:val="20"/>
      <w:lang w:val="en-GB" w:eastAsia="en-US"/>
    </w:rPr>
  </w:style>
  <w:style w:type="paragraph" w:customStyle="1" w:styleId="Default">
    <w:name w:val="Default"/>
    <w:rsid w:val="00DA51A6"/>
    <w:pPr>
      <w:widowControl w:val="0"/>
      <w:autoSpaceDE w:val="0"/>
      <w:autoSpaceDN w:val="0"/>
      <w:adjustRightInd w:val="0"/>
    </w:pPr>
    <w:rPr>
      <w:rFonts w:ascii="宋体" w:eastAsia="宋体" w:cs="宋体"/>
      <w:color w:val="000000"/>
      <w:kern w:val="0"/>
      <w:sz w:val="24"/>
      <w:szCs w:val="24"/>
    </w:rPr>
  </w:style>
  <w:style w:type="paragraph" w:customStyle="1" w:styleId="CM1">
    <w:name w:val="CM1"/>
    <w:basedOn w:val="Default"/>
    <w:next w:val="Default"/>
    <w:rsid w:val="001533C2"/>
    <w:pPr>
      <w:jc w:val="both"/>
    </w:pPr>
    <w:rPr>
      <w:rFonts w:ascii="黑体" w:eastAsia="黑体" w:hAnsi="Times New Roman" w:cs="Times New Roman"/>
      <w:color w:val="auto"/>
    </w:rPr>
  </w:style>
  <w:style w:type="paragraph" w:styleId="a6">
    <w:name w:val="Balloon Text"/>
    <w:basedOn w:val="a"/>
    <w:link w:val="Char1"/>
    <w:uiPriority w:val="99"/>
    <w:semiHidden/>
    <w:unhideWhenUsed/>
    <w:rsid w:val="00CA343A"/>
    <w:rPr>
      <w:rFonts w:ascii="Heiti SC Light" w:eastAsia="Heiti SC Light"/>
      <w:sz w:val="18"/>
      <w:szCs w:val="18"/>
    </w:rPr>
  </w:style>
  <w:style w:type="character" w:customStyle="1" w:styleId="Char1">
    <w:name w:val="批注框文本 Char"/>
    <w:basedOn w:val="a0"/>
    <w:link w:val="a6"/>
    <w:uiPriority w:val="99"/>
    <w:semiHidden/>
    <w:rsid w:val="00CA343A"/>
    <w:rPr>
      <w:rFonts w:ascii="Heiti SC Light" w:eastAsia="Heiti SC Light" w:hAnsi="Times New Roman" w:cs="Times New Roman"/>
      <w:sz w:val="18"/>
      <w:szCs w:val="18"/>
    </w:rPr>
  </w:style>
  <w:style w:type="paragraph" w:customStyle="1" w:styleId="Style3">
    <w:name w:val="Style3"/>
    <w:basedOn w:val="a"/>
    <w:link w:val="Style3Char"/>
    <w:qFormat/>
    <w:rsid w:val="00BF4C5A"/>
    <w:pPr>
      <w:adjustRightInd w:val="0"/>
      <w:snapToGrid w:val="0"/>
      <w:spacing w:after="240"/>
    </w:pPr>
    <w:rPr>
      <w:b/>
      <w:sz w:val="24"/>
      <w:u w:val="single"/>
    </w:rPr>
  </w:style>
  <w:style w:type="character" w:customStyle="1" w:styleId="Style3Char">
    <w:name w:val="Style3 Char"/>
    <w:link w:val="Style3"/>
    <w:qFormat/>
    <w:rsid w:val="00BF4C5A"/>
    <w:rPr>
      <w:rFonts w:ascii="Times New Roman" w:eastAsia="宋体" w:hAnsi="Times New Roman" w:cs="Times New Roman"/>
      <w:b/>
      <w:sz w:val="24"/>
      <w:szCs w:val="24"/>
      <w:u w:val="single"/>
    </w:rPr>
  </w:style>
  <w:style w:type="character" w:styleId="a7">
    <w:name w:val="annotation reference"/>
    <w:basedOn w:val="a0"/>
    <w:uiPriority w:val="99"/>
    <w:semiHidden/>
    <w:unhideWhenUsed/>
    <w:rsid w:val="00D529E2"/>
    <w:rPr>
      <w:sz w:val="21"/>
      <w:szCs w:val="21"/>
    </w:rPr>
  </w:style>
  <w:style w:type="paragraph" w:styleId="a8">
    <w:name w:val="annotation text"/>
    <w:basedOn w:val="a"/>
    <w:link w:val="Char2"/>
    <w:uiPriority w:val="99"/>
    <w:semiHidden/>
    <w:unhideWhenUsed/>
    <w:rsid w:val="00D529E2"/>
    <w:pPr>
      <w:jc w:val="left"/>
    </w:pPr>
  </w:style>
  <w:style w:type="character" w:customStyle="1" w:styleId="Char2">
    <w:name w:val="批注文字 Char"/>
    <w:basedOn w:val="a0"/>
    <w:link w:val="a8"/>
    <w:uiPriority w:val="99"/>
    <w:semiHidden/>
    <w:rsid w:val="00D529E2"/>
    <w:rPr>
      <w:rFonts w:ascii="Times New Roman" w:eastAsia="宋体" w:hAnsi="Times New Roman" w:cs="Times New Roman"/>
      <w:szCs w:val="24"/>
    </w:rPr>
  </w:style>
  <w:style w:type="paragraph" w:styleId="a9">
    <w:name w:val="annotation subject"/>
    <w:basedOn w:val="a8"/>
    <w:next w:val="a8"/>
    <w:link w:val="Char3"/>
    <w:uiPriority w:val="99"/>
    <w:semiHidden/>
    <w:unhideWhenUsed/>
    <w:rsid w:val="00D529E2"/>
    <w:rPr>
      <w:b/>
      <w:bCs/>
    </w:rPr>
  </w:style>
  <w:style w:type="character" w:customStyle="1" w:styleId="Char3">
    <w:name w:val="批注主题 Char"/>
    <w:basedOn w:val="Char2"/>
    <w:link w:val="a9"/>
    <w:uiPriority w:val="99"/>
    <w:semiHidden/>
    <w:rsid w:val="00D529E2"/>
    <w:rPr>
      <w:rFonts w:ascii="Times New Roman" w:eastAsia="宋体" w:hAnsi="Times New Roman" w:cs="Times New Roman"/>
      <w:b/>
      <w:bCs/>
      <w:szCs w:val="24"/>
    </w:rPr>
  </w:style>
  <w:style w:type="paragraph" w:customStyle="1" w:styleId="10">
    <w:name w:val="列出段落1"/>
    <w:basedOn w:val="a"/>
    <w:uiPriority w:val="34"/>
    <w:qFormat/>
    <w:rsid w:val="00E606CA"/>
    <w:pPr>
      <w:autoSpaceDE w:val="0"/>
      <w:autoSpaceDN w:val="0"/>
      <w:adjustRightInd w:val="0"/>
      <w:ind w:firstLine="420"/>
    </w:pPr>
    <w:rPr>
      <w:szCs w:val="21"/>
    </w:rPr>
  </w:style>
  <w:style w:type="character" w:customStyle="1" w:styleId="2Char">
    <w:name w:val="标题 2 Char"/>
    <w:basedOn w:val="a0"/>
    <w:link w:val="2"/>
    <w:qFormat/>
    <w:rsid w:val="00E606CA"/>
    <w:rPr>
      <w:rFonts w:ascii="Times New Roman" w:eastAsia="宋体" w:hAnsi="Times New Roman" w:cs="Times New Roman"/>
      <w:bCs/>
      <w:kern w:val="28"/>
      <w:sz w:val="24"/>
      <w:szCs w:val="32"/>
      <w:lang w:eastAsia="zh-TW"/>
    </w:rPr>
  </w:style>
  <w:style w:type="paragraph" w:styleId="aa">
    <w:name w:val="List Paragraph"/>
    <w:basedOn w:val="a"/>
    <w:qFormat/>
    <w:rsid w:val="00E606CA"/>
    <w:pPr>
      <w:widowControl/>
      <w:ind w:firstLineChars="200" w:firstLine="420"/>
      <w:jc w:val="left"/>
    </w:pPr>
    <w:rPr>
      <w:kern w:val="0"/>
      <w:sz w:val="20"/>
      <w:szCs w:val="20"/>
    </w:rPr>
  </w:style>
  <w:style w:type="character" w:customStyle="1" w:styleId="Char4">
    <w:name w:val="（一） Char"/>
    <w:link w:val="ab"/>
    <w:qFormat/>
    <w:rsid w:val="00580BE9"/>
    <w:rPr>
      <w:rFonts w:eastAsia="黑体"/>
      <w:sz w:val="28"/>
      <w:szCs w:val="28"/>
    </w:rPr>
  </w:style>
  <w:style w:type="paragraph" w:customStyle="1" w:styleId="ab">
    <w:name w:val="（一）"/>
    <w:basedOn w:val="a"/>
    <w:link w:val="Char4"/>
    <w:qFormat/>
    <w:rsid w:val="00580BE9"/>
    <w:pPr>
      <w:spacing w:before="100" w:beforeAutospacing="1" w:after="100" w:afterAutospacing="1" w:line="360" w:lineRule="auto"/>
    </w:pPr>
    <w:rPr>
      <w:rFonts w:asciiTheme="minorHAnsi" w:eastAsia="黑体" w:hAnsiTheme="minorHAnsi" w:cstheme="minorBidi"/>
      <w:sz w:val="28"/>
      <w:szCs w:val="28"/>
    </w:rPr>
  </w:style>
  <w:style w:type="character" w:customStyle="1" w:styleId="apple-converted-space">
    <w:name w:val="apple-converted-space"/>
    <w:basedOn w:val="a0"/>
    <w:rsid w:val="00F073F3"/>
  </w:style>
  <w:style w:type="paragraph" w:customStyle="1" w:styleId="StyleStyleHeading33H3h33rdlevelParagraphHeading3">
    <w:name w:val="Style Style Heading 3标题3H3h33rd level第二层条Paragraph头小节标题Heading 3......"/>
    <w:basedOn w:val="a"/>
    <w:rsid w:val="00D96BA1"/>
    <w:pPr>
      <w:keepNext/>
      <w:keepLines/>
      <w:spacing w:beforeLines="50" w:afterLines="50" w:line="360" w:lineRule="auto"/>
      <w:ind w:firstLineChars="200" w:firstLine="200"/>
      <w:outlineLvl w:val="2"/>
    </w:pPr>
    <w:rPr>
      <w:rFonts w:eastAsia="黑体" w:cs="宋体"/>
      <w:sz w:val="28"/>
      <w:szCs w:val="20"/>
    </w:rPr>
  </w:style>
  <w:style w:type="character" w:customStyle="1" w:styleId="Char5">
    <w:name w:val="正文文本缩进 Char"/>
    <w:aliases w:val="正文文字缩进 Char,正文文字 21 Char,正文文字首行缩进 Char,正文文字缩进 Char Char Char Char Char"/>
    <w:basedOn w:val="a0"/>
    <w:link w:val="ac"/>
    <w:qFormat/>
    <w:rsid w:val="003F3F74"/>
    <w:rPr>
      <w:bCs/>
      <w:sz w:val="24"/>
      <w:szCs w:val="28"/>
    </w:rPr>
  </w:style>
  <w:style w:type="paragraph" w:styleId="ac">
    <w:name w:val="Body Text Indent"/>
    <w:aliases w:val="正文文字缩进,正文文字 21,正文文字首行缩进,正文文字缩进 Char Char Char Char"/>
    <w:basedOn w:val="a"/>
    <w:link w:val="Char5"/>
    <w:qFormat/>
    <w:rsid w:val="003F3F74"/>
    <w:pPr>
      <w:spacing w:line="440" w:lineRule="exact"/>
      <w:ind w:left="72" w:firstLineChars="150" w:firstLine="360"/>
    </w:pPr>
    <w:rPr>
      <w:rFonts w:asciiTheme="minorHAnsi" w:eastAsiaTheme="minorEastAsia" w:hAnsiTheme="minorHAnsi" w:cstheme="minorBidi"/>
      <w:bCs/>
      <w:sz w:val="24"/>
      <w:szCs w:val="28"/>
    </w:rPr>
  </w:style>
  <w:style w:type="character" w:customStyle="1" w:styleId="Char10">
    <w:name w:val="正文文本缩进 Char1"/>
    <w:basedOn w:val="a0"/>
    <w:uiPriority w:val="99"/>
    <w:semiHidden/>
    <w:rsid w:val="003F3F74"/>
    <w:rPr>
      <w:rFonts w:ascii="Times New Roman" w:eastAsia="宋体" w:hAnsi="Times New Roman" w:cs="Times New Roman"/>
      <w:szCs w:val="24"/>
    </w:rPr>
  </w:style>
  <w:style w:type="character" w:customStyle="1" w:styleId="1Char">
    <w:name w:val="标题 1 Char"/>
    <w:basedOn w:val="a0"/>
    <w:link w:val="1"/>
    <w:uiPriority w:val="9"/>
    <w:rsid w:val="00DE7897"/>
    <w:rPr>
      <w:rFonts w:ascii="Times New Roman" w:eastAsia="宋体" w:hAnsi="Times New Roman" w:cs="Times New Roman"/>
      <w:b/>
      <w:bCs/>
      <w:kern w:val="44"/>
      <w:sz w:val="44"/>
      <w:szCs w:val="44"/>
    </w:rPr>
  </w:style>
  <w:style w:type="character" w:customStyle="1" w:styleId="fontstyle01">
    <w:name w:val="fontstyle01"/>
    <w:basedOn w:val="a0"/>
    <w:rsid w:val="001B6AD1"/>
    <w:rPr>
      <w:rFonts w:ascii="宋体" w:eastAsia="宋体" w:hAnsi="宋体" w:hint="eastAsia"/>
      <w:b w:val="0"/>
      <w:bCs w:val="0"/>
      <w:i w:val="0"/>
      <w:iCs w:val="0"/>
      <w:color w:val="000000"/>
      <w:sz w:val="24"/>
      <w:szCs w:val="24"/>
    </w:rPr>
  </w:style>
  <w:style w:type="paragraph" w:styleId="ad">
    <w:name w:val="Normal (Web)"/>
    <w:basedOn w:val="a"/>
    <w:uiPriority w:val="99"/>
    <w:semiHidden/>
    <w:unhideWhenUsed/>
    <w:rsid w:val="00283E50"/>
    <w:pPr>
      <w:widowControl/>
      <w:spacing w:before="100" w:beforeAutospacing="1" w:after="100" w:afterAutospacing="1"/>
      <w:jc w:val="left"/>
    </w:pPr>
    <w:rPr>
      <w:rFonts w:ascii="宋体" w:hAnsi="宋体" w:cs="宋体"/>
      <w:kern w:val="0"/>
      <w:sz w:val="24"/>
    </w:rPr>
  </w:style>
  <w:style w:type="table" w:customStyle="1" w:styleId="11">
    <w:name w:val="网格型1"/>
    <w:basedOn w:val="a1"/>
    <w:next w:val="a5"/>
    <w:uiPriority w:val="39"/>
    <w:qFormat/>
    <w:rsid w:val="0030093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1151">
      <w:bodyDiv w:val="1"/>
      <w:marLeft w:val="0"/>
      <w:marRight w:val="0"/>
      <w:marTop w:val="0"/>
      <w:marBottom w:val="0"/>
      <w:divBdr>
        <w:top w:val="none" w:sz="0" w:space="0" w:color="auto"/>
        <w:left w:val="none" w:sz="0" w:space="0" w:color="auto"/>
        <w:bottom w:val="none" w:sz="0" w:space="0" w:color="auto"/>
        <w:right w:val="none" w:sz="0" w:space="0" w:color="auto"/>
      </w:divBdr>
    </w:div>
    <w:div w:id="72629794">
      <w:bodyDiv w:val="1"/>
      <w:marLeft w:val="0"/>
      <w:marRight w:val="0"/>
      <w:marTop w:val="0"/>
      <w:marBottom w:val="0"/>
      <w:divBdr>
        <w:top w:val="none" w:sz="0" w:space="0" w:color="auto"/>
        <w:left w:val="none" w:sz="0" w:space="0" w:color="auto"/>
        <w:bottom w:val="none" w:sz="0" w:space="0" w:color="auto"/>
        <w:right w:val="none" w:sz="0" w:space="0" w:color="auto"/>
      </w:divBdr>
    </w:div>
    <w:div w:id="344214584">
      <w:bodyDiv w:val="1"/>
      <w:marLeft w:val="0"/>
      <w:marRight w:val="0"/>
      <w:marTop w:val="0"/>
      <w:marBottom w:val="0"/>
      <w:divBdr>
        <w:top w:val="none" w:sz="0" w:space="0" w:color="auto"/>
        <w:left w:val="none" w:sz="0" w:space="0" w:color="auto"/>
        <w:bottom w:val="none" w:sz="0" w:space="0" w:color="auto"/>
        <w:right w:val="none" w:sz="0" w:space="0" w:color="auto"/>
      </w:divBdr>
    </w:div>
    <w:div w:id="365914164">
      <w:bodyDiv w:val="1"/>
      <w:marLeft w:val="0"/>
      <w:marRight w:val="0"/>
      <w:marTop w:val="0"/>
      <w:marBottom w:val="0"/>
      <w:divBdr>
        <w:top w:val="none" w:sz="0" w:space="0" w:color="auto"/>
        <w:left w:val="none" w:sz="0" w:space="0" w:color="auto"/>
        <w:bottom w:val="none" w:sz="0" w:space="0" w:color="auto"/>
        <w:right w:val="none" w:sz="0" w:space="0" w:color="auto"/>
      </w:divBdr>
    </w:div>
    <w:div w:id="455101386">
      <w:bodyDiv w:val="1"/>
      <w:marLeft w:val="0"/>
      <w:marRight w:val="0"/>
      <w:marTop w:val="0"/>
      <w:marBottom w:val="0"/>
      <w:divBdr>
        <w:top w:val="none" w:sz="0" w:space="0" w:color="auto"/>
        <w:left w:val="none" w:sz="0" w:space="0" w:color="auto"/>
        <w:bottom w:val="none" w:sz="0" w:space="0" w:color="auto"/>
        <w:right w:val="none" w:sz="0" w:space="0" w:color="auto"/>
      </w:divBdr>
    </w:div>
    <w:div w:id="463548323">
      <w:bodyDiv w:val="1"/>
      <w:marLeft w:val="0"/>
      <w:marRight w:val="0"/>
      <w:marTop w:val="0"/>
      <w:marBottom w:val="0"/>
      <w:divBdr>
        <w:top w:val="none" w:sz="0" w:space="0" w:color="auto"/>
        <w:left w:val="none" w:sz="0" w:space="0" w:color="auto"/>
        <w:bottom w:val="none" w:sz="0" w:space="0" w:color="auto"/>
        <w:right w:val="none" w:sz="0" w:space="0" w:color="auto"/>
      </w:divBdr>
    </w:div>
    <w:div w:id="867136939">
      <w:bodyDiv w:val="1"/>
      <w:marLeft w:val="0"/>
      <w:marRight w:val="0"/>
      <w:marTop w:val="0"/>
      <w:marBottom w:val="0"/>
      <w:divBdr>
        <w:top w:val="none" w:sz="0" w:space="0" w:color="auto"/>
        <w:left w:val="none" w:sz="0" w:space="0" w:color="auto"/>
        <w:bottom w:val="none" w:sz="0" w:space="0" w:color="auto"/>
        <w:right w:val="none" w:sz="0" w:space="0" w:color="auto"/>
      </w:divBdr>
    </w:div>
    <w:div w:id="953554774">
      <w:bodyDiv w:val="1"/>
      <w:marLeft w:val="0"/>
      <w:marRight w:val="0"/>
      <w:marTop w:val="0"/>
      <w:marBottom w:val="0"/>
      <w:divBdr>
        <w:top w:val="none" w:sz="0" w:space="0" w:color="auto"/>
        <w:left w:val="none" w:sz="0" w:space="0" w:color="auto"/>
        <w:bottom w:val="none" w:sz="0" w:space="0" w:color="auto"/>
        <w:right w:val="none" w:sz="0" w:space="0" w:color="auto"/>
      </w:divBdr>
    </w:div>
    <w:div w:id="1019967022">
      <w:bodyDiv w:val="1"/>
      <w:marLeft w:val="0"/>
      <w:marRight w:val="0"/>
      <w:marTop w:val="0"/>
      <w:marBottom w:val="0"/>
      <w:divBdr>
        <w:top w:val="none" w:sz="0" w:space="0" w:color="auto"/>
        <w:left w:val="none" w:sz="0" w:space="0" w:color="auto"/>
        <w:bottom w:val="none" w:sz="0" w:space="0" w:color="auto"/>
        <w:right w:val="none" w:sz="0" w:space="0" w:color="auto"/>
      </w:divBdr>
    </w:div>
    <w:div w:id="1056706861">
      <w:bodyDiv w:val="1"/>
      <w:marLeft w:val="0"/>
      <w:marRight w:val="0"/>
      <w:marTop w:val="0"/>
      <w:marBottom w:val="0"/>
      <w:divBdr>
        <w:top w:val="none" w:sz="0" w:space="0" w:color="auto"/>
        <w:left w:val="none" w:sz="0" w:space="0" w:color="auto"/>
        <w:bottom w:val="none" w:sz="0" w:space="0" w:color="auto"/>
        <w:right w:val="none" w:sz="0" w:space="0" w:color="auto"/>
      </w:divBdr>
    </w:div>
    <w:div w:id="1279216255">
      <w:bodyDiv w:val="1"/>
      <w:marLeft w:val="0"/>
      <w:marRight w:val="0"/>
      <w:marTop w:val="0"/>
      <w:marBottom w:val="0"/>
      <w:divBdr>
        <w:top w:val="none" w:sz="0" w:space="0" w:color="auto"/>
        <w:left w:val="none" w:sz="0" w:space="0" w:color="auto"/>
        <w:bottom w:val="none" w:sz="0" w:space="0" w:color="auto"/>
        <w:right w:val="none" w:sz="0" w:space="0" w:color="auto"/>
      </w:divBdr>
    </w:div>
    <w:div w:id="1384715575">
      <w:bodyDiv w:val="1"/>
      <w:marLeft w:val="0"/>
      <w:marRight w:val="0"/>
      <w:marTop w:val="0"/>
      <w:marBottom w:val="0"/>
      <w:divBdr>
        <w:top w:val="none" w:sz="0" w:space="0" w:color="auto"/>
        <w:left w:val="none" w:sz="0" w:space="0" w:color="auto"/>
        <w:bottom w:val="none" w:sz="0" w:space="0" w:color="auto"/>
        <w:right w:val="none" w:sz="0" w:space="0" w:color="auto"/>
      </w:divBdr>
    </w:div>
    <w:div w:id="1713186003">
      <w:bodyDiv w:val="1"/>
      <w:marLeft w:val="0"/>
      <w:marRight w:val="0"/>
      <w:marTop w:val="0"/>
      <w:marBottom w:val="0"/>
      <w:divBdr>
        <w:top w:val="none" w:sz="0" w:space="0" w:color="auto"/>
        <w:left w:val="none" w:sz="0" w:space="0" w:color="auto"/>
        <w:bottom w:val="none" w:sz="0" w:space="0" w:color="auto"/>
        <w:right w:val="none" w:sz="0" w:space="0" w:color="auto"/>
      </w:divBdr>
    </w:div>
    <w:div w:id="1843617334">
      <w:bodyDiv w:val="1"/>
      <w:marLeft w:val="0"/>
      <w:marRight w:val="0"/>
      <w:marTop w:val="0"/>
      <w:marBottom w:val="0"/>
      <w:divBdr>
        <w:top w:val="none" w:sz="0" w:space="0" w:color="auto"/>
        <w:left w:val="none" w:sz="0" w:space="0" w:color="auto"/>
        <w:bottom w:val="none" w:sz="0" w:space="0" w:color="auto"/>
        <w:right w:val="none" w:sz="0" w:space="0" w:color="auto"/>
      </w:divBdr>
    </w:div>
    <w:div w:id="2097556684">
      <w:bodyDiv w:val="1"/>
      <w:marLeft w:val="0"/>
      <w:marRight w:val="0"/>
      <w:marTop w:val="0"/>
      <w:marBottom w:val="0"/>
      <w:divBdr>
        <w:top w:val="none" w:sz="0" w:space="0" w:color="auto"/>
        <w:left w:val="none" w:sz="0" w:space="0" w:color="auto"/>
        <w:bottom w:val="none" w:sz="0" w:space="0" w:color="auto"/>
        <w:right w:val="none" w:sz="0" w:space="0" w:color="auto"/>
      </w:divBdr>
    </w:div>
    <w:div w:id="212087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967</TotalTime>
  <Pages>5</Pages>
  <Words>510</Words>
  <Characters>2911</Characters>
  <Application>Microsoft Office Word</Application>
  <DocSecurity>0</DocSecurity>
  <Lines>24</Lines>
  <Paragraphs>6</Paragraphs>
  <ScaleCrop>false</ScaleCrop>
  <Company>微软中国</Company>
  <LinksUpToDate>false</LinksUpToDate>
  <CharactersWithSpaces>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144</cp:revision>
  <cp:lastPrinted>2022-08-15T08:55:00Z</cp:lastPrinted>
  <dcterms:created xsi:type="dcterms:W3CDTF">2017-03-23T23:55:00Z</dcterms:created>
  <dcterms:modified xsi:type="dcterms:W3CDTF">2022-08-22T02:33:00Z</dcterms:modified>
</cp:coreProperties>
</file>