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D96A04" w:rsidRDefault="00BB5BD6" w:rsidP="00B75828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D96A04">
        <w:rPr>
          <w:rFonts w:ascii="宋体" w:hAnsi="宋体" w:hint="eastAsia"/>
          <w:kern w:val="0"/>
          <w:sz w:val="24"/>
        </w:rPr>
        <w:t>证券</w:t>
      </w:r>
      <w:r w:rsidRPr="00D96A04">
        <w:rPr>
          <w:rFonts w:ascii="宋体" w:hAnsi="宋体" w:hint="eastAsia"/>
          <w:bCs/>
          <w:sz w:val="24"/>
        </w:rPr>
        <w:t>代码：000936         证券简称：华西股份        公告编号：20</w:t>
      </w:r>
      <w:r w:rsidR="00070FA7" w:rsidRPr="00D96A04">
        <w:rPr>
          <w:rFonts w:ascii="宋体" w:hAnsi="宋体" w:hint="eastAsia"/>
          <w:bCs/>
          <w:sz w:val="24"/>
        </w:rPr>
        <w:t>2</w:t>
      </w:r>
      <w:r w:rsidR="00F346A0" w:rsidRPr="00D96A04">
        <w:rPr>
          <w:rFonts w:ascii="宋体" w:hAnsi="宋体" w:hint="eastAsia"/>
          <w:bCs/>
          <w:sz w:val="24"/>
        </w:rPr>
        <w:t>2</w:t>
      </w:r>
      <w:r w:rsidRPr="00D96A04">
        <w:rPr>
          <w:rFonts w:ascii="宋体" w:hAnsi="宋体" w:hint="eastAsia"/>
          <w:bCs/>
          <w:sz w:val="24"/>
        </w:rPr>
        <w:t>-</w:t>
      </w:r>
      <w:r w:rsidR="00A0112C" w:rsidRPr="00D96A04">
        <w:rPr>
          <w:rFonts w:ascii="宋体" w:hAnsi="宋体" w:hint="eastAsia"/>
          <w:bCs/>
          <w:sz w:val="24"/>
        </w:rPr>
        <w:t>0</w:t>
      </w:r>
      <w:r w:rsidR="006973E9" w:rsidRPr="00D96A04">
        <w:rPr>
          <w:rFonts w:ascii="宋体" w:hAnsi="宋体" w:hint="eastAsia"/>
          <w:bCs/>
          <w:sz w:val="24"/>
        </w:rPr>
        <w:t>21</w:t>
      </w:r>
    </w:p>
    <w:p w:rsidR="00BB5BD6" w:rsidRPr="009B6E73" w:rsidRDefault="00BB5BD6" w:rsidP="00B75828">
      <w:pPr>
        <w:snapToGrid w:val="0"/>
        <w:spacing w:line="360" w:lineRule="auto"/>
        <w:rPr>
          <w:rFonts w:ascii="宋体" w:hAnsi="宋体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第</w:t>
      </w:r>
      <w:r w:rsidR="00070FA7" w:rsidRPr="009B6E73">
        <w:rPr>
          <w:rFonts w:ascii="黑体" w:eastAsia="黑体" w:hAnsi="宋体" w:hint="eastAsia"/>
          <w:b/>
          <w:sz w:val="30"/>
          <w:szCs w:val="30"/>
        </w:rPr>
        <w:t>八</w:t>
      </w:r>
      <w:r w:rsidRPr="009B6E73">
        <w:rPr>
          <w:rFonts w:ascii="黑体" w:eastAsia="黑体" w:hAnsi="宋体" w:hint="eastAsia"/>
          <w:b/>
          <w:sz w:val="30"/>
          <w:szCs w:val="30"/>
        </w:rPr>
        <w:t>届董事会第</w:t>
      </w:r>
      <w:r w:rsidR="00F346A0">
        <w:rPr>
          <w:rFonts w:ascii="黑体" w:eastAsia="黑体" w:hAnsi="宋体" w:hint="eastAsia"/>
          <w:b/>
          <w:sz w:val="30"/>
          <w:szCs w:val="30"/>
        </w:rPr>
        <w:t>十</w:t>
      </w:r>
      <w:r w:rsidRPr="009B6E73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B5BD6" w:rsidRPr="009B6E73" w:rsidRDefault="00BB5BD6" w:rsidP="005C5F42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本公司及董事会全体成员保证信息披露内容的真实、准确和完整，没有虚假记载、误导性陈述或重大遗漏。 </w:t>
      </w:r>
    </w:p>
    <w:p w:rsidR="006A369E" w:rsidRPr="009B6E73" w:rsidRDefault="00BB5BD6" w:rsidP="00B75828">
      <w:pPr>
        <w:adjustRightInd w:val="0"/>
        <w:snapToGrid w:val="0"/>
        <w:spacing w:line="360" w:lineRule="auto"/>
        <w:ind w:firstLineChars="176" w:firstLine="424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一、董事会会议召开情况</w:t>
      </w:r>
    </w:p>
    <w:p w:rsidR="00BB5BD6" w:rsidRPr="009B6E73" w:rsidRDefault="00070FA7" w:rsidP="00C73B3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江苏华西村股份有限公司（以下简称“公司”）第八届董事会第</w:t>
      </w:r>
      <w:r w:rsidR="00F346A0">
        <w:rPr>
          <w:rFonts w:ascii="宋体" w:hAnsi="宋体" w:hint="eastAsia"/>
          <w:sz w:val="24"/>
        </w:rPr>
        <w:t>十</w:t>
      </w:r>
      <w:r w:rsidRPr="009B6E73">
        <w:rPr>
          <w:rFonts w:ascii="宋体" w:hAnsi="宋体" w:hint="eastAsia"/>
          <w:sz w:val="24"/>
        </w:rPr>
        <w:t>次会议于202</w:t>
      </w:r>
      <w:r w:rsidR="00F346A0">
        <w:rPr>
          <w:rFonts w:ascii="宋体" w:hAnsi="宋体" w:hint="eastAsia"/>
          <w:sz w:val="24"/>
        </w:rPr>
        <w:t>2</w:t>
      </w:r>
      <w:r w:rsidRPr="009B6E73">
        <w:rPr>
          <w:rFonts w:ascii="宋体" w:hAnsi="宋体" w:hint="eastAsia"/>
          <w:sz w:val="24"/>
        </w:rPr>
        <w:t>年4月2</w:t>
      </w:r>
      <w:r w:rsidR="00F346A0"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日在华西</w:t>
      </w:r>
      <w:r w:rsidR="00DC0EBD">
        <w:rPr>
          <w:rFonts w:ascii="宋体" w:hAnsi="宋体" w:hint="eastAsia"/>
          <w:sz w:val="24"/>
        </w:rPr>
        <w:t>2号</w:t>
      </w:r>
      <w:r w:rsidR="005C5F42">
        <w:rPr>
          <w:rFonts w:ascii="宋体" w:hAnsi="宋体" w:hint="eastAsia"/>
          <w:sz w:val="24"/>
        </w:rPr>
        <w:t>塔群</w:t>
      </w:r>
      <w:r w:rsidR="00DC0EBD">
        <w:rPr>
          <w:rFonts w:ascii="宋体" w:hAnsi="宋体" w:hint="eastAsia"/>
          <w:sz w:val="24"/>
        </w:rPr>
        <w:t>1楼</w:t>
      </w:r>
      <w:r w:rsidR="005C5F42">
        <w:rPr>
          <w:rFonts w:ascii="宋体" w:hAnsi="宋体" w:hint="eastAsia"/>
          <w:sz w:val="24"/>
        </w:rPr>
        <w:t>会议室</w:t>
      </w:r>
      <w:r w:rsidRPr="009B6E73">
        <w:rPr>
          <w:rFonts w:ascii="宋体" w:hAnsi="宋体" w:hint="eastAsia"/>
          <w:sz w:val="24"/>
        </w:rPr>
        <w:t>召开。本次会议的会议通知于202</w:t>
      </w:r>
      <w:r w:rsidR="00F346A0">
        <w:rPr>
          <w:rFonts w:ascii="宋体" w:hAnsi="宋体" w:hint="eastAsia"/>
          <w:sz w:val="24"/>
        </w:rPr>
        <w:t>2</w:t>
      </w:r>
      <w:r w:rsidRPr="009B6E73">
        <w:rPr>
          <w:rFonts w:ascii="宋体" w:hAnsi="宋体" w:hint="eastAsia"/>
          <w:sz w:val="24"/>
        </w:rPr>
        <w:t>年4月</w:t>
      </w:r>
      <w:r w:rsidR="00F346A0">
        <w:rPr>
          <w:rFonts w:ascii="宋体" w:hAnsi="宋体" w:hint="eastAsia"/>
          <w:sz w:val="24"/>
        </w:rPr>
        <w:t>15</w:t>
      </w:r>
      <w:r w:rsidRPr="009B6E73">
        <w:rPr>
          <w:rFonts w:ascii="宋体" w:hAnsi="宋体" w:hint="eastAsia"/>
          <w:sz w:val="24"/>
        </w:rPr>
        <w:t>日以电子邮件方式发出。</w:t>
      </w:r>
      <w:r w:rsidR="00EC444C">
        <w:rPr>
          <w:rFonts w:ascii="宋体" w:hAnsi="宋体" w:hint="eastAsia"/>
          <w:sz w:val="24"/>
        </w:rPr>
        <w:t>本次会议采用现场结合通讯表决的方式召开，</w:t>
      </w:r>
      <w:r w:rsidR="00EC444C" w:rsidRPr="00AA5ED1">
        <w:rPr>
          <w:rFonts w:ascii="宋体" w:hAnsi="宋体" w:hint="eastAsia"/>
          <w:sz w:val="24"/>
        </w:rPr>
        <w:t>会议</w:t>
      </w:r>
      <w:r w:rsidR="00EC444C">
        <w:rPr>
          <w:rFonts w:ascii="宋体" w:hAnsi="宋体" w:hint="eastAsia"/>
          <w:sz w:val="24"/>
        </w:rPr>
        <w:t>应参与表决董事7人，实际参与表决董事7人，</w:t>
      </w:r>
      <w:r w:rsidR="00EC444C" w:rsidRPr="00D96A04">
        <w:rPr>
          <w:rFonts w:ascii="宋体" w:hAnsi="宋体" w:hint="eastAsia"/>
          <w:sz w:val="24"/>
        </w:rPr>
        <w:t>其中独立董事徐光华先生、独立董事周凯先生、独立董事ZHOU ZHIPING先生以通讯方式参加了本次董事会。</w:t>
      </w:r>
      <w:r w:rsidR="00302C8D" w:rsidRPr="009B6E73">
        <w:rPr>
          <w:rFonts w:ascii="宋体" w:hAnsi="宋体" w:hint="eastAsia"/>
          <w:sz w:val="24"/>
        </w:rPr>
        <w:t>会议由董事长吴协恩先生主持，公司</w:t>
      </w:r>
      <w:bookmarkStart w:id="0" w:name="_GoBack"/>
      <w:bookmarkEnd w:id="0"/>
      <w:r w:rsidR="00302C8D" w:rsidRPr="009B6E73">
        <w:rPr>
          <w:rFonts w:ascii="宋体" w:hAnsi="宋体" w:hint="eastAsia"/>
          <w:sz w:val="24"/>
        </w:rPr>
        <w:t>监事、高级管理人员列席了会议</w:t>
      </w:r>
      <w:r w:rsidR="0083268D" w:rsidRPr="009B6E73">
        <w:rPr>
          <w:rFonts w:ascii="宋体" w:hAnsi="宋体" w:hint="eastAsia"/>
          <w:sz w:val="24"/>
        </w:rPr>
        <w:t>。</w:t>
      </w:r>
      <w:r w:rsidRPr="009B6E73">
        <w:rPr>
          <w:rFonts w:ascii="宋体" w:hAnsi="宋体" w:hint="eastAsia"/>
          <w:sz w:val="24"/>
        </w:rPr>
        <w:t>本次会议的召集、召</w:t>
      </w:r>
      <w:r w:rsidR="002D0C72">
        <w:rPr>
          <w:rFonts w:ascii="宋体" w:hAnsi="宋体" w:hint="eastAsia"/>
          <w:sz w:val="24"/>
        </w:rPr>
        <w:t>开符合《公司法》和《公司章程》的有关规定，形成的决议合法、有效。</w:t>
      </w:r>
    </w:p>
    <w:p w:rsidR="00BB5BD6" w:rsidRPr="009B6E73" w:rsidRDefault="00BB5BD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B5BD6" w:rsidRPr="009B6E73" w:rsidRDefault="00BB5BD6" w:rsidP="009854B8">
      <w:pPr>
        <w:adjustRightInd w:val="0"/>
        <w:snapToGrid w:val="0"/>
        <w:spacing w:line="360" w:lineRule="auto"/>
        <w:ind w:firstLineChars="199" w:firstLine="479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二、董事会会议审议情况</w:t>
      </w:r>
    </w:p>
    <w:p w:rsidR="006E2EE7" w:rsidRPr="009B6E73" w:rsidRDefault="006E2EE7" w:rsidP="00B7582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1、审议通过《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Pr="009B6E73">
        <w:rPr>
          <w:rFonts w:ascii="宋体" w:hAnsi="宋体" w:hint="eastAsia"/>
          <w:b/>
          <w:sz w:val="24"/>
        </w:rPr>
        <w:t>总经理工作报告》；</w:t>
      </w:r>
    </w:p>
    <w:p w:rsidR="006E2EE7" w:rsidRPr="009B6E73" w:rsidRDefault="006E2EE7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E2EE7" w:rsidRPr="009B6E73" w:rsidRDefault="006E2EE7" w:rsidP="00B75828">
      <w:pPr>
        <w:adjustRightInd w:val="0"/>
        <w:snapToGrid w:val="0"/>
        <w:spacing w:line="360" w:lineRule="auto"/>
        <w:ind w:firstLineChars="150" w:firstLine="361"/>
        <w:rPr>
          <w:rFonts w:ascii="宋体" w:hAnsi="宋体"/>
          <w:b/>
          <w:sz w:val="24"/>
        </w:rPr>
      </w:pPr>
    </w:p>
    <w:p w:rsidR="00BD7A96" w:rsidRPr="009B6E73" w:rsidRDefault="006E2EE7" w:rsidP="00B75828">
      <w:pPr>
        <w:adjustRightInd w:val="0"/>
        <w:snapToGrid w:val="0"/>
        <w:spacing w:line="360" w:lineRule="auto"/>
        <w:ind w:left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2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="00BD7A96" w:rsidRPr="009B6E73">
        <w:rPr>
          <w:rFonts w:ascii="宋体" w:hAnsi="宋体" w:hint="eastAsia"/>
          <w:b/>
          <w:sz w:val="24"/>
        </w:rPr>
        <w:t>董事会工作报告》；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2021年度</w:t>
      </w:r>
      <w:r w:rsidR="00D11C36" w:rsidRPr="009B6E73">
        <w:rPr>
          <w:rFonts w:ascii="宋体" w:hAnsi="宋体" w:hint="eastAsia"/>
          <w:sz w:val="24"/>
        </w:rPr>
        <w:t>董事会工作报</w:t>
      </w:r>
      <w:r w:rsidR="00D11C36" w:rsidRPr="0085518E">
        <w:rPr>
          <w:rFonts w:ascii="宋体" w:hAnsi="宋体" w:hint="eastAsia"/>
          <w:sz w:val="24"/>
        </w:rPr>
        <w:t>告</w:t>
      </w:r>
      <w:r w:rsidRPr="0085518E">
        <w:rPr>
          <w:rFonts w:ascii="宋体" w:hAnsi="宋体" w:hint="eastAsia"/>
          <w:sz w:val="24"/>
        </w:rPr>
        <w:t>》</w:t>
      </w:r>
      <w:r w:rsidR="00D11C36" w:rsidRPr="0085518E">
        <w:rPr>
          <w:rFonts w:ascii="宋体" w:hAnsi="宋体" w:hint="eastAsia"/>
          <w:sz w:val="24"/>
        </w:rPr>
        <w:t>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00</w:t>
      </w:r>
      <w:r w:rsidR="006260D7" w:rsidRPr="0085518E">
        <w:rPr>
          <w:rFonts w:ascii="宋体" w:hAnsi="宋体" w:hint="eastAsia"/>
          <w:sz w:val="24"/>
        </w:rPr>
        <w:t>5</w:t>
      </w:r>
      <w:r w:rsidR="00D11C36" w:rsidRPr="0085518E">
        <w:rPr>
          <w:rFonts w:ascii="宋体" w:hAnsi="宋体" w:hint="eastAsia"/>
          <w:sz w:val="24"/>
        </w:rPr>
        <w:t>）</w:t>
      </w:r>
      <w:r w:rsidR="00D054A6" w:rsidRPr="0085518E">
        <w:rPr>
          <w:rFonts w:ascii="宋体" w:hAnsi="宋体" w:hint="eastAsia"/>
          <w:sz w:val="24"/>
        </w:rPr>
        <w:t>，刊登</w:t>
      </w:r>
      <w:r w:rsidRPr="0085518E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8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B75828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3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="00BD7A96" w:rsidRPr="009B6E73">
        <w:rPr>
          <w:rFonts w:ascii="宋体" w:hAnsi="宋体" w:hint="eastAsia"/>
          <w:b/>
          <w:sz w:val="24"/>
        </w:rPr>
        <w:t>财务决算报告》；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lastRenderedPageBreak/>
        <w:t>本议案需提交公司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财务决算</w:t>
      </w:r>
      <w:r w:rsidRPr="0085518E">
        <w:rPr>
          <w:rFonts w:ascii="宋体" w:hAnsi="宋体" w:hint="eastAsia"/>
          <w:sz w:val="24"/>
        </w:rPr>
        <w:t>报告》</w:t>
      </w:r>
      <w:r w:rsidR="00D11C36" w:rsidRPr="0085518E">
        <w:rPr>
          <w:rFonts w:ascii="宋体" w:hAnsi="宋体" w:hint="eastAsia"/>
          <w:sz w:val="24"/>
        </w:rPr>
        <w:t>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00</w:t>
      </w:r>
      <w:r w:rsidR="006260D7" w:rsidRPr="0085518E">
        <w:rPr>
          <w:rFonts w:ascii="宋体" w:hAnsi="宋体" w:hint="eastAsia"/>
          <w:sz w:val="24"/>
        </w:rPr>
        <w:t>6</w:t>
      </w:r>
      <w:r w:rsidR="00D11C36" w:rsidRPr="0085518E">
        <w:rPr>
          <w:rFonts w:ascii="宋体" w:hAnsi="宋体" w:hint="eastAsia"/>
          <w:sz w:val="24"/>
        </w:rPr>
        <w:t>）</w:t>
      </w:r>
      <w:r w:rsidRPr="0085518E">
        <w:rPr>
          <w:rFonts w:ascii="宋体" w:hAnsi="宋体" w:hint="eastAsia"/>
          <w:sz w:val="24"/>
        </w:rPr>
        <w:t>，刊登</w:t>
      </w:r>
      <w:r w:rsidR="00D054A6" w:rsidRPr="0085518E">
        <w:rPr>
          <w:rFonts w:ascii="宋体" w:hAnsi="宋体" w:hint="eastAsia"/>
          <w:sz w:val="24"/>
        </w:rPr>
        <w:t>于</w:t>
      </w:r>
      <w:r w:rsidRPr="0085518E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9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B75828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4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="00BD7A96" w:rsidRPr="009B6E73">
        <w:rPr>
          <w:rFonts w:ascii="宋体" w:hAnsi="宋体" w:hint="eastAsia"/>
          <w:b/>
          <w:sz w:val="24"/>
        </w:rPr>
        <w:t>利润分配预案》；</w:t>
      </w:r>
    </w:p>
    <w:p w:rsidR="00ED7210" w:rsidRPr="00ED7210" w:rsidRDefault="00ED7210" w:rsidP="00ED721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D7210">
        <w:rPr>
          <w:rFonts w:ascii="宋体" w:hAnsi="宋体" w:hint="eastAsia"/>
          <w:sz w:val="24"/>
        </w:rPr>
        <w:t>经天衡会计师事务所（特殊普通合伙）审计，</w:t>
      </w:r>
      <w:r w:rsidRPr="00ED7210">
        <w:rPr>
          <w:rFonts w:ascii="宋体" w:hAnsi="宋体"/>
          <w:sz w:val="24"/>
        </w:rPr>
        <w:t>20</w:t>
      </w:r>
      <w:r w:rsidRPr="00ED7210">
        <w:rPr>
          <w:rFonts w:ascii="宋体" w:hAnsi="宋体" w:hint="eastAsia"/>
          <w:sz w:val="24"/>
        </w:rPr>
        <w:t>21</w:t>
      </w:r>
      <w:r w:rsidRPr="00ED7210">
        <w:rPr>
          <w:rFonts w:ascii="宋体" w:hAnsi="宋体"/>
          <w:sz w:val="24"/>
        </w:rPr>
        <w:t>年</w:t>
      </w:r>
      <w:r w:rsidRPr="00ED7210">
        <w:rPr>
          <w:rFonts w:ascii="宋体" w:hAnsi="宋体" w:hint="eastAsia"/>
          <w:sz w:val="24"/>
        </w:rPr>
        <w:t>度母公司实现净</w:t>
      </w:r>
      <w:r w:rsidRPr="00ED7210">
        <w:rPr>
          <w:rFonts w:ascii="宋体" w:hAnsi="宋体"/>
          <w:sz w:val="24"/>
        </w:rPr>
        <w:t>利润323,996,942.1</w:t>
      </w:r>
      <w:r w:rsidRPr="00ED7210">
        <w:rPr>
          <w:rFonts w:ascii="宋体" w:hAnsi="宋体" w:hint="eastAsia"/>
          <w:sz w:val="24"/>
        </w:rPr>
        <w:t>9</w:t>
      </w:r>
      <w:r w:rsidRPr="00ED7210">
        <w:rPr>
          <w:rFonts w:ascii="宋体" w:hAnsi="宋体"/>
          <w:sz w:val="24"/>
        </w:rPr>
        <w:t>元，根据《公司法》和《公司章程》的规定，提取法定盈余公积</w:t>
      </w:r>
      <w:r w:rsidRPr="00ED7210">
        <w:rPr>
          <w:rFonts w:ascii="宋体" w:hAnsi="宋体" w:hint="eastAsia"/>
          <w:sz w:val="24"/>
        </w:rPr>
        <w:t>32,399,694.22元，加上年初未分配利润2,662,843,186.45元，减去分配2020年度现金红利44,300,644.35元，本年末</w:t>
      </w:r>
      <w:r w:rsidRPr="00ED7210">
        <w:rPr>
          <w:rFonts w:ascii="宋体" w:hAnsi="宋体"/>
          <w:sz w:val="24"/>
        </w:rPr>
        <w:t>共计可供</w:t>
      </w:r>
      <w:r w:rsidRPr="00ED7210">
        <w:rPr>
          <w:rFonts w:ascii="宋体" w:hAnsi="宋体" w:hint="eastAsia"/>
          <w:sz w:val="24"/>
        </w:rPr>
        <w:t>投资者</w:t>
      </w:r>
      <w:r w:rsidRPr="00ED7210">
        <w:rPr>
          <w:rFonts w:ascii="宋体" w:hAnsi="宋体"/>
          <w:sz w:val="24"/>
        </w:rPr>
        <w:t>分配</w:t>
      </w:r>
      <w:r w:rsidRPr="00ED7210">
        <w:rPr>
          <w:rFonts w:ascii="宋体" w:hAnsi="宋体" w:hint="eastAsia"/>
          <w:sz w:val="24"/>
        </w:rPr>
        <w:t>的</w:t>
      </w:r>
      <w:r w:rsidRPr="00ED7210">
        <w:rPr>
          <w:rFonts w:ascii="宋体" w:hAnsi="宋体"/>
          <w:sz w:val="24"/>
        </w:rPr>
        <w:t>利润为</w:t>
      </w:r>
      <w:r w:rsidRPr="00ED7210">
        <w:rPr>
          <w:rFonts w:ascii="宋体" w:hAnsi="宋体" w:hint="eastAsia"/>
          <w:sz w:val="24"/>
        </w:rPr>
        <w:t>2,910,139,790.07元</w:t>
      </w:r>
      <w:r w:rsidRPr="00ED7210">
        <w:rPr>
          <w:rFonts w:ascii="宋体" w:hAnsi="宋体"/>
          <w:sz w:val="24"/>
        </w:rPr>
        <w:t>。</w:t>
      </w:r>
    </w:p>
    <w:p w:rsidR="00ED7210" w:rsidRPr="00ED7210" w:rsidRDefault="00ED7210" w:rsidP="00ED721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D7210">
        <w:rPr>
          <w:rFonts w:ascii="宋体" w:hAnsi="宋体" w:hint="eastAsia"/>
          <w:sz w:val="24"/>
        </w:rPr>
        <w:t>综合考虑股东的合理回报和公司的长远发展，在保证公司正常生产经营的前提下，2021年度拟以未来实施利润分配方案时股权登记日的总股本为分配基数，向全体股东每10股派发现金红利0.50元</w:t>
      </w:r>
      <w:r w:rsidRPr="00ED7210">
        <w:rPr>
          <w:rFonts w:ascii="宋体" w:hAnsi="宋体"/>
          <w:sz w:val="24"/>
        </w:rPr>
        <w:t>（含税），本</w:t>
      </w:r>
      <w:r w:rsidRPr="00ED7210">
        <w:rPr>
          <w:rFonts w:ascii="宋体" w:hAnsi="宋体" w:hint="eastAsia"/>
          <w:sz w:val="24"/>
        </w:rPr>
        <w:t>次分配</w:t>
      </w:r>
      <w:r w:rsidRPr="00ED7210">
        <w:rPr>
          <w:rFonts w:ascii="宋体" w:hAnsi="宋体"/>
          <w:sz w:val="24"/>
        </w:rPr>
        <w:t>公司不送红股也不进行资本公积金转增股本。</w:t>
      </w:r>
    </w:p>
    <w:p w:rsidR="00ED7210" w:rsidRPr="00ED7210" w:rsidRDefault="00ED7210" w:rsidP="00ED721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D7210">
        <w:rPr>
          <w:rFonts w:ascii="宋体" w:hAnsi="宋体" w:hint="eastAsia"/>
          <w:sz w:val="24"/>
        </w:rPr>
        <w:t>截止目前，公司总股本为886,012,887股，据此测算，拟派发现金红利总额为44,300,644.35元（含税）。</w:t>
      </w:r>
      <w:r w:rsidRPr="00ED7210">
        <w:rPr>
          <w:rFonts w:ascii="宋体" w:hAnsi="宋体"/>
          <w:sz w:val="24"/>
        </w:rPr>
        <w:t>在实施本次分配方案的股权登记日前公司总股本发生变动，公司将保持每</w:t>
      </w:r>
      <w:proofErr w:type="gramStart"/>
      <w:r w:rsidRPr="00ED7210">
        <w:rPr>
          <w:rFonts w:ascii="宋体" w:hAnsi="宋体"/>
          <w:sz w:val="24"/>
        </w:rPr>
        <w:t>股分</w:t>
      </w:r>
      <w:proofErr w:type="gramEnd"/>
      <w:r w:rsidRPr="00ED7210">
        <w:rPr>
          <w:rFonts w:ascii="宋体" w:hAnsi="宋体"/>
          <w:sz w:val="24"/>
        </w:rPr>
        <w:t>配比例不变，相应调整分配总额。</w:t>
      </w:r>
    </w:p>
    <w:p w:rsidR="00ED7210" w:rsidRPr="00ED7210" w:rsidRDefault="00ED7210" w:rsidP="00ED721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D7210">
        <w:rPr>
          <w:rFonts w:ascii="宋体" w:hAnsi="宋体" w:hint="eastAsia"/>
          <w:sz w:val="24"/>
        </w:rPr>
        <w:t>本次利润分配预案符合相关法律法规及《公司章程》、《公司未来三年（2020</w:t>
      </w:r>
      <w:r w:rsidRPr="00ED7210">
        <w:rPr>
          <w:rFonts w:ascii="宋体" w:hAnsi="宋体"/>
          <w:sz w:val="24"/>
        </w:rPr>
        <w:t>-20</w:t>
      </w:r>
      <w:r w:rsidRPr="00ED7210">
        <w:rPr>
          <w:rFonts w:ascii="宋体" w:hAnsi="宋体" w:hint="eastAsia"/>
          <w:sz w:val="24"/>
        </w:rPr>
        <w:t>22年）股东回报规划》的规定，能够保障股东的合理回报并兼顾公司的可持续发展。</w:t>
      </w:r>
    </w:p>
    <w:p w:rsidR="002627F2" w:rsidRPr="009B6E73" w:rsidRDefault="002627F2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51C2" w:rsidRPr="009B6E73" w:rsidRDefault="004551C2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BD7A96" w:rsidRPr="009B6E73" w:rsidRDefault="006E2EE7" w:rsidP="00B75828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5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="00BD7A96" w:rsidRPr="009B6E73">
        <w:rPr>
          <w:rFonts w:ascii="宋体" w:hAnsi="宋体" w:hint="eastAsia"/>
          <w:b/>
          <w:sz w:val="24"/>
        </w:rPr>
        <w:t>报告全文及摘要》；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8C30D7" w:rsidRPr="009B6E73" w:rsidRDefault="008C30D7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报告全文》和《公司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报告摘要》（公告编号：</w:t>
      </w:r>
      <w:r w:rsidR="00F346A0">
        <w:rPr>
          <w:rFonts w:ascii="宋体" w:hAnsi="宋体" w:hint="eastAsia"/>
          <w:sz w:val="24"/>
        </w:rPr>
        <w:t>2022-</w:t>
      </w:r>
      <w:r w:rsidR="00D054A6">
        <w:rPr>
          <w:rFonts w:ascii="宋体" w:hAnsi="宋体" w:hint="eastAsia"/>
          <w:sz w:val="24"/>
        </w:rPr>
        <w:t>00</w:t>
      </w:r>
      <w:r w:rsidR="006260D7">
        <w:rPr>
          <w:rFonts w:ascii="宋体" w:hAnsi="宋体" w:hint="eastAsia"/>
          <w:sz w:val="24"/>
        </w:rPr>
        <w:t>7</w:t>
      </w:r>
      <w:r w:rsidRPr="009B6E73">
        <w:rPr>
          <w:rFonts w:ascii="宋体" w:hAnsi="宋体" w:hint="eastAsia"/>
          <w:sz w:val="24"/>
        </w:rPr>
        <w:t>），刊登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同日巨潮资讯网（</w:t>
      </w:r>
      <w:hyperlink r:id="rId10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）、《证券时报》。</w:t>
      </w:r>
    </w:p>
    <w:p w:rsidR="00BD7A96" w:rsidRPr="009B6E73" w:rsidRDefault="00BD7A96" w:rsidP="00B7582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A552EB" w:rsidRPr="009B6E73" w:rsidRDefault="00A552EB" w:rsidP="00A552EB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6、审议通过《关于202</w:t>
      </w:r>
      <w:r w:rsidR="00F346A0">
        <w:rPr>
          <w:rFonts w:ascii="宋体" w:hAnsi="宋体" w:hint="eastAsia"/>
          <w:b/>
          <w:sz w:val="24"/>
        </w:rPr>
        <w:t>2</w:t>
      </w:r>
      <w:r w:rsidRPr="009B6E73">
        <w:rPr>
          <w:rFonts w:ascii="宋体" w:hAnsi="宋体" w:hint="eastAsia"/>
          <w:b/>
          <w:sz w:val="24"/>
        </w:rPr>
        <w:t>年度日常关联交易预计的议案》；</w:t>
      </w:r>
    </w:p>
    <w:p w:rsidR="00070FA7" w:rsidRPr="009B6E73" w:rsidRDefault="00070FA7" w:rsidP="00070FA7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 w:rsidR="00F346A0">
        <w:rPr>
          <w:rFonts w:ascii="宋体" w:hAnsi="宋体" w:hint="eastAsia"/>
          <w:sz w:val="24"/>
        </w:rPr>
        <w:t>4</w:t>
      </w:r>
      <w:r w:rsidRPr="009B6E73">
        <w:rPr>
          <w:rFonts w:ascii="宋体" w:hAnsi="宋体" w:hint="eastAsia"/>
          <w:sz w:val="24"/>
        </w:rPr>
        <w:t>票，反对0票，弃权0票。关联董事吴协恩先生、包丽君女士、吴茂先生回避表决。</w:t>
      </w:r>
    </w:p>
    <w:p w:rsidR="00A552EB" w:rsidRPr="009B6E73" w:rsidRDefault="00A552EB" w:rsidP="00A552E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A552EB" w:rsidRPr="009B6E73" w:rsidRDefault="00A552EB" w:rsidP="00A552E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内容详见《关于202</w:t>
      </w:r>
      <w:r w:rsidR="00F346A0">
        <w:rPr>
          <w:rFonts w:ascii="宋体" w:hAnsi="宋体" w:hint="eastAsia"/>
          <w:sz w:val="24"/>
        </w:rPr>
        <w:t>2</w:t>
      </w:r>
      <w:r w:rsidRPr="009B6E73">
        <w:rPr>
          <w:rFonts w:ascii="宋体" w:hAnsi="宋体" w:hint="eastAsia"/>
          <w:sz w:val="24"/>
        </w:rPr>
        <w:t>年度日常关联交易</w:t>
      </w:r>
      <w:r w:rsidRPr="0085518E">
        <w:rPr>
          <w:rFonts w:ascii="宋体" w:hAnsi="宋体" w:hint="eastAsia"/>
          <w:sz w:val="24"/>
        </w:rPr>
        <w:t>预计的公告》（公告编号：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00</w:t>
      </w:r>
      <w:r w:rsidR="006260D7" w:rsidRPr="0085518E">
        <w:rPr>
          <w:rFonts w:ascii="宋体" w:hAnsi="宋体" w:hint="eastAsia"/>
          <w:sz w:val="24"/>
        </w:rPr>
        <w:t>8</w:t>
      </w:r>
      <w:r w:rsidRPr="0085518E">
        <w:rPr>
          <w:rFonts w:ascii="宋体" w:hAnsi="宋体" w:hint="eastAsia"/>
          <w:sz w:val="24"/>
        </w:rPr>
        <w:t>），</w:t>
      </w:r>
      <w:r w:rsidRPr="009B6E73">
        <w:rPr>
          <w:rFonts w:ascii="宋体" w:hAnsi="宋体" w:hint="eastAsia"/>
          <w:sz w:val="24"/>
        </w:rPr>
        <w:t>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同日《证券时报》、巨潮资讯网（</w:t>
      </w:r>
      <w:hyperlink r:id="rId11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A552EB" w:rsidRPr="009B6E73" w:rsidRDefault="00A552EB" w:rsidP="00B75828">
      <w:pPr>
        <w:snapToGrid w:val="0"/>
        <w:spacing w:line="360" w:lineRule="auto"/>
        <w:ind w:firstLine="482"/>
        <w:rPr>
          <w:rFonts w:ascii="宋体" w:hAnsi="宋体"/>
          <w:b/>
          <w:sz w:val="24"/>
        </w:rPr>
      </w:pPr>
    </w:p>
    <w:p w:rsidR="00BD7A96" w:rsidRPr="009B6E73" w:rsidRDefault="00A552EB" w:rsidP="00B75828">
      <w:pPr>
        <w:snapToGrid w:val="0"/>
        <w:spacing w:line="360" w:lineRule="auto"/>
        <w:ind w:firstLine="482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7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2021年度</w:t>
      </w:r>
      <w:r w:rsidR="00BD7A96" w:rsidRPr="009B6E73">
        <w:rPr>
          <w:rFonts w:ascii="宋体" w:hAnsi="宋体" w:hint="eastAsia"/>
          <w:b/>
          <w:sz w:val="24"/>
        </w:rPr>
        <w:t>内部控制评价报告》；</w:t>
      </w:r>
    </w:p>
    <w:p w:rsidR="00BD7A96" w:rsidRPr="009B6E73" w:rsidRDefault="00BD7A96" w:rsidP="00B75828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551C2" w:rsidRPr="009B6E73" w:rsidRDefault="004551C2" w:rsidP="00B75828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BD7A96" w:rsidRPr="009B6E73" w:rsidRDefault="00BD7A96" w:rsidP="00B75828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内部控</w:t>
      </w:r>
      <w:r w:rsidRPr="0085518E">
        <w:rPr>
          <w:rFonts w:ascii="宋体" w:hAnsi="宋体" w:hint="eastAsia"/>
          <w:sz w:val="24"/>
        </w:rPr>
        <w:t>制评价报告》</w:t>
      </w:r>
      <w:r w:rsidR="00D11C36" w:rsidRPr="0085518E">
        <w:rPr>
          <w:rFonts w:ascii="宋体" w:hAnsi="宋体" w:hint="eastAsia"/>
          <w:sz w:val="24"/>
        </w:rPr>
        <w:t>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00</w:t>
      </w:r>
      <w:r w:rsidR="006260D7" w:rsidRPr="0085518E">
        <w:rPr>
          <w:rFonts w:ascii="宋体" w:hAnsi="宋体" w:hint="eastAsia"/>
          <w:sz w:val="24"/>
        </w:rPr>
        <w:t>9</w:t>
      </w:r>
      <w:r w:rsidR="00A0112C" w:rsidRPr="0085518E">
        <w:rPr>
          <w:rFonts w:ascii="宋体" w:hAnsi="宋体" w:hint="eastAsia"/>
          <w:sz w:val="24"/>
        </w:rPr>
        <w:t>）</w:t>
      </w:r>
      <w:r w:rsidRPr="0085518E">
        <w:rPr>
          <w:rFonts w:ascii="宋体" w:hAnsi="宋体" w:hint="eastAsia"/>
          <w:sz w:val="24"/>
        </w:rPr>
        <w:t>，刊登</w:t>
      </w:r>
      <w:r w:rsidR="00D054A6" w:rsidRPr="0085518E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同日巨潮资讯网（</w:t>
      </w:r>
      <w:hyperlink r:id="rId12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B75828">
      <w:pPr>
        <w:snapToGrid w:val="0"/>
        <w:spacing w:line="360" w:lineRule="auto"/>
        <w:ind w:firstLine="482"/>
        <w:rPr>
          <w:rFonts w:ascii="宋体" w:hAnsi="宋体"/>
          <w:sz w:val="24"/>
        </w:rPr>
      </w:pPr>
    </w:p>
    <w:p w:rsidR="00070FA7" w:rsidRPr="009B6E73" w:rsidRDefault="00414060" w:rsidP="00070FA7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8</w:t>
      </w:r>
      <w:r w:rsidR="00070FA7" w:rsidRPr="009B6E73">
        <w:rPr>
          <w:rFonts w:ascii="宋体" w:hAnsi="宋体" w:hint="eastAsia"/>
          <w:b/>
          <w:sz w:val="24"/>
        </w:rPr>
        <w:t>、审议通过《关于开展商品衍生品交易的议案》；</w:t>
      </w:r>
    </w:p>
    <w:p w:rsidR="00070FA7" w:rsidRPr="009B6E73" w:rsidRDefault="00070FA7" w:rsidP="00070FA7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0FA7" w:rsidRPr="009B6E73" w:rsidRDefault="00070FA7" w:rsidP="00070FA7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070FA7" w:rsidRPr="009B6E73" w:rsidRDefault="00070FA7" w:rsidP="00070FA7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内容详见《关于开展商品衍生品交易的公告》</w:t>
      </w:r>
      <w:r w:rsidRPr="0085518E">
        <w:rPr>
          <w:rFonts w:ascii="宋体" w:hAnsi="宋体" w:hint="eastAsia"/>
          <w:sz w:val="24"/>
        </w:rPr>
        <w:t>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</w:t>
      </w:r>
      <w:r w:rsidR="006260D7" w:rsidRPr="0085518E">
        <w:rPr>
          <w:rFonts w:ascii="宋体" w:hAnsi="宋体" w:hint="eastAsia"/>
          <w:sz w:val="24"/>
        </w:rPr>
        <w:t>10</w:t>
      </w:r>
      <w:r w:rsidR="00D054A6" w:rsidRPr="0085518E">
        <w:rPr>
          <w:rFonts w:ascii="宋体" w:hAnsi="宋体" w:hint="eastAsia"/>
          <w:sz w:val="24"/>
        </w:rPr>
        <w:t>），刊登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同日《证券时报》和巨潮资讯网（</w:t>
      </w:r>
      <w:hyperlink r:id="rId13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070FA7" w:rsidRPr="009B6E73" w:rsidRDefault="00070FA7" w:rsidP="00B75828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F346A0" w:rsidRPr="00F2243F" w:rsidRDefault="00414060" w:rsidP="00F346A0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9</w:t>
      </w:r>
      <w:r w:rsidR="00F346A0" w:rsidRPr="00F2243F">
        <w:rPr>
          <w:rFonts w:asciiTheme="minorEastAsia" w:eastAsiaTheme="minorEastAsia" w:hAnsiTheme="minorEastAsia" w:hint="eastAsia"/>
          <w:b/>
          <w:sz w:val="24"/>
        </w:rPr>
        <w:t>、审议通过</w:t>
      </w:r>
      <w:r w:rsidR="00F346A0" w:rsidRPr="00F2243F">
        <w:rPr>
          <w:rFonts w:ascii="宋体" w:hAnsi="宋体" w:hint="eastAsia"/>
          <w:b/>
          <w:sz w:val="24"/>
        </w:rPr>
        <w:t>《关于重新签署〈金融服务协议〉暨关联交易的议案》；</w:t>
      </w:r>
    </w:p>
    <w:p w:rsidR="00F346A0" w:rsidRDefault="00F346A0" w:rsidP="00F346A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8767ED">
        <w:rPr>
          <w:rFonts w:ascii="宋体" w:hAnsi="宋体" w:hint="eastAsia"/>
          <w:sz w:val="24"/>
        </w:rPr>
        <w:t>表决结果：同意4票，反对0票，弃权0票。关联董事吴协恩先生、包丽君女士、吴茂先生回避表决。</w:t>
      </w:r>
    </w:p>
    <w:p w:rsidR="00F346A0" w:rsidRPr="009B6E73" w:rsidRDefault="00F346A0" w:rsidP="00F346A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F346A0" w:rsidRDefault="00F346A0" w:rsidP="00F346A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8767ED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2021</w:t>
      </w:r>
      <w:r w:rsidRPr="008767ED">
        <w:rPr>
          <w:rFonts w:ascii="宋体" w:hAnsi="宋体" w:hint="eastAsia"/>
          <w:sz w:val="24"/>
        </w:rPr>
        <w:t>年度股东大会审议。</w:t>
      </w:r>
    </w:p>
    <w:p w:rsidR="00F346A0" w:rsidRPr="009B6E73" w:rsidRDefault="00F346A0" w:rsidP="00F346A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Pr="00F346A0">
        <w:rPr>
          <w:rFonts w:ascii="宋体" w:hAnsi="宋体" w:hint="eastAsia"/>
          <w:sz w:val="24"/>
        </w:rPr>
        <w:t>关于重新签署〈金融服务协议〉暨关联交易的公告</w:t>
      </w:r>
      <w:r w:rsidRPr="009B6E73">
        <w:rPr>
          <w:rFonts w:ascii="宋体" w:hAnsi="宋体" w:hint="eastAsia"/>
          <w:sz w:val="24"/>
        </w:rPr>
        <w:t>》（公告编号：</w:t>
      </w:r>
      <w:r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</w:t>
      </w:r>
      <w:r w:rsidR="006260D7" w:rsidRPr="0085518E">
        <w:rPr>
          <w:rFonts w:ascii="宋体" w:hAnsi="宋体" w:hint="eastAsia"/>
          <w:sz w:val="24"/>
        </w:rPr>
        <w:t>11</w:t>
      </w:r>
      <w:r w:rsidR="00D054A6" w:rsidRPr="0085518E">
        <w:rPr>
          <w:rFonts w:ascii="宋体" w:hAnsi="宋体" w:hint="eastAsia"/>
          <w:sz w:val="24"/>
        </w:rPr>
        <w:t>），刊登于</w:t>
      </w:r>
      <w:r w:rsidR="00337A25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t>巨潮资讯网（</w:t>
      </w:r>
      <w:hyperlink r:id="rId14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）、《证券时报》</w:t>
      </w:r>
      <w:r w:rsidRPr="009B6E73">
        <w:rPr>
          <w:rFonts w:ascii="宋体" w:hAnsi="宋体" w:hint="eastAsia"/>
          <w:sz w:val="24"/>
        </w:rPr>
        <w:t>。</w:t>
      </w:r>
    </w:p>
    <w:p w:rsidR="00F346A0" w:rsidRPr="008767ED" w:rsidRDefault="00F346A0" w:rsidP="00F346A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245C2" w:rsidRPr="009B6E73" w:rsidRDefault="00414060" w:rsidP="00D245C2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10</w:t>
      </w:r>
      <w:r w:rsidR="00D245C2" w:rsidRPr="009B6E73">
        <w:rPr>
          <w:rFonts w:ascii="宋体" w:hAnsi="宋体" w:hint="eastAsia"/>
          <w:b/>
          <w:sz w:val="24"/>
        </w:rPr>
        <w:t>、审议通过《江苏华西集团财务有限公司风险持续评估报告》；</w:t>
      </w:r>
    </w:p>
    <w:p w:rsidR="00070FA7" w:rsidRPr="009B6E73" w:rsidRDefault="00070FA7" w:rsidP="00070FA7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表决结果：同意4票，反对0票，弃权0票。关联董事吴协恩先生、包丽君女士、吴茂先生回避表决。</w:t>
      </w:r>
    </w:p>
    <w:p w:rsidR="00D245C2" w:rsidRPr="009B6E73" w:rsidRDefault="00D245C2" w:rsidP="00D245C2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独立董事对本议案发表了同意的独立意见。</w:t>
      </w:r>
    </w:p>
    <w:p w:rsidR="00D245C2" w:rsidRPr="009B6E73" w:rsidRDefault="00D245C2" w:rsidP="00D245C2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内容详见《江苏华西集团财务有限公司风险持续评估报告》（公告编号：</w:t>
      </w:r>
      <w:r w:rsidR="00F346A0" w:rsidRPr="0085518E">
        <w:rPr>
          <w:rFonts w:ascii="宋体" w:hAnsi="宋体" w:hint="eastAsia"/>
          <w:sz w:val="24"/>
        </w:rPr>
        <w:t>2022-</w:t>
      </w:r>
      <w:r w:rsidR="00D054A6" w:rsidRPr="0085518E">
        <w:rPr>
          <w:rFonts w:ascii="宋体" w:hAnsi="宋体" w:hint="eastAsia"/>
          <w:sz w:val="24"/>
        </w:rPr>
        <w:t>01</w:t>
      </w:r>
      <w:r w:rsidR="006260D7" w:rsidRPr="0085518E">
        <w:rPr>
          <w:rFonts w:ascii="宋体" w:hAnsi="宋体" w:hint="eastAsia"/>
          <w:sz w:val="24"/>
        </w:rPr>
        <w:t>2</w:t>
      </w:r>
      <w:r w:rsidR="00D054A6" w:rsidRPr="0085518E">
        <w:rPr>
          <w:rFonts w:ascii="宋体" w:hAnsi="宋体" w:hint="eastAsia"/>
          <w:sz w:val="24"/>
        </w:rPr>
        <w:t>），刊</w:t>
      </w:r>
      <w:r w:rsidR="00D054A6">
        <w:rPr>
          <w:rFonts w:ascii="宋体" w:hAnsi="宋体" w:hint="eastAsia"/>
          <w:sz w:val="24"/>
        </w:rPr>
        <w:t>登于</w:t>
      </w:r>
      <w:r w:rsidRPr="009B6E73">
        <w:rPr>
          <w:rFonts w:ascii="宋体" w:hAnsi="宋体" w:hint="eastAsia"/>
          <w:sz w:val="24"/>
        </w:rPr>
        <w:t>同日巨潮资讯网（</w:t>
      </w:r>
      <w:hyperlink r:id="rId15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D245C2" w:rsidRPr="009B6E73" w:rsidRDefault="00D245C2" w:rsidP="00B75828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</w:p>
    <w:p w:rsidR="0004492A" w:rsidRDefault="0004492A" w:rsidP="0004492A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11、审议通过《关于收购股权暨关联交易的议案》；</w:t>
      </w:r>
    </w:p>
    <w:p w:rsidR="0004492A" w:rsidRDefault="0004492A" w:rsidP="0004492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表决结果：同意4票，反对0票，弃权0票。关联董事吴协恩先生、包丽君女士、吴茂先生回避表决。</w:t>
      </w:r>
    </w:p>
    <w:p w:rsidR="0004492A" w:rsidRPr="0004492A" w:rsidRDefault="0004492A" w:rsidP="0004492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本议案取得了独立董事的事前认可，独立董事对本议案发表了同意的独立意见。</w:t>
      </w:r>
    </w:p>
    <w:p w:rsidR="0004492A" w:rsidRDefault="0004492A" w:rsidP="0004492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本议案需提交公司2021年度股东大会审议。</w:t>
      </w:r>
    </w:p>
    <w:p w:rsidR="0004492A" w:rsidRPr="009B6E73" w:rsidRDefault="0004492A" w:rsidP="0004492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Pr="00F346A0">
        <w:rPr>
          <w:rFonts w:ascii="宋体" w:hAnsi="宋体" w:hint="eastAsia"/>
          <w:sz w:val="24"/>
        </w:rPr>
        <w:t>关于</w:t>
      </w:r>
      <w:r>
        <w:rPr>
          <w:rFonts w:ascii="宋体" w:hAnsi="宋体" w:hint="eastAsia"/>
          <w:sz w:val="24"/>
        </w:rPr>
        <w:t>收购股权暨关联交易的公告</w:t>
      </w:r>
      <w:r w:rsidRPr="009B6E73">
        <w:rPr>
          <w:rFonts w:ascii="宋体" w:hAnsi="宋体" w:hint="eastAsia"/>
          <w:sz w:val="24"/>
        </w:rPr>
        <w:t>》（公告编号：</w:t>
      </w:r>
      <w:r w:rsidRPr="0085518E">
        <w:rPr>
          <w:rFonts w:ascii="宋体" w:hAnsi="宋体" w:hint="eastAsia"/>
          <w:sz w:val="24"/>
        </w:rPr>
        <w:t>2022-0</w:t>
      </w:r>
      <w:r w:rsidR="006260D7" w:rsidRPr="0085518E">
        <w:rPr>
          <w:rFonts w:ascii="宋体" w:hAnsi="宋体" w:hint="eastAsia"/>
          <w:sz w:val="24"/>
        </w:rPr>
        <w:t>13</w:t>
      </w:r>
      <w:r w:rsidRPr="0085518E">
        <w:rPr>
          <w:rFonts w:ascii="宋体" w:hAnsi="宋体" w:hint="eastAsia"/>
          <w:sz w:val="24"/>
        </w:rPr>
        <w:t>），刊</w:t>
      </w:r>
      <w:r>
        <w:rPr>
          <w:rFonts w:ascii="宋体" w:hAnsi="宋体" w:hint="eastAsia"/>
          <w:sz w:val="24"/>
        </w:rPr>
        <w:t>登于同日</w:t>
      </w:r>
      <w:r w:rsidRPr="009B6E73">
        <w:rPr>
          <w:rFonts w:ascii="宋体" w:hAnsi="宋体" w:hint="eastAsia"/>
          <w:sz w:val="24"/>
        </w:rPr>
        <w:t>巨潮资讯网（</w:t>
      </w:r>
      <w:hyperlink r:id="rId16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>
        <w:rPr>
          <w:rFonts w:ascii="宋体" w:hAnsi="宋体" w:hint="eastAsia"/>
          <w:sz w:val="24"/>
        </w:rPr>
        <w:t>）、《证券时报》</w:t>
      </w:r>
      <w:r w:rsidRPr="009B6E73">
        <w:rPr>
          <w:rFonts w:ascii="宋体" w:hAnsi="宋体" w:hint="eastAsia"/>
          <w:sz w:val="24"/>
        </w:rPr>
        <w:t>。</w:t>
      </w:r>
    </w:p>
    <w:p w:rsidR="0004492A" w:rsidRDefault="0004492A" w:rsidP="00940A5D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940A5D" w:rsidRDefault="00414060" w:rsidP="00940A5D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04492A">
        <w:rPr>
          <w:rFonts w:ascii="宋体" w:hAnsi="宋体" w:hint="eastAsia"/>
          <w:b/>
          <w:sz w:val="24"/>
        </w:rPr>
        <w:t>2</w:t>
      </w:r>
      <w:r w:rsidR="00940A5D">
        <w:rPr>
          <w:rFonts w:ascii="宋体" w:hAnsi="宋体" w:hint="eastAsia"/>
          <w:b/>
          <w:sz w:val="24"/>
        </w:rPr>
        <w:t>、审议通过</w:t>
      </w:r>
      <w:r w:rsidR="00940A5D" w:rsidRPr="00940A5D">
        <w:rPr>
          <w:rFonts w:ascii="宋体" w:hAnsi="宋体" w:hint="eastAsia"/>
          <w:b/>
          <w:sz w:val="24"/>
        </w:rPr>
        <w:t>《关于修订〈公司章程〉部分条款的议案》；</w:t>
      </w:r>
    </w:p>
    <w:p w:rsidR="00940A5D" w:rsidRDefault="00940A5D" w:rsidP="00940A5D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940A5D" w:rsidRPr="009B6E73" w:rsidRDefault="00940A5D" w:rsidP="00940A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940A5D" w:rsidRDefault="00940A5D" w:rsidP="00940A5D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内容详见《章程修正案》（公告</w:t>
      </w:r>
      <w:r w:rsidRPr="0085518E">
        <w:rPr>
          <w:rFonts w:ascii="宋体" w:hAnsi="宋体" w:hint="eastAsia"/>
          <w:sz w:val="24"/>
        </w:rPr>
        <w:t>编号：2022-</w:t>
      </w:r>
      <w:r w:rsidR="00D054A6" w:rsidRPr="0085518E">
        <w:rPr>
          <w:rFonts w:ascii="宋体" w:hAnsi="宋体" w:hint="eastAsia"/>
          <w:sz w:val="24"/>
        </w:rPr>
        <w:t>0</w:t>
      </w:r>
      <w:r w:rsidR="006260D7" w:rsidRPr="0085518E">
        <w:rPr>
          <w:rFonts w:ascii="宋体" w:hAnsi="宋体" w:hint="eastAsia"/>
          <w:sz w:val="24"/>
        </w:rPr>
        <w:t>14</w:t>
      </w:r>
      <w:r w:rsidRPr="0085518E">
        <w:rPr>
          <w:rFonts w:ascii="宋体" w:hAnsi="宋体" w:hint="eastAsia"/>
          <w:sz w:val="24"/>
        </w:rPr>
        <w:t>），刊登于同</w:t>
      </w:r>
      <w:r>
        <w:rPr>
          <w:rFonts w:ascii="宋体" w:hAnsi="宋体" w:hint="eastAsia"/>
          <w:sz w:val="24"/>
        </w:rPr>
        <w:t>日巨潮资讯网（</w:t>
      </w:r>
      <w:r w:rsidRPr="00940A5D">
        <w:rPr>
          <w:rFonts w:ascii="宋体" w:hAnsi="宋体" w:hint="eastAsia"/>
          <w:sz w:val="24"/>
        </w:rPr>
        <w:t>http://www.cninfo.com.cn</w:t>
      </w:r>
      <w:r>
        <w:rPr>
          <w:rFonts w:ascii="宋体" w:hAnsi="宋体" w:hint="eastAsia"/>
          <w:sz w:val="24"/>
        </w:rPr>
        <w:t>）。</w:t>
      </w:r>
    </w:p>
    <w:p w:rsidR="00940A5D" w:rsidRPr="00940A5D" w:rsidRDefault="00940A5D" w:rsidP="00940A5D">
      <w:pPr>
        <w:adjustRightInd w:val="0"/>
        <w:snapToGrid w:val="0"/>
        <w:spacing w:line="348" w:lineRule="auto"/>
        <w:ind w:firstLine="480"/>
        <w:rPr>
          <w:rFonts w:ascii="宋体" w:hAnsi="宋体" w:cs="宋体"/>
          <w:sz w:val="24"/>
        </w:rPr>
      </w:pPr>
    </w:p>
    <w:p w:rsidR="00B65053" w:rsidRPr="00660834" w:rsidRDefault="0004492A" w:rsidP="00B65053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13</w:t>
      </w:r>
      <w:r w:rsidR="00B65053" w:rsidRPr="00660834">
        <w:rPr>
          <w:rFonts w:ascii="宋体" w:hAnsi="宋体" w:hint="eastAsia"/>
          <w:b/>
          <w:sz w:val="24"/>
        </w:rPr>
        <w:t>、</w:t>
      </w:r>
      <w:r w:rsidR="00B65053">
        <w:rPr>
          <w:rFonts w:ascii="宋体" w:hAnsi="宋体" w:hint="eastAsia"/>
          <w:b/>
          <w:sz w:val="24"/>
        </w:rPr>
        <w:t>审议通过</w:t>
      </w:r>
      <w:r w:rsidR="00B65053" w:rsidRPr="00660834">
        <w:rPr>
          <w:rFonts w:ascii="宋体" w:hAnsi="宋体" w:hint="eastAsia"/>
          <w:b/>
          <w:sz w:val="24"/>
        </w:rPr>
        <w:t>《关于修订〈</w:t>
      </w:r>
      <w:r w:rsidR="00B65053">
        <w:rPr>
          <w:rFonts w:ascii="宋体" w:hAnsi="宋体" w:hint="eastAsia"/>
          <w:b/>
          <w:sz w:val="24"/>
        </w:rPr>
        <w:t>股东大会</w:t>
      </w:r>
      <w:r w:rsidR="00B65053" w:rsidRPr="00660834">
        <w:rPr>
          <w:rFonts w:ascii="宋体" w:hAnsi="宋体" w:hint="eastAsia"/>
          <w:b/>
          <w:sz w:val="24"/>
        </w:rPr>
        <w:t>议事规则〉的议案》；</w:t>
      </w:r>
    </w:p>
    <w:p w:rsidR="00B65053" w:rsidRDefault="00B65053" w:rsidP="00B65053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B65053" w:rsidRDefault="00B65053" w:rsidP="00B6505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65053" w:rsidRPr="0085518E" w:rsidRDefault="00B65053" w:rsidP="00B65053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内容详见《股东大会议事规则（修订稿）》（公</w:t>
      </w:r>
      <w:r w:rsidRPr="0085518E">
        <w:rPr>
          <w:rFonts w:ascii="宋体" w:hAnsi="宋体" w:hint="eastAsia"/>
          <w:sz w:val="24"/>
        </w:rPr>
        <w:t>告编号：2022-</w:t>
      </w:r>
      <w:r w:rsidR="006260D7" w:rsidRPr="0085518E">
        <w:rPr>
          <w:rFonts w:ascii="宋体" w:hAnsi="宋体" w:hint="eastAsia"/>
          <w:sz w:val="24"/>
        </w:rPr>
        <w:t>015</w:t>
      </w:r>
      <w:r w:rsidRPr="0085518E">
        <w:rPr>
          <w:rFonts w:ascii="宋体" w:hAnsi="宋体" w:hint="eastAsia"/>
          <w:sz w:val="24"/>
        </w:rPr>
        <w:t>），刊登于同日巨潮资讯网（http://www.cninfo.com.cn）。</w:t>
      </w:r>
    </w:p>
    <w:p w:rsidR="00B65053" w:rsidRPr="00B65053" w:rsidRDefault="00B65053" w:rsidP="00803B9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803B92" w:rsidRPr="00660834" w:rsidRDefault="0004492A" w:rsidP="00803B9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14</w:t>
      </w:r>
      <w:r w:rsidR="00803B92" w:rsidRPr="00660834">
        <w:rPr>
          <w:rFonts w:ascii="宋体" w:hAnsi="宋体" w:hint="eastAsia"/>
          <w:b/>
          <w:sz w:val="24"/>
        </w:rPr>
        <w:t>、</w:t>
      </w:r>
      <w:r w:rsidR="00803B92">
        <w:rPr>
          <w:rFonts w:ascii="宋体" w:hAnsi="宋体" w:hint="eastAsia"/>
          <w:b/>
          <w:sz w:val="24"/>
        </w:rPr>
        <w:t>审议通过</w:t>
      </w:r>
      <w:r w:rsidR="00803B92" w:rsidRPr="00660834">
        <w:rPr>
          <w:rFonts w:ascii="宋体" w:hAnsi="宋体" w:hint="eastAsia"/>
          <w:b/>
          <w:sz w:val="24"/>
        </w:rPr>
        <w:t>《关于修订〈董事会议事规则〉的议案》；</w:t>
      </w:r>
    </w:p>
    <w:p w:rsidR="00803B92" w:rsidRDefault="00803B92" w:rsidP="00803B92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803B92" w:rsidRDefault="00803B92" w:rsidP="00803B9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lastRenderedPageBreak/>
        <w:t>本议案需提交公司</w:t>
      </w:r>
      <w:r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803B92" w:rsidRDefault="00803B92" w:rsidP="00803B92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内容详见《董事会议事规则（修订稿）》（公</w:t>
      </w:r>
      <w:r w:rsidRPr="0085518E">
        <w:rPr>
          <w:rFonts w:ascii="宋体" w:hAnsi="宋体" w:hint="eastAsia"/>
          <w:sz w:val="24"/>
        </w:rPr>
        <w:t>告编号：2022-0</w:t>
      </w:r>
      <w:r w:rsidR="006260D7" w:rsidRPr="0085518E">
        <w:rPr>
          <w:rFonts w:ascii="宋体" w:hAnsi="宋体" w:hint="eastAsia"/>
          <w:sz w:val="24"/>
        </w:rPr>
        <w:t>16</w:t>
      </w:r>
      <w:r w:rsidRPr="0085518E">
        <w:rPr>
          <w:rFonts w:ascii="宋体" w:hAnsi="宋体" w:hint="eastAsia"/>
          <w:sz w:val="24"/>
        </w:rPr>
        <w:t>），刊登于</w:t>
      </w:r>
      <w:r>
        <w:rPr>
          <w:rFonts w:ascii="宋体" w:hAnsi="宋体" w:hint="eastAsia"/>
          <w:sz w:val="24"/>
        </w:rPr>
        <w:t>同日巨潮资讯网（</w:t>
      </w:r>
      <w:r w:rsidRPr="00940A5D">
        <w:rPr>
          <w:rFonts w:ascii="宋体" w:hAnsi="宋体" w:hint="eastAsia"/>
          <w:sz w:val="24"/>
        </w:rPr>
        <w:t>http://www.cninfo.com.cn</w:t>
      </w:r>
      <w:r>
        <w:rPr>
          <w:rFonts w:ascii="宋体" w:hAnsi="宋体" w:hint="eastAsia"/>
          <w:sz w:val="24"/>
        </w:rPr>
        <w:t>）。</w:t>
      </w:r>
    </w:p>
    <w:p w:rsidR="00803B92" w:rsidRPr="00803B92" w:rsidRDefault="00803B92" w:rsidP="003C26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</w:p>
    <w:p w:rsidR="003C2665" w:rsidRPr="005D67B2" w:rsidRDefault="0004492A" w:rsidP="003C26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15</w:t>
      </w:r>
      <w:r w:rsidR="003C2665" w:rsidRPr="005D67B2">
        <w:rPr>
          <w:rFonts w:ascii="宋体" w:hAnsi="宋体" w:hint="eastAsia"/>
          <w:b/>
          <w:sz w:val="24"/>
        </w:rPr>
        <w:t>、</w:t>
      </w:r>
      <w:r w:rsidR="00ED7628">
        <w:rPr>
          <w:rFonts w:ascii="宋体" w:hAnsi="宋体" w:hint="eastAsia"/>
          <w:b/>
          <w:sz w:val="24"/>
        </w:rPr>
        <w:t>审议通过</w:t>
      </w:r>
      <w:r w:rsidR="003C2665" w:rsidRPr="005D67B2">
        <w:rPr>
          <w:rFonts w:ascii="宋体" w:hAnsi="宋体" w:hint="eastAsia"/>
          <w:b/>
          <w:sz w:val="24"/>
        </w:rPr>
        <w:t>《关于修订〈信息披露管理制度〉的议案》；</w:t>
      </w:r>
    </w:p>
    <w:p w:rsidR="003C2665" w:rsidRDefault="003C2665" w:rsidP="003C2665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3C2665" w:rsidRDefault="003C2665" w:rsidP="003C2665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内容详见《信息披露管理制度（修订稿）》（</w:t>
      </w:r>
      <w:r w:rsidRPr="0085518E">
        <w:rPr>
          <w:rFonts w:ascii="宋体" w:hAnsi="宋体" w:hint="eastAsia"/>
          <w:sz w:val="24"/>
        </w:rPr>
        <w:t>公告编号：2022-0</w:t>
      </w:r>
      <w:r w:rsidR="006260D7" w:rsidRPr="0085518E">
        <w:rPr>
          <w:rFonts w:ascii="宋体" w:hAnsi="宋体" w:hint="eastAsia"/>
          <w:sz w:val="24"/>
        </w:rPr>
        <w:t>17</w:t>
      </w:r>
      <w:r w:rsidRPr="0085518E">
        <w:rPr>
          <w:rFonts w:ascii="宋体" w:hAnsi="宋体" w:hint="eastAsia"/>
          <w:sz w:val="24"/>
        </w:rPr>
        <w:t>），</w:t>
      </w:r>
      <w:r>
        <w:rPr>
          <w:rFonts w:ascii="宋体" w:hAnsi="宋体" w:hint="eastAsia"/>
          <w:sz w:val="24"/>
        </w:rPr>
        <w:t>刊登于同日巨潮资讯网（</w:t>
      </w:r>
      <w:r w:rsidRPr="00940A5D">
        <w:rPr>
          <w:rFonts w:ascii="宋体" w:hAnsi="宋体" w:hint="eastAsia"/>
          <w:sz w:val="24"/>
        </w:rPr>
        <w:t>http://www.cninfo.com.cn</w:t>
      </w:r>
      <w:r>
        <w:rPr>
          <w:rFonts w:ascii="宋体" w:hAnsi="宋体" w:hint="eastAsia"/>
          <w:sz w:val="24"/>
        </w:rPr>
        <w:t>）。</w:t>
      </w:r>
    </w:p>
    <w:p w:rsidR="003C2665" w:rsidRPr="003C2665" w:rsidRDefault="003C2665" w:rsidP="003C2665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E852BB" w:rsidRPr="00762493" w:rsidRDefault="00414060" w:rsidP="00E852BB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04492A">
        <w:rPr>
          <w:rFonts w:ascii="宋体" w:hAnsi="宋体" w:hint="eastAsia"/>
          <w:b/>
          <w:sz w:val="24"/>
        </w:rPr>
        <w:t>6</w:t>
      </w:r>
      <w:r w:rsidR="00E852BB" w:rsidRPr="00762493">
        <w:rPr>
          <w:rFonts w:ascii="宋体" w:hAnsi="宋体" w:hint="eastAsia"/>
          <w:b/>
          <w:sz w:val="24"/>
        </w:rPr>
        <w:t>、</w:t>
      </w:r>
      <w:r w:rsidR="00ED7628">
        <w:rPr>
          <w:rFonts w:ascii="宋体" w:hAnsi="宋体" w:hint="eastAsia"/>
          <w:b/>
          <w:sz w:val="24"/>
        </w:rPr>
        <w:t>审议通过</w:t>
      </w:r>
      <w:r w:rsidR="00E852BB" w:rsidRPr="00762493">
        <w:rPr>
          <w:rFonts w:ascii="宋体" w:hAnsi="宋体" w:hint="eastAsia"/>
          <w:b/>
          <w:sz w:val="24"/>
        </w:rPr>
        <w:t>《关于修订〈董事会秘书工作细则〉的议案》；</w:t>
      </w:r>
    </w:p>
    <w:p w:rsidR="00E852BB" w:rsidRDefault="00E852BB" w:rsidP="00E852BB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表决结果：同意7票，反对0票，弃权0票。</w:t>
      </w:r>
    </w:p>
    <w:p w:rsidR="00E852BB" w:rsidRDefault="00E852BB" w:rsidP="00E852BB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内容详见《董事会秘书工作细则（修订稿）》（公告</w:t>
      </w:r>
      <w:r w:rsidRPr="0085518E">
        <w:rPr>
          <w:rFonts w:ascii="宋体" w:hAnsi="宋体" w:hint="eastAsia"/>
          <w:sz w:val="24"/>
        </w:rPr>
        <w:t>编号：2022-0</w:t>
      </w:r>
      <w:r w:rsidR="006260D7" w:rsidRPr="0085518E">
        <w:rPr>
          <w:rFonts w:ascii="宋体" w:hAnsi="宋体" w:hint="eastAsia"/>
          <w:sz w:val="24"/>
        </w:rPr>
        <w:t>18</w:t>
      </w:r>
      <w:r w:rsidRPr="0085518E">
        <w:rPr>
          <w:rFonts w:ascii="宋体" w:hAnsi="宋体" w:hint="eastAsia"/>
          <w:sz w:val="24"/>
        </w:rPr>
        <w:t>），刊登</w:t>
      </w:r>
      <w:r>
        <w:rPr>
          <w:rFonts w:ascii="宋体" w:hAnsi="宋体" w:hint="eastAsia"/>
          <w:sz w:val="24"/>
        </w:rPr>
        <w:t>于同日巨潮资讯网（</w:t>
      </w:r>
      <w:r w:rsidRPr="00940A5D">
        <w:rPr>
          <w:rFonts w:ascii="宋体" w:hAnsi="宋体" w:hint="eastAsia"/>
          <w:sz w:val="24"/>
        </w:rPr>
        <w:t>http://www.cninfo.com.cn</w:t>
      </w:r>
      <w:r>
        <w:rPr>
          <w:rFonts w:ascii="宋体" w:hAnsi="宋体" w:hint="eastAsia"/>
          <w:sz w:val="24"/>
        </w:rPr>
        <w:t>）。</w:t>
      </w:r>
    </w:p>
    <w:p w:rsidR="00E852BB" w:rsidRPr="003C2665" w:rsidRDefault="00E852BB" w:rsidP="00E852BB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sz w:val="24"/>
        </w:rPr>
      </w:pPr>
    </w:p>
    <w:p w:rsidR="0041243B" w:rsidRPr="009B6E73" w:rsidRDefault="0004492A" w:rsidP="00B75828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17</w:t>
      </w:r>
      <w:r w:rsidR="0041243B" w:rsidRPr="009B6E73">
        <w:rPr>
          <w:rFonts w:ascii="宋体" w:hAnsi="宋体" w:hint="eastAsia"/>
          <w:b/>
          <w:sz w:val="24"/>
        </w:rPr>
        <w:t>、审议通过《关于</w:t>
      </w:r>
      <w:r w:rsidR="00F346A0">
        <w:rPr>
          <w:rFonts w:ascii="宋体" w:hAnsi="宋体" w:hint="eastAsia"/>
          <w:b/>
          <w:sz w:val="24"/>
        </w:rPr>
        <w:t>2021年度</w:t>
      </w:r>
      <w:r w:rsidR="0041243B" w:rsidRPr="009B6E73">
        <w:rPr>
          <w:rFonts w:ascii="宋体" w:hAnsi="宋体" w:hint="eastAsia"/>
          <w:b/>
          <w:sz w:val="24"/>
        </w:rPr>
        <w:t>证券投资情况的专项说明》；</w:t>
      </w:r>
    </w:p>
    <w:p w:rsidR="0041243B" w:rsidRPr="009B6E73" w:rsidRDefault="0041243B" w:rsidP="00B75828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41243B" w:rsidRPr="009B6E73" w:rsidRDefault="0041243B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内容详见《关于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证券投资情况的专项说明》（公告编号：</w:t>
      </w:r>
      <w:r w:rsidR="00F346A0">
        <w:rPr>
          <w:rFonts w:ascii="宋体" w:hAnsi="宋体" w:hint="eastAsia"/>
          <w:sz w:val="24"/>
        </w:rPr>
        <w:t>2022-</w:t>
      </w:r>
      <w:r w:rsidRPr="009B6E73">
        <w:rPr>
          <w:rFonts w:ascii="宋体" w:hAnsi="宋体" w:hint="eastAsia"/>
          <w:sz w:val="24"/>
        </w:rPr>
        <w:t>0</w:t>
      </w:r>
      <w:r w:rsidR="006260D7">
        <w:rPr>
          <w:rFonts w:ascii="宋体" w:hAnsi="宋体" w:hint="eastAsia"/>
          <w:sz w:val="24"/>
        </w:rPr>
        <w:t>19</w:t>
      </w:r>
      <w:r w:rsidR="00D054A6">
        <w:rPr>
          <w:rFonts w:ascii="宋体" w:hAnsi="宋体" w:hint="eastAsia"/>
          <w:sz w:val="24"/>
        </w:rPr>
        <w:t>），刊登于</w:t>
      </w:r>
      <w:r w:rsidRPr="009B6E73">
        <w:rPr>
          <w:rFonts w:ascii="宋体" w:hAnsi="宋体" w:hint="eastAsia"/>
          <w:sz w:val="24"/>
        </w:rPr>
        <w:t>同日巨潮资讯网（</w:t>
      </w:r>
      <w:hyperlink r:id="rId17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655488" w:rsidRPr="009B6E73" w:rsidRDefault="00655488" w:rsidP="00B75828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0760F1" w:rsidRPr="009B6E73" w:rsidRDefault="0004492A" w:rsidP="000760F1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18</w:t>
      </w:r>
      <w:r w:rsidR="000760F1" w:rsidRPr="009B6E73">
        <w:rPr>
          <w:rFonts w:ascii="宋体" w:hAnsi="宋体" w:hint="eastAsia"/>
          <w:b/>
          <w:sz w:val="24"/>
        </w:rPr>
        <w:t>、审议通过《关于向银行申请综合授信额度的议案》；</w:t>
      </w:r>
    </w:p>
    <w:p w:rsidR="002C1FB3" w:rsidRPr="002B204F" w:rsidRDefault="002C1FB3" w:rsidP="002C1FB3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2B204F">
        <w:rPr>
          <w:rFonts w:ascii="宋体" w:hAnsi="宋体"/>
          <w:sz w:val="24"/>
        </w:rPr>
        <w:t>根据</w:t>
      </w:r>
      <w:r>
        <w:rPr>
          <w:rFonts w:ascii="宋体" w:hAnsi="宋体"/>
          <w:sz w:val="24"/>
        </w:rPr>
        <w:t>公</w:t>
      </w:r>
      <w:r w:rsidRPr="002B204F">
        <w:rPr>
          <w:rFonts w:ascii="宋体" w:hAnsi="宋体"/>
          <w:sz w:val="24"/>
        </w:rPr>
        <w:t>司发展规划，为满足公司</w:t>
      </w:r>
      <w:r>
        <w:rPr>
          <w:rFonts w:ascii="宋体" w:hAnsi="宋体" w:hint="eastAsia"/>
          <w:sz w:val="24"/>
        </w:rPr>
        <w:t>2022</w:t>
      </w:r>
      <w:r w:rsidRPr="002B204F">
        <w:rPr>
          <w:rFonts w:ascii="宋体" w:hAnsi="宋体"/>
          <w:sz w:val="24"/>
        </w:rPr>
        <w:t>年日常生产经营等的资金需求，结合公司资金现状，</w:t>
      </w:r>
      <w:r>
        <w:rPr>
          <w:rFonts w:ascii="宋体" w:hAnsi="宋体" w:hint="eastAsia"/>
          <w:sz w:val="24"/>
        </w:rPr>
        <w:t>2022</w:t>
      </w:r>
      <w:r w:rsidRPr="002B204F">
        <w:rPr>
          <w:rFonts w:ascii="宋体" w:hAnsi="宋体"/>
          <w:sz w:val="24"/>
        </w:rPr>
        <w:t>年度公司拟向金融</w:t>
      </w:r>
      <w:r w:rsidRPr="0074548B">
        <w:rPr>
          <w:rFonts w:ascii="宋体" w:hAnsi="宋体"/>
          <w:sz w:val="24"/>
        </w:rPr>
        <w:t>机构申</w:t>
      </w:r>
      <w:r w:rsidRPr="00D50759">
        <w:rPr>
          <w:rFonts w:ascii="宋体" w:hAnsi="宋体"/>
          <w:sz w:val="24"/>
        </w:rPr>
        <w:t>请不超过</w:t>
      </w:r>
      <w:r w:rsidRPr="00D50759">
        <w:rPr>
          <w:rFonts w:ascii="宋体" w:hAnsi="宋体" w:hint="eastAsia"/>
          <w:sz w:val="24"/>
        </w:rPr>
        <w:t>25</w:t>
      </w:r>
      <w:r w:rsidRPr="00D50759">
        <w:rPr>
          <w:rFonts w:ascii="宋体" w:hAnsi="宋体"/>
          <w:sz w:val="24"/>
        </w:rPr>
        <w:t>亿元等额人民币</w:t>
      </w:r>
      <w:r w:rsidRPr="0074548B">
        <w:rPr>
          <w:rFonts w:ascii="宋体" w:hAnsi="宋体"/>
          <w:sz w:val="24"/>
        </w:rPr>
        <w:t>的综合授信额度，包括短期借款、长期借款、票据、信用</w:t>
      </w:r>
      <w:r w:rsidRPr="002B204F">
        <w:rPr>
          <w:rFonts w:ascii="宋体" w:hAnsi="宋体"/>
          <w:sz w:val="24"/>
        </w:rPr>
        <w:t>证、贴现、保函、贸易融资、远期结售汇等，该额度在年度内可以循环使用。授信额度最终以金融机构实际审批金额为准，本次授信额度不等于公司实际融资金额，具体融资金额</w:t>
      </w:r>
      <w:r>
        <w:rPr>
          <w:rFonts w:ascii="宋体" w:hAnsi="宋体" w:hint="eastAsia"/>
          <w:sz w:val="24"/>
        </w:rPr>
        <w:t>、资金利率、担保方式、抵押质押方式、增信方式</w:t>
      </w:r>
      <w:r w:rsidRPr="002B204F">
        <w:rPr>
          <w:rFonts w:ascii="宋体" w:hAnsi="宋体"/>
          <w:sz w:val="24"/>
        </w:rPr>
        <w:t>将视公司</w:t>
      </w:r>
      <w:r>
        <w:rPr>
          <w:rFonts w:ascii="宋体" w:hAnsi="宋体" w:hint="eastAsia"/>
          <w:sz w:val="24"/>
        </w:rPr>
        <w:t>实际情况、市场行情、金融机构要求等</w:t>
      </w:r>
      <w:r w:rsidRPr="002B204F">
        <w:rPr>
          <w:rFonts w:ascii="宋体" w:hAnsi="宋体"/>
          <w:sz w:val="24"/>
        </w:rPr>
        <w:t>确定。提请股东大会审议通过并授权公司管理</w:t>
      </w:r>
      <w:proofErr w:type="gramStart"/>
      <w:r w:rsidRPr="002B204F">
        <w:rPr>
          <w:rFonts w:ascii="宋体" w:hAnsi="宋体"/>
          <w:sz w:val="24"/>
        </w:rPr>
        <w:t>层在此</w:t>
      </w:r>
      <w:proofErr w:type="gramEnd"/>
      <w:r w:rsidRPr="002B204F">
        <w:rPr>
          <w:rFonts w:ascii="宋体" w:hAnsi="宋体"/>
          <w:sz w:val="24"/>
        </w:rPr>
        <w:t>框架范围内具体操作。</w:t>
      </w:r>
    </w:p>
    <w:p w:rsidR="000760F1" w:rsidRPr="009B6E73" w:rsidRDefault="000760F1" w:rsidP="000760F1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60F1" w:rsidRPr="009B6E73" w:rsidRDefault="000760F1" w:rsidP="000760F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2021年度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0760F1" w:rsidRPr="009B6E73" w:rsidRDefault="000760F1" w:rsidP="000760F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9F2231" w:rsidRPr="0004492A" w:rsidRDefault="00AA4E4B" w:rsidP="009F2231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19</w:t>
      </w:r>
      <w:r w:rsidR="009F2231" w:rsidRPr="0004492A">
        <w:rPr>
          <w:rFonts w:asciiTheme="minorEastAsia" w:eastAsiaTheme="minorEastAsia" w:hAnsiTheme="minorEastAsia" w:hint="eastAsia"/>
          <w:b/>
          <w:sz w:val="24"/>
        </w:rPr>
        <w:t>、审议通过《关于确认公司高级管理人员2021年度薪酬的议案》；</w:t>
      </w:r>
    </w:p>
    <w:p w:rsidR="00477659" w:rsidRPr="00774B45" w:rsidRDefault="00477659" w:rsidP="00477659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774B45">
        <w:rPr>
          <w:rFonts w:asciiTheme="minorEastAsia" w:eastAsiaTheme="minorEastAsia" w:hAnsiTheme="minorEastAsia" w:hint="eastAsia"/>
          <w:sz w:val="24"/>
        </w:rPr>
        <w:t>根据公司董事会审议通过的《关于公司高级管理人员薪酬的议案》，结合公司制定的绩效考核标准、2021年度高管人员的履职情况以及公司2021年度的实际经营情况，确认2021年度在公司领取薪酬的高管人员总经理李满良先生、副总经理吴茂先生、副总经理兼董</w:t>
      </w:r>
      <w:r>
        <w:rPr>
          <w:rFonts w:asciiTheme="minorEastAsia" w:eastAsiaTheme="minorEastAsia" w:hAnsiTheme="minorEastAsia" w:hint="eastAsia"/>
          <w:sz w:val="24"/>
        </w:rPr>
        <w:t>事会秘书</w:t>
      </w:r>
      <w:r w:rsidRPr="00774B45">
        <w:rPr>
          <w:rFonts w:asciiTheme="minorEastAsia" w:eastAsiaTheme="minorEastAsia" w:hAnsiTheme="minorEastAsia" w:hint="eastAsia"/>
          <w:sz w:val="24"/>
        </w:rPr>
        <w:t>王学良先生、财务总监徐建蓉女士支付薪酬总额合计为</w:t>
      </w:r>
      <w:r>
        <w:rPr>
          <w:rFonts w:asciiTheme="minorEastAsia" w:eastAsiaTheme="minorEastAsia" w:hAnsiTheme="minorEastAsia" w:hint="eastAsia"/>
          <w:sz w:val="24"/>
        </w:rPr>
        <w:t>355.75</w:t>
      </w:r>
      <w:r w:rsidRPr="00774B45">
        <w:rPr>
          <w:rFonts w:asciiTheme="minorEastAsia" w:eastAsiaTheme="minorEastAsia" w:hAnsiTheme="minorEastAsia" w:hint="eastAsia"/>
          <w:sz w:val="24"/>
        </w:rPr>
        <w:t>万元（含税），</w:t>
      </w:r>
      <w:r>
        <w:rPr>
          <w:rFonts w:asciiTheme="minorEastAsia" w:eastAsiaTheme="minorEastAsia" w:hAnsiTheme="minorEastAsia" w:hint="eastAsia"/>
          <w:sz w:val="24"/>
        </w:rPr>
        <w:t>详见公司</w:t>
      </w:r>
      <w:r w:rsidRPr="00774B45">
        <w:rPr>
          <w:rFonts w:asciiTheme="minorEastAsia" w:eastAsiaTheme="minorEastAsia" w:hAnsiTheme="minorEastAsia"/>
          <w:sz w:val="24"/>
        </w:rPr>
        <w:t>《2021年年度报告</w:t>
      </w:r>
      <w:r>
        <w:rPr>
          <w:rFonts w:asciiTheme="minorEastAsia" w:eastAsiaTheme="minorEastAsia" w:hAnsiTheme="minorEastAsia"/>
          <w:sz w:val="24"/>
        </w:rPr>
        <w:t>全文</w:t>
      </w:r>
      <w:r w:rsidRPr="00774B45">
        <w:rPr>
          <w:rFonts w:asciiTheme="minorEastAsia" w:eastAsiaTheme="minorEastAsia" w:hAnsiTheme="minorEastAsia"/>
          <w:sz w:val="24"/>
        </w:rPr>
        <w:t>》。</w:t>
      </w:r>
    </w:p>
    <w:p w:rsidR="009F2231" w:rsidRPr="009F2231" w:rsidRDefault="009F2231" w:rsidP="009F2231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9F2231">
        <w:rPr>
          <w:rFonts w:asciiTheme="minorEastAsia" w:eastAsiaTheme="minorEastAsia" w:hAnsiTheme="minorEastAsia" w:hint="eastAsia"/>
          <w:sz w:val="24"/>
        </w:rPr>
        <w:t>表决结果：同意7票，反对0票，弃权0票。</w:t>
      </w:r>
    </w:p>
    <w:p w:rsidR="00DE3A2A" w:rsidRPr="009F2231" w:rsidRDefault="00DE3A2A" w:rsidP="00F742B9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3E5BAA" w:rsidRPr="009B6E73" w:rsidRDefault="0004492A" w:rsidP="003E5BAA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AA4E4B">
        <w:rPr>
          <w:rFonts w:ascii="宋体" w:hAnsi="宋体" w:hint="eastAsia"/>
          <w:b/>
          <w:sz w:val="24"/>
        </w:rPr>
        <w:t>0</w:t>
      </w:r>
      <w:r w:rsidR="003E5BAA" w:rsidRPr="009B6E73">
        <w:rPr>
          <w:rFonts w:ascii="宋体" w:hAnsi="宋体" w:hint="eastAsia"/>
          <w:b/>
          <w:sz w:val="24"/>
        </w:rPr>
        <w:t>、审议通过《</w:t>
      </w:r>
      <w:r w:rsidR="00182878" w:rsidRPr="009B6E73">
        <w:rPr>
          <w:rFonts w:ascii="宋体" w:hAnsi="宋体" w:hint="eastAsia"/>
          <w:b/>
          <w:sz w:val="24"/>
        </w:rPr>
        <w:t>202</w:t>
      </w:r>
      <w:r w:rsidR="00F96046">
        <w:rPr>
          <w:rFonts w:ascii="宋体" w:hAnsi="宋体" w:hint="eastAsia"/>
          <w:b/>
          <w:sz w:val="24"/>
        </w:rPr>
        <w:t>2</w:t>
      </w:r>
      <w:r w:rsidR="003E5BAA" w:rsidRPr="009B6E73">
        <w:rPr>
          <w:rFonts w:ascii="宋体" w:hAnsi="宋体" w:hint="eastAsia"/>
          <w:b/>
          <w:sz w:val="24"/>
        </w:rPr>
        <w:t>年第一季度报告》；</w:t>
      </w:r>
    </w:p>
    <w:p w:rsidR="003E5BAA" w:rsidRPr="009B6E73" w:rsidRDefault="003E5BAA" w:rsidP="003E5BAA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F346A0"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3E5BAA" w:rsidRPr="009B6E73" w:rsidRDefault="003E5BAA" w:rsidP="003E5BA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B6E73">
        <w:rPr>
          <w:rFonts w:ascii="宋体" w:hint="eastAsia"/>
          <w:sz w:val="24"/>
        </w:rPr>
        <w:t>内容详见《</w:t>
      </w:r>
      <w:r w:rsidR="00182878" w:rsidRPr="009B6E73">
        <w:rPr>
          <w:rFonts w:ascii="宋体" w:hint="eastAsia"/>
          <w:sz w:val="24"/>
        </w:rPr>
        <w:t>202</w:t>
      </w:r>
      <w:r w:rsidR="00F96046">
        <w:rPr>
          <w:rFonts w:ascii="宋体" w:hint="eastAsia"/>
          <w:sz w:val="24"/>
        </w:rPr>
        <w:t>2</w:t>
      </w:r>
      <w:r w:rsidRPr="009B6E73">
        <w:rPr>
          <w:rFonts w:ascii="宋体" w:hint="eastAsia"/>
          <w:sz w:val="24"/>
        </w:rPr>
        <w:t>年第一季度报告</w:t>
      </w:r>
      <w:r w:rsidR="0052237A" w:rsidRPr="0085518E">
        <w:rPr>
          <w:rFonts w:ascii="宋体" w:hint="eastAsia"/>
          <w:sz w:val="24"/>
        </w:rPr>
        <w:t>》</w:t>
      </w:r>
      <w:r w:rsidRPr="0085518E">
        <w:rPr>
          <w:rFonts w:ascii="宋体" w:hint="eastAsia"/>
          <w:sz w:val="24"/>
        </w:rPr>
        <w:t>（公告编号：</w:t>
      </w:r>
      <w:r w:rsidR="00F346A0" w:rsidRPr="0085518E">
        <w:rPr>
          <w:rFonts w:ascii="宋体" w:hint="eastAsia"/>
          <w:sz w:val="24"/>
        </w:rPr>
        <w:t>2022-</w:t>
      </w:r>
      <w:r w:rsidRPr="0085518E">
        <w:rPr>
          <w:rFonts w:ascii="宋体" w:hint="eastAsia"/>
          <w:sz w:val="24"/>
        </w:rPr>
        <w:t>0</w:t>
      </w:r>
      <w:r w:rsidR="006260D7" w:rsidRPr="0085518E">
        <w:rPr>
          <w:rFonts w:ascii="宋体" w:hint="eastAsia"/>
          <w:sz w:val="24"/>
        </w:rPr>
        <w:t>20</w:t>
      </w:r>
      <w:r w:rsidRPr="0085518E">
        <w:rPr>
          <w:rFonts w:ascii="宋体" w:hint="eastAsia"/>
          <w:sz w:val="24"/>
        </w:rPr>
        <w:t>），刊登</w:t>
      </w:r>
      <w:r w:rsidR="00D054A6" w:rsidRPr="0085518E">
        <w:rPr>
          <w:rFonts w:ascii="宋体" w:hint="eastAsia"/>
          <w:sz w:val="24"/>
        </w:rPr>
        <w:t>于</w:t>
      </w:r>
      <w:r w:rsidRPr="0085518E">
        <w:rPr>
          <w:rFonts w:ascii="宋体" w:hint="eastAsia"/>
          <w:sz w:val="24"/>
        </w:rPr>
        <w:t>同日</w:t>
      </w:r>
      <w:r w:rsidRPr="009B6E73">
        <w:rPr>
          <w:rFonts w:ascii="宋体" w:hint="eastAsia"/>
          <w:sz w:val="24"/>
        </w:rPr>
        <w:t>《证券时报》和巨潮资讯网（</w:t>
      </w:r>
      <w:hyperlink r:id="rId18" w:history="1">
        <w:r w:rsidRPr="009B6E73">
          <w:rPr>
            <w:rFonts w:ascii="宋体" w:hint="eastAsia"/>
            <w:sz w:val="24"/>
          </w:rPr>
          <w:t>http://www.cninfo.com.cn</w:t>
        </w:r>
      </w:hyperlink>
      <w:r w:rsidRPr="009B6E73">
        <w:rPr>
          <w:rFonts w:ascii="宋体" w:hint="eastAsia"/>
          <w:sz w:val="24"/>
        </w:rPr>
        <w:t>）。</w:t>
      </w:r>
    </w:p>
    <w:p w:rsidR="003E5BAA" w:rsidRPr="009B6E73" w:rsidRDefault="003E5BAA" w:rsidP="000760F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8173AB" w:rsidRDefault="00AA4E4B" w:rsidP="000760F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21</w:t>
      </w:r>
      <w:r w:rsidR="008173AB" w:rsidRPr="009B6E73">
        <w:rPr>
          <w:rFonts w:ascii="宋体" w:hAnsi="宋体" w:hint="eastAsia"/>
          <w:b/>
          <w:sz w:val="24"/>
        </w:rPr>
        <w:t>、审议通过《关于召开</w:t>
      </w:r>
      <w:r w:rsidR="00F346A0">
        <w:rPr>
          <w:rFonts w:ascii="宋体" w:hAnsi="宋体" w:hint="eastAsia"/>
          <w:b/>
          <w:sz w:val="24"/>
        </w:rPr>
        <w:t>2021年度</w:t>
      </w:r>
      <w:r w:rsidR="008173AB" w:rsidRPr="009B6E73">
        <w:rPr>
          <w:rFonts w:ascii="宋体" w:hAnsi="宋体"/>
          <w:b/>
          <w:sz w:val="24"/>
        </w:rPr>
        <w:t>股东大会</w:t>
      </w:r>
      <w:r w:rsidR="008173AB" w:rsidRPr="009B6E73">
        <w:rPr>
          <w:rFonts w:ascii="宋体" w:hAnsi="宋体" w:hint="eastAsia"/>
          <w:b/>
          <w:sz w:val="24"/>
        </w:rPr>
        <w:t>的议案》。</w:t>
      </w:r>
    </w:p>
    <w:p w:rsidR="00804194" w:rsidRPr="0085518E" w:rsidRDefault="00804194" w:rsidP="00804194">
      <w:pPr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  <w:r w:rsidRPr="0085518E">
        <w:rPr>
          <w:rFonts w:asciiTheme="minorEastAsia" w:eastAsiaTheme="minorEastAsia" w:hAnsiTheme="minorEastAsia" w:hint="eastAsia"/>
          <w:sz w:val="24"/>
        </w:rPr>
        <w:t>本次董事会同意将上述相关议案提交2021年度股东大会审议，</w:t>
      </w:r>
      <w:r w:rsidRPr="0085518E">
        <w:rPr>
          <w:rFonts w:asciiTheme="minorEastAsia" w:eastAsiaTheme="minorEastAsia" w:hAnsiTheme="minorEastAsia"/>
          <w:sz w:val="24"/>
        </w:rPr>
        <w:t>召开股东大会的</w:t>
      </w:r>
      <w:r w:rsidRPr="0085518E">
        <w:rPr>
          <w:rFonts w:asciiTheme="minorEastAsia" w:eastAsiaTheme="minorEastAsia" w:hAnsiTheme="minorEastAsia" w:hint="eastAsia"/>
          <w:sz w:val="24"/>
        </w:rPr>
        <w:t>具体</w:t>
      </w:r>
      <w:r w:rsidRPr="0085518E">
        <w:rPr>
          <w:rFonts w:asciiTheme="minorEastAsia" w:eastAsiaTheme="minorEastAsia" w:hAnsiTheme="minorEastAsia"/>
          <w:sz w:val="24"/>
        </w:rPr>
        <w:t>时间、地点等有关事项将另行通知。</w:t>
      </w:r>
    </w:p>
    <w:p w:rsidR="00803B92" w:rsidRPr="009B6E73" w:rsidRDefault="00803B92" w:rsidP="00803B92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同意7票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804194" w:rsidRPr="00803B92" w:rsidRDefault="00804194" w:rsidP="00BB3226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三、备查文件</w:t>
      </w:r>
    </w:p>
    <w:p w:rsidR="00BB5BD6" w:rsidRPr="009B6E73" w:rsidRDefault="00BB5BD6" w:rsidP="00B75828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1</w:t>
      </w:r>
      <w:r w:rsidR="004A12F4" w:rsidRPr="009B6E73">
        <w:rPr>
          <w:rFonts w:ascii="宋体" w:hAnsi="宋体" w:hint="eastAsia"/>
          <w:sz w:val="24"/>
        </w:rPr>
        <w:t>、经与会董事签字并加盖董事会印</w:t>
      </w:r>
      <w:r w:rsidR="003576D5" w:rsidRPr="009B6E73">
        <w:rPr>
          <w:rFonts w:ascii="宋体" w:hAnsi="宋体" w:hint="eastAsia"/>
          <w:sz w:val="24"/>
        </w:rPr>
        <w:t>章的第八</w:t>
      </w:r>
      <w:r w:rsidRPr="009B6E73">
        <w:rPr>
          <w:rFonts w:ascii="宋体" w:hAnsi="宋体" w:hint="eastAsia"/>
          <w:sz w:val="24"/>
        </w:rPr>
        <w:t>届董事会第</w:t>
      </w:r>
      <w:r w:rsidR="00E21115">
        <w:rPr>
          <w:rFonts w:ascii="宋体" w:hAnsi="宋体" w:hint="eastAsia"/>
          <w:sz w:val="24"/>
        </w:rPr>
        <w:t>十</w:t>
      </w:r>
      <w:r w:rsidRPr="009B6E73">
        <w:rPr>
          <w:rFonts w:ascii="宋体" w:hAnsi="宋体" w:hint="eastAsia"/>
          <w:sz w:val="24"/>
        </w:rPr>
        <w:t>次会议决议；</w:t>
      </w:r>
    </w:p>
    <w:p w:rsidR="00BB5BD6" w:rsidRPr="009B6E73" w:rsidRDefault="004551C2" w:rsidP="00B75828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2、独立董事关于相关事项的</w:t>
      </w:r>
      <w:r w:rsidR="00830169" w:rsidRPr="009B6E73">
        <w:rPr>
          <w:rFonts w:ascii="宋体" w:hAnsi="宋体" w:hint="eastAsia"/>
          <w:sz w:val="24"/>
        </w:rPr>
        <w:t>事前认可和</w:t>
      </w:r>
      <w:r w:rsidRPr="009B6E73">
        <w:rPr>
          <w:rFonts w:ascii="宋体" w:hAnsi="宋体" w:hint="eastAsia"/>
          <w:sz w:val="24"/>
        </w:rPr>
        <w:t>独立意见。</w:t>
      </w:r>
    </w:p>
    <w:p w:rsidR="00B75828" w:rsidRDefault="00B75828" w:rsidP="00B75828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</w:p>
    <w:p w:rsidR="006260D7" w:rsidRPr="009B6E73" w:rsidRDefault="006260D7" w:rsidP="00B75828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</w:p>
    <w:p w:rsidR="00BB5BD6" w:rsidRPr="009B6E73" w:rsidRDefault="00BB5BD6" w:rsidP="00071C21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特此公告</w:t>
      </w:r>
      <w:r w:rsidR="00A455D0" w:rsidRPr="009B6E73">
        <w:rPr>
          <w:rFonts w:ascii="宋体" w:hAnsi="宋体" w:hint="eastAsia"/>
          <w:sz w:val="24"/>
        </w:rPr>
        <w:t>。</w:t>
      </w:r>
    </w:p>
    <w:p w:rsidR="003E5BAA" w:rsidRPr="009B6E73" w:rsidRDefault="003E5BAA" w:rsidP="00B75828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DE3A2A" w:rsidRDefault="00DE3A2A" w:rsidP="00B75828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BB5BD6" w:rsidRPr="009B6E73" w:rsidRDefault="000F2C02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</w:t>
      </w:r>
      <w:r w:rsidRPr="009B6E73">
        <w:rPr>
          <w:rFonts w:ascii="宋体" w:hAnsi="宋体" w:hint="eastAsia"/>
          <w:sz w:val="24"/>
        </w:rPr>
        <w:tab/>
        <w:t xml:space="preserve">                      </w:t>
      </w:r>
      <w:r w:rsidR="00BB5BD6" w:rsidRPr="009B6E73">
        <w:rPr>
          <w:rFonts w:ascii="宋体" w:hAnsi="宋体" w:hint="eastAsia"/>
          <w:sz w:val="24"/>
        </w:rPr>
        <w:t xml:space="preserve"> 江苏华西村股份有限公司董事会</w:t>
      </w:r>
    </w:p>
    <w:p w:rsidR="00CA6E36" w:rsidRPr="009B6E73" w:rsidRDefault="00BB5BD6" w:rsidP="00B7582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                               </w:t>
      </w:r>
      <w:r w:rsidR="008D0651" w:rsidRPr="009B6E73">
        <w:rPr>
          <w:rFonts w:ascii="宋体" w:hAnsi="宋体" w:hint="eastAsia"/>
          <w:sz w:val="24"/>
        </w:rPr>
        <w:t xml:space="preserve"> </w:t>
      </w:r>
      <w:r w:rsidRPr="009B6E73">
        <w:rPr>
          <w:rFonts w:ascii="宋体" w:hAnsi="宋体" w:hint="eastAsia"/>
          <w:sz w:val="24"/>
        </w:rPr>
        <w:t>20</w:t>
      </w:r>
      <w:r w:rsidR="003576D5" w:rsidRPr="009B6E73">
        <w:rPr>
          <w:rFonts w:ascii="宋体" w:hAnsi="宋体" w:hint="eastAsia"/>
          <w:sz w:val="24"/>
        </w:rPr>
        <w:t>2</w:t>
      </w:r>
      <w:r w:rsidR="00E21115">
        <w:rPr>
          <w:rFonts w:ascii="宋体" w:hAnsi="宋体" w:hint="eastAsia"/>
          <w:sz w:val="24"/>
        </w:rPr>
        <w:t>2</w:t>
      </w:r>
      <w:r w:rsidRPr="009B6E73">
        <w:rPr>
          <w:rFonts w:ascii="宋体" w:hAnsi="宋体" w:hint="eastAsia"/>
          <w:sz w:val="24"/>
        </w:rPr>
        <w:t>年</w:t>
      </w:r>
      <w:r w:rsidR="00830169" w:rsidRPr="009B6E73">
        <w:rPr>
          <w:rFonts w:ascii="宋体" w:hAnsi="宋体" w:hint="eastAsia"/>
          <w:sz w:val="24"/>
        </w:rPr>
        <w:t>4</w:t>
      </w:r>
      <w:r w:rsidRPr="009B6E73">
        <w:rPr>
          <w:rFonts w:ascii="宋体" w:hAnsi="宋体" w:hint="eastAsia"/>
          <w:sz w:val="24"/>
        </w:rPr>
        <w:t>月</w:t>
      </w:r>
      <w:r w:rsidR="00E21115">
        <w:rPr>
          <w:rFonts w:ascii="宋体" w:hAnsi="宋体" w:hint="eastAsia"/>
          <w:sz w:val="24"/>
        </w:rPr>
        <w:t>27</w:t>
      </w:r>
      <w:r w:rsidRPr="009B6E73">
        <w:rPr>
          <w:rFonts w:ascii="宋体" w:hAnsi="宋体" w:hint="eastAsia"/>
          <w:sz w:val="24"/>
        </w:rPr>
        <w:t>日</w:t>
      </w:r>
    </w:p>
    <w:sectPr w:rsidR="00CA6E36" w:rsidRPr="009B6E73" w:rsidSect="00A4364A">
      <w:headerReference w:type="default" r:id="rId19"/>
      <w:footerReference w:type="even" r:id="rId20"/>
      <w:footerReference w:type="default" r:id="rId2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5E" w:rsidRDefault="00A0335E">
      <w:r>
        <w:separator/>
      </w:r>
    </w:p>
  </w:endnote>
  <w:endnote w:type="continuationSeparator" w:id="0">
    <w:p w:rsidR="00A0335E" w:rsidRDefault="00A0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784ECB" w:rsidP="004652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6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869" w:rsidRDefault="0019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AB" w:rsidRDefault="00546C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C72" w:rsidRPr="002D0C7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92869" w:rsidRDefault="0019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5E" w:rsidRDefault="00A0335E">
      <w:r>
        <w:separator/>
      </w:r>
    </w:p>
  </w:footnote>
  <w:footnote w:type="continuationSeparator" w:id="0">
    <w:p w:rsidR="00A0335E" w:rsidRDefault="00A03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FF"/>
    <w:rsid w:val="00000CD7"/>
    <w:rsid w:val="00002D5D"/>
    <w:rsid w:val="00005472"/>
    <w:rsid w:val="000331B7"/>
    <w:rsid w:val="0003346D"/>
    <w:rsid w:val="00042B84"/>
    <w:rsid w:val="00043D82"/>
    <w:rsid w:val="0004492A"/>
    <w:rsid w:val="00045158"/>
    <w:rsid w:val="00051983"/>
    <w:rsid w:val="00052573"/>
    <w:rsid w:val="000604C0"/>
    <w:rsid w:val="000643E5"/>
    <w:rsid w:val="00066551"/>
    <w:rsid w:val="00070FA7"/>
    <w:rsid w:val="00071C21"/>
    <w:rsid w:val="000732FE"/>
    <w:rsid w:val="000760F1"/>
    <w:rsid w:val="00080A7C"/>
    <w:rsid w:val="0009002D"/>
    <w:rsid w:val="00093856"/>
    <w:rsid w:val="000A3FC0"/>
    <w:rsid w:val="000C1917"/>
    <w:rsid w:val="000C3FEF"/>
    <w:rsid w:val="000D08AE"/>
    <w:rsid w:val="000D1255"/>
    <w:rsid w:val="000D5A6D"/>
    <w:rsid w:val="000E3D1E"/>
    <w:rsid w:val="000E6645"/>
    <w:rsid w:val="000F2C02"/>
    <w:rsid w:val="000F6C57"/>
    <w:rsid w:val="001009BC"/>
    <w:rsid w:val="00102857"/>
    <w:rsid w:val="00104EA3"/>
    <w:rsid w:val="00105B01"/>
    <w:rsid w:val="00111701"/>
    <w:rsid w:val="00112817"/>
    <w:rsid w:val="00125CE2"/>
    <w:rsid w:val="00127A68"/>
    <w:rsid w:val="00135699"/>
    <w:rsid w:val="00137173"/>
    <w:rsid w:val="001503D8"/>
    <w:rsid w:val="0015137C"/>
    <w:rsid w:val="00152FE9"/>
    <w:rsid w:val="0015488A"/>
    <w:rsid w:val="00160A40"/>
    <w:rsid w:val="00164CEC"/>
    <w:rsid w:val="0016718B"/>
    <w:rsid w:val="00172A27"/>
    <w:rsid w:val="00174C6E"/>
    <w:rsid w:val="00177194"/>
    <w:rsid w:val="00180739"/>
    <w:rsid w:val="001813E9"/>
    <w:rsid w:val="00182878"/>
    <w:rsid w:val="00184EDA"/>
    <w:rsid w:val="00192869"/>
    <w:rsid w:val="001B35D6"/>
    <w:rsid w:val="001B3B01"/>
    <w:rsid w:val="001B54E8"/>
    <w:rsid w:val="001B75DE"/>
    <w:rsid w:val="001B7748"/>
    <w:rsid w:val="001B798E"/>
    <w:rsid w:val="001D40EC"/>
    <w:rsid w:val="001D601A"/>
    <w:rsid w:val="001D7CB2"/>
    <w:rsid w:val="001E1B61"/>
    <w:rsid w:val="001E4001"/>
    <w:rsid w:val="001E640B"/>
    <w:rsid w:val="001F7762"/>
    <w:rsid w:val="002078AA"/>
    <w:rsid w:val="002100BA"/>
    <w:rsid w:val="00216AE3"/>
    <w:rsid w:val="00226F8D"/>
    <w:rsid w:val="00231659"/>
    <w:rsid w:val="00231C2A"/>
    <w:rsid w:val="00237262"/>
    <w:rsid w:val="00244E33"/>
    <w:rsid w:val="00245530"/>
    <w:rsid w:val="0024562E"/>
    <w:rsid w:val="0026277C"/>
    <w:rsid w:val="002627F2"/>
    <w:rsid w:val="0026449C"/>
    <w:rsid w:val="00273DCF"/>
    <w:rsid w:val="00274889"/>
    <w:rsid w:val="00282194"/>
    <w:rsid w:val="00287CAC"/>
    <w:rsid w:val="002901D8"/>
    <w:rsid w:val="00291BD4"/>
    <w:rsid w:val="00295118"/>
    <w:rsid w:val="002972E3"/>
    <w:rsid w:val="00297C76"/>
    <w:rsid w:val="002A1DBF"/>
    <w:rsid w:val="002A492F"/>
    <w:rsid w:val="002A4B54"/>
    <w:rsid w:val="002B15B5"/>
    <w:rsid w:val="002B3552"/>
    <w:rsid w:val="002B5D41"/>
    <w:rsid w:val="002C1FB3"/>
    <w:rsid w:val="002C6A98"/>
    <w:rsid w:val="002C7CB8"/>
    <w:rsid w:val="002D0C72"/>
    <w:rsid w:val="002D2C19"/>
    <w:rsid w:val="002E02DC"/>
    <w:rsid w:val="002E4CBE"/>
    <w:rsid w:val="002E4D6F"/>
    <w:rsid w:val="002F0770"/>
    <w:rsid w:val="002F1775"/>
    <w:rsid w:val="0030003E"/>
    <w:rsid w:val="00302C8D"/>
    <w:rsid w:val="00304CF0"/>
    <w:rsid w:val="00306E16"/>
    <w:rsid w:val="003124CD"/>
    <w:rsid w:val="00322ABD"/>
    <w:rsid w:val="00330A0A"/>
    <w:rsid w:val="00336725"/>
    <w:rsid w:val="00337A25"/>
    <w:rsid w:val="0035226C"/>
    <w:rsid w:val="003541F9"/>
    <w:rsid w:val="003576D5"/>
    <w:rsid w:val="0036349A"/>
    <w:rsid w:val="00363879"/>
    <w:rsid w:val="003644CC"/>
    <w:rsid w:val="003647CF"/>
    <w:rsid w:val="003710D3"/>
    <w:rsid w:val="00376D95"/>
    <w:rsid w:val="00392354"/>
    <w:rsid w:val="003964C3"/>
    <w:rsid w:val="003B6FE4"/>
    <w:rsid w:val="003B7243"/>
    <w:rsid w:val="003C194A"/>
    <w:rsid w:val="003C2665"/>
    <w:rsid w:val="003C505F"/>
    <w:rsid w:val="003D096E"/>
    <w:rsid w:val="003D74C2"/>
    <w:rsid w:val="003E5BAA"/>
    <w:rsid w:val="003E6173"/>
    <w:rsid w:val="003E6B7C"/>
    <w:rsid w:val="003F19AF"/>
    <w:rsid w:val="003F1A2E"/>
    <w:rsid w:val="004059E6"/>
    <w:rsid w:val="00410744"/>
    <w:rsid w:val="0041243B"/>
    <w:rsid w:val="004130D4"/>
    <w:rsid w:val="00414060"/>
    <w:rsid w:val="00416191"/>
    <w:rsid w:val="00437DE9"/>
    <w:rsid w:val="00440BA3"/>
    <w:rsid w:val="00441B2C"/>
    <w:rsid w:val="004551C2"/>
    <w:rsid w:val="00457C7B"/>
    <w:rsid w:val="00461772"/>
    <w:rsid w:val="0046527A"/>
    <w:rsid w:val="00472CCB"/>
    <w:rsid w:val="00472D21"/>
    <w:rsid w:val="00477659"/>
    <w:rsid w:val="00486C71"/>
    <w:rsid w:val="00486E44"/>
    <w:rsid w:val="004901DA"/>
    <w:rsid w:val="00492FB8"/>
    <w:rsid w:val="00495B2F"/>
    <w:rsid w:val="00497C01"/>
    <w:rsid w:val="004A12F4"/>
    <w:rsid w:val="004A405C"/>
    <w:rsid w:val="004A52C7"/>
    <w:rsid w:val="004A5663"/>
    <w:rsid w:val="004B1CFE"/>
    <w:rsid w:val="004C6916"/>
    <w:rsid w:val="004E371F"/>
    <w:rsid w:val="004F6F19"/>
    <w:rsid w:val="004F701F"/>
    <w:rsid w:val="004F717F"/>
    <w:rsid w:val="00505BB7"/>
    <w:rsid w:val="0051403B"/>
    <w:rsid w:val="005151FD"/>
    <w:rsid w:val="00516C79"/>
    <w:rsid w:val="0052237A"/>
    <w:rsid w:val="00527BF4"/>
    <w:rsid w:val="00532372"/>
    <w:rsid w:val="005323AD"/>
    <w:rsid w:val="00535AC0"/>
    <w:rsid w:val="00540B5E"/>
    <w:rsid w:val="00540F03"/>
    <w:rsid w:val="005423A5"/>
    <w:rsid w:val="005466DE"/>
    <w:rsid w:val="00546CD1"/>
    <w:rsid w:val="00553FDF"/>
    <w:rsid w:val="00554E89"/>
    <w:rsid w:val="005619D2"/>
    <w:rsid w:val="00566145"/>
    <w:rsid w:val="00572A5A"/>
    <w:rsid w:val="00573308"/>
    <w:rsid w:val="00586EAE"/>
    <w:rsid w:val="00596B2D"/>
    <w:rsid w:val="00597907"/>
    <w:rsid w:val="005A02AB"/>
    <w:rsid w:val="005A13E9"/>
    <w:rsid w:val="005A44A0"/>
    <w:rsid w:val="005A4B68"/>
    <w:rsid w:val="005B08A6"/>
    <w:rsid w:val="005B09F8"/>
    <w:rsid w:val="005B15EF"/>
    <w:rsid w:val="005C231E"/>
    <w:rsid w:val="005C5F42"/>
    <w:rsid w:val="005D0878"/>
    <w:rsid w:val="005D5B18"/>
    <w:rsid w:val="005D7172"/>
    <w:rsid w:val="005E1326"/>
    <w:rsid w:val="005F6411"/>
    <w:rsid w:val="00602F8E"/>
    <w:rsid w:val="00605604"/>
    <w:rsid w:val="00606197"/>
    <w:rsid w:val="006203BC"/>
    <w:rsid w:val="006260D7"/>
    <w:rsid w:val="006348BE"/>
    <w:rsid w:val="006420B3"/>
    <w:rsid w:val="00643CB9"/>
    <w:rsid w:val="0064453E"/>
    <w:rsid w:val="00645BD1"/>
    <w:rsid w:val="0064613C"/>
    <w:rsid w:val="00655305"/>
    <w:rsid w:val="00655488"/>
    <w:rsid w:val="00662DAF"/>
    <w:rsid w:val="0066314E"/>
    <w:rsid w:val="00663C3B"/>
    <w:rsid w:val="00663DFC"/>
    <w:rsid w:val="00670848"/>
    <w:rsid w:val="0067294B"/>
    <w:rsid w:val="00672F2E"/>
    <w:rsid w:val="00675DF0"/>
    <w:rsid w:val="00675E33"/>
    <w:rsid w:val="006779D2"/>
    <w:rsid w:val="00694558"/>
    <w:rsid w:val="00694D4A"/>
    <w:rsid w:val="006973E9"/>
    <w:rsid w:val="00697E77"/>
    <w:rsid w:val="006A369E"/>
    <w:rsid w:val="006A66A8"/>
    <w:rsid w:val="006B5B15"/>
    <w:rsid w:val="006C2EBE"/>
    <w:rsid w:val="006D3C3E"/>
    <w:rsid w:val="006D3EE2"/>
    <w:rsid w:val="006E2EE7"/>
    <w:rsid w:val="006E39E1"/>
    <w:rsid w:val="006F086C"/>
    <w:rsid w:val="007001D5"/>
    <w:rsid w:val="00702C0E"/>
    <w:rsid w:val="0070698B"/>
    <w:rsid w:val="00711054"/>
    <w:rsid w:val="00713577"/>
    <w:rsid w:val="007219E0"/>
    <w:rsid w:val="00722AD5"/>
    <w:rsid w:val="00722D06"/>
    <w:rsid w:val="00764C29"/>
    <w:rsid w:val="00765D96"/>
    <w:rsid w:val="007830EE"/>
    <w:rsid w:val="00784ECB"/>
    <w:rsid w:val="007A4E01"/>
    <w:rsid w:val="007A7816"/>
    <w:rsid w:val="007B1B50"/>
    <w:rsid w:val="007B1C39"/>
    <w:rsid w:val="007C296F"/>
    <w:rsid w:val="007D7CF5"/>
    <w:rsid w:val="007E62CC"/>
    <w:rsid w:val="00803B92"/>
    <w:rsid w:val="00804194"/>
    <w:rsid w:val="0080624A"/>
    <w:rsid w:val="008173AB"/>
    <w:rsid w:val="008179C3"/>
    <w:rsid w:val="00817D7F"/>
    <w:rsid w:val="0082159C"/>
    <w:rsid w:val="008254BD"/>
    <w:rsid w:val="00830169"/>
    <w:rsid w:val="0083268D"/>
    <w:rsid w:val="00832DE4"/>
    <w:rsid w:val="00837064"/>
    <w:rsid w:val="0083724A"/>
    <w:rsid w:val="00846069"/>
    <w:rsid w:val="008506F2"/>
    <w:rsid w:val="008513EB"/>
    <w:rsid w:val="0085518E"/>
    <w:rsid w:val="00863DA5"/>
    <w:rsid w:val="00875DA0"/>
    <w:rsid w:val="00881819"/>
    <w:rsid w:val="00881FA4"/>
    <w:rsid w:val="00884569"/>
    <w:rsid w:val="008B2309"/>
    <w:rsid w:val="008C00C1"/>
    <w:rsid w:val="008C30D7"/>
    <w:rsid w:val="008C3C39"/>
    <w:rsid w:val="008C75B4"/>
    <w:rsid w:val="008D0651"/>
    <w:rsid w:val="008D0C33"/>
    <w:rsid w:val="008E3701"/>
    <w:rsid w:val="008F06DA"/>
    <w:rsid w:val="0090068C"/>
    <w:rsid w:val="00900D3C"/>
    <w:rsid w:val="00904473"/>
    <w:rsid w:val="009178F5"/>
    <w:rsid w:val="009247F2"/>
    <w:rsid w:val="00925A93"/>
    <w:rsid w:val="00925B2F"/>
    <w:rsid w:val="00932267"/>
    <w:rsid w:val="00940A5D"/>
    <w:rsid w:val="009429FC"/>
    <w:rsid w:val="009430C2"/>
    <w:rsid w:val="00944761"/>
    <w:rsid w:val="00947B3D"/>
    <w:rsid w:val="00952265"/>
    <w:rsid w:val="0095602D"/>
    <w:rsid w:val="009854B8"/>
    <w:rsid w:val="00986317"/>
    <w:rsid w:val="009910F4"/>
    <w:rsid w:val="009963CE"/>
    <w:rsid w:val="009A4097"/>
    <w:rsid w:val="009A47A6"/>
    <w:rsid w:val="009A64CD"/>
    <w:rsid w:val="009B6E73"/>
    <w:rsid w:val="009C4EE2"/>
    <w:rsid w:val="009C6A48"/>
    <w:rsid w:val="009D042A"/>
    <w:rsid w:val="009D1EDE"/>
    <w:rsid w:val="009F04C2"/>
    <w:rsid w:val="009F2231"/>
    <w:rsid w:val="009F4554"/>
    <w:rsid w:val="00A0112C"/>
    <w:rsid w:val="00A0335E"/>
    <w:rsid w:val="00A071C7"/>
    <w:rsid w:val="00A139C1"/>
    <w:rsid w:val="00A21003"/>
    <w:rsid w:val="00A2137D"/>
    <w:rsid w:val="00A2476A"/>
    <w:rsid w:val="00A25DE8"/>
    <w:rsid w:val="00A31638"/>
    <w:rsid w:val="00A330F2"/>
    <w:rsid w:val="00A340F9"/>
    <w:rsid w:val="00A4364A"/>
    <w:rsid w:val="00A455D0"/>
    <w:rsid w:val="00A552EB"/>
    <w:rsid w:val="00A55B06"/>
    <w:rsid w:val="00A55C32"/>
    <w:rsid w:val="00A575C1"/>
    <w:rsid w:val="00A60239"/>
    <w:rsid w:val="00A618C1"/>
    <w:rsid w:val="00A6516D"/>
    <w:rsid w:val="00A72C22"/>
    <w:rsid w:val="00A72E51"/>
    <w:rsid w:val="00A732AC"/>
    <w:rsid w:val="00A76862"/>
    <w:rsid w:val="00A8112E"/>
    <w:rsid w:val="00A87707"/>
    <w:rsid w:val="00A91025"/>
    <w:rsid w:val="00A95476"/>
    <w:rsid w:val="00AA4E4B"/>
    <w:rsid w:val="00AA62A2"/>
    <w:rsid w:val="00AB3D0C"/>
    <w:rsid w:val="00AB45D0"/>
    <w:rsid w:val="00AC09CE"/>
    <w:rsid w:val="00AC1882"/>
    <w:rsid w:val="00AD3AE0"/>
    <w:rsid w:val="00AD5DEE"/>
    <w:rsid w:val="00AE4789"/>
    <w:rsid w:val="00AE7BF6"/>
    <w:rsid w:val="00AF336A"/>
    <w:rsid w:val="00AF5C77"/>
    <w:rsid w:val="00AF74F6"/>
    <w:rsid w:val="00B01B3A"/>
    <w:rsid w:val="00B03118"/>
    <w:rsid w:val="00B211D7"/>
    <w:rsid w:val="00B21722"/>
    <w:rsid w:val="00B32555"/>
    <w:rsid w:val="00B355CD"/>
    <w:rsid w:val="00B36BAC"/>
    <w:rsid w:val="00B53FCD"/>
    <w:rsid w:val="00B543E3"/>
    <w:rsid w:val="00B65053"/>
    <w:rsid w:val="00B66870"/>
    <w:rsid w:val="00B71AAA"/>
    <w:rsid w:val="00B7272B"/>
    <w:rsid w:val="00B75828"/>
    <w:rsid w:val="00B93E5A"/>
    <w:rsid w:val="00B96C56"/>
    <w:rsid w:val="00BA3871"/>
    <w:rsid w:val="00BA47D7"/>
    <w:rsid w:val="00BA4881"/>
    <w:rsid w:val="00BB3226"/>
    <w:rsid w:val="00BB5BD6"/>
    <w:rsid w:val="00BB7FAC"/>
    <w:rsid w:val="00BC0D8A"/>
    <w:rsid w:val="00BC4398"/>
    <w:rsid w:val="00BD7A96"/>
    <w:rsid w:val="00BE02B5"/>
    <w:rsid w:val="00BE3A4A"/>
    <w:rsid w:val="00BE47F3"/>
    <w:rsid w:val="00BE49AA"/>
    <w:rsid w:val="00BF2934"/>
    <w:rsid w:val="00BF293A"/>
    <w:rsid w:val="00BF5F39"/>
    <w:rsid w:val="00C044D3"/>
    <w:rsid w:val="00C05967"/>
    <w:rsid w:val="00C066BC"/>
    <w:rsid w:val="00C06A86"/>
    <w:rsid w:val="00C14680"/>
    <w:rsid w:val="00C20C1F"/>
    <w:rsid w:val="00C35E06"/>
    <w:rsid w:val="00C41DE8"/>
    <w:rsid w:val="00C42C8E"/>
    <w:rsid w:val="00C457B4"/>
    <w:rsid w:val="00C47A95"/>
    <w:rsid w:val="00C624DE"/>
    <w:rsid w:val="00C6627A"/>
    <w:rsid w:val="00C73B36"/>
    <w:rsid w:val="00C811AE"/>
    <w:rsid w:val="00C81669"/>
    <w:rsid w:val="00C93002"/>
    <w:rsid w:val="00CA2A02"/>
    <w:rsid w:val="00CA6E36"/>
    <w:rsid w:val="00CB6913"/>
    <w:rsid w:val="00CB71A4"/>
    <w:rsid w:val="00CD1277"/>
    <w:rsid w:val="00CD65F1"/>
    <w:rsid w:val="00CE0AB7"/>
    <w:rsid w:val="00CE3EF4"/>
    <w:rsid w:val="00CE57F4"/>
    <w:rsid w:val="00CE647E"/>
    <w:rsid w:val="00CF3614"/>
    <w:rsid w:val="00CF6AD3"/>
    <w:rsid w:val="00CF7FC4"/>
    <w:rsid w:val="00D01223"/>
    <w:rsid w:val="00D054A6"/>
    <w:rsid w:val="00D11C36"/>
    <w:rsid w:val="00D11D19"/>
    <w:rsid w:val="00D1227B"/>
    <w:rsid w:val="00D21BFA"/>
    <w:rsid w:val="00D245C2"/>
    <w:rsid w:val="00D61B71"/>
    <w:rsid w:val="00D67776"/>
    <w:rsid w:val="00D73030"/>
    <w:rsid w:val="00D802C4"/>
    <w:rsid w:val="00D80747"/>
    <w:rsid w:val="00D96A04"/>
    <w:rsid w:val="00DA1536"/>
    <w:rsid w:val="00DA658F"/>
    <w:rsid w:val="00DB0A51"/>
    <w:rsid w:val="00DB4841"/>
    <w:rsid w:val="00DB4AE4"/>
    <w:rsid w:val="00DB605D"/>
    <w:rsid w:val="00DC0EBD"/>
    <w:rsid w:val="00DC27A1"/>
    <w:rsid w:val="00DC3E2C"/>
    <w:rsid w:val="00DD03B9"/>
    <w:rsid w:val="00DD0474"/>
    <w:rsid w:val="00DD1614"/>
    <w:rsid w:val="00DE3A2A"/>
    <w:rsid w:val="00DE5055"/>
    <w:rsid w:val="00E01520"/>
    <w:rsid w:val="00E07481"/>
    <w:rsid w:val="00E1223D"/>
    <w:rsid w:val="00E12B5D"/>
    <w:rsid w:val="00E17957"/>
    <w:rsid w:val="00E21115"/>
    <w:rsid w:val="00E24918"/>
    <w:rsid w:val="00E24DEF"/>
    <w:rsid w:val="00E25F84"/>
    <w:rsid w:val="00E3015C"/>
    <w:rsid w:val="00E40424"/>
    <w:rsid w:val="00E5327A"/>
    <w:rsid w:val="00E6016F"/>
    <w:rsid w:val="00E641F8"/>
    <w:rsid w:val="00E71EEA"/>
    <w:rsid w:val="00E8427C"/>
    <w:rsid w:val="00E845C5"/>
    <w:rsid w:val="00E852BB"/>
    <w:rsid w:val="00E87CE1"/>
    <w:rsid w:val="00E87F09"/>
    <w:rsid w:val="00EB05A4"/>
    <w:rsid w:val="00EB7090"/>
    <w:rsid w:val="00EB7462"/>
    <w:rsid w:val="00EC444C"/>
    <w:rsid w:val="00ED3CD3"/>
    <w:rsid w:val="00ED6770"/>
    <w:rsid w:val="00ED7210"/>
    <w:rsid w:val="00ED7628"/>
    <w:rsid w:val="00EE301B"/>
    <w:rsid w:val="00EE7AC3"/>
    <w:rsid w:val="00EF118B"/>
    <w:rsid w:val="00EF5BBF"/>
    <w:rsid w:val="00EF727D"/>
    <w:rsid w:val="00F001F5"/>
    <w:rsid w:val="00F048EE"/>
    <w:rsid w:val="00F04F63"/>
    <w:rsid w:val="00F24D2F"/>
    <w:rsid w:val="00F25178"/>
    <w:rsid w:val="00F346A0"/>
    <w:rsid w:val="00F44CA8"/>
    <w:rsid w:val="00F52680"/>
    <w:rsid w:val="00F52D8D"/>
    <w:rsid w:val="00F604F9"/>
    <w:rsid w:val="00F60F3F"/>
    <w:rsid w:val="00F6672D"/>
    <w:rsid w:val="00F67009"/>
    <w:rsid w:val="00F742B9"/>
    <w:rsid w:val="00F75D8A"/>
    <w:rsid w:val="00F83093"/>
    <w:rsid w:val="00F86AED"/>
    <w:rsid w:val="00F876B9"/>
    <w:rsid w:val="00F909EE"/>
    <w:rsid w:val="00F96046"/>
    <w:rsid w:val="00FA3360"/>
    <w:rsid w:val="00FB2E6B"/>
    <w:rsid w:val="00FC44EF"/>
    <w:rsid w:val="00FD05A2"/>
    <w:rsid w:val="00FD335F"/>
    <w:rsid w:val="00FE0F28"/>
    <w:rsid w:val="00FE3677"/>
    <w:rsid w:val="00FF2973"/>
    <w:rsid w:val="00FF7749"/>
    <w:rsid w:val="00FF77B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A4364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1">
    <w:name w:val="1"/>
    <w:basedOn w:val="a"/>
    <w:rsid w:val="00A4364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3">
    <w:name w:val="Normal (Web)"/>
    <w:basedOn w:val="a"/>
    <w:rsid w:val="00A43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A4364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5">
    <w:name w:val="annotation text"/>
    <w:basedOn w:val="a"/>
    <w:rsid w:val="00A4364A"/>
    <w:pPr>
      <w:jc w:val="left"/>
    </w:pPr>
  </w:style>
  <w:style w:type="paragraph" w:styleId="a6">
    <w:name w:val="Balloon Text"/>
    <w:basedOn w:val="a"/>
    <w:link w:val="Char"/>
    <w:rsid w:val="00FF7749"/>
    <w:rPr>
      <w:sz w:val="18"/>
      <w:szCs w:val="18"/>
    </w:rPr>
  </w:style>
  <w:style w:type="character" w:customStyle="1" w:styleId="Char">
    <w:name w:val="批注框文本 Char"/>
    <w:link w:val="a6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basedOn w:val="a0"/>
    <w:qFormat/>
    <w:rsid w:val="00B96C56"/>
    <w:rPr>
      <w:i/>
      <w:iCs/>
    </w:rPr>
  </w:style>
  <w:style w:type="character" w:styleId="aa">
    <w:name w:val="page number"/>
    <w:basedOn w:val="a0"/>
    <w:rsid w:val="006A369E"/>
  </w:style>
  <w:style w:type="character" w:customStyle="1" w:styleId="Char0">
    <w:name w:val="页脚 Char"/>
    <w:basedOn w:val="a0"/>
    <w:link w:val="a8"/>
    <w:uiPriority w:val="99"/>
    <w:rsid w:val="008173AB"/>
    <w:rPr>
      <w:kern w:val="2"/>
      <w:sz w:val="18"/>
      <w:szCs w:val="18"/>
    </w:rPr>
  </w:style>
  <w:style w:type="character" w:customStyle="1" w:styleId="fontstyle01">
    <w:name w:val="fontstyle01"/>
    <w:basedOn w:val="a0"/>
    <w:rsid w:val="000760F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40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1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hyperlink" Target="http://www.cninfo.com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ninfo.com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ninfo.com.c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727D4-0761-4A7A-967A-63677A6E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712</Words>
  <Characters>4059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Company/>
  <LinksUpToDate>false</LinksUpToDate>
  <CharactersWithSpaces>4762</CharactersWithSpaces>
  <SharedDoc>false</SharedDoc>
  <HLinks>
    <vt:vector size="84" baseType="variant">
      <vt:variant>
        <vt:i4>4587602</vt:i4>
      </vt:variant>
      <vt:variant>
        <vt:i4>39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27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24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18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证券简称：华西股份        公告编号：2014-031</dc:title>
  <dc:creator>zbc1</dc:creator>
  <cp:lastModifiedBy>Lenovo</cp:lastModifiedBy>
  <cp:revision>85</cp:revision>
  <cp:lastPrinted>2015-02-14T05:50:00Z</cp:lastPrinted>
  <dcterms:created xsi:type="dcterms:W3CDTF">2011-04-01T00:53:00Z</dcterms:created>
  <dcterms:modified xsi:type="dcterms:W3CDTF">2022-04-26T00:24:00Z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