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4CB" w:rsidRPr="00E65A7F" w:rsidRDefault="008776CE" w:rsidP="00EB423C">
      <w:pPr>
        <w:adjustRightInd w:val="0"/>
        <w:snapToGrid w:val="0"/>
        <w:spacing w:line="360" w:lineRule="auto"/>
        <w:rPr>
          <w:rFonts w:asciiTheme="minorEastAsia" w:hAnsiTheme="minorEastAsia"/>
          <w:bCs/>
          <w:sz w:val="24"/>
          <w:szCs w:val="24"/>
        </w:rPr>
      </w:pPr>
      <w:r w:rsidRPr="00E65A7F">
        <w:rPr>
          <w:rFonts w:asciiTheme="minorEastAsia" w:hAnsiTheme="minorEastAsia" w:hint="eastAsia"/>
          <w:kern w:val="0"/>
          <w:sz w:val="24"/>
          <w:szCs w:val="24"/>
        </w:rPr>
        <w:t>证券</w:t>
      </w:r>
      <w:r w:rsidRPr="00E65A7F">
        <w:rPr>
          <w:rFonts w:asciiTheme="minorEastAsia" w:hAnsiTheme="minorEastAsia" w:hint="eastAsia"/>
          <w:bCs/>
          <w:sz w:val="24"/>
          <w:szCs w:val="24"/>
        </w:rPr>
        <w:t>代码：000936         证券简称：华西股份        公告编号：20</w:t>
      </w:r>
      <w:r w:rsidR="008532AA" w:rsidRPr="00E65A7F">
        <w:rPr>
          <w:rFonts w:asciiTheme="minorEastAsia" w:hAnsiTheme="minorEastAsia" w:hint="eastAsia"/>
          <w:bCs/>
          <w:sz w:val="24"/>
          <w:szCs w:val="24"/>
        </w:rPr>
        <w:t>22</w:t>
      </w:r>
      <w:r w:rsidRPr="00E65A7F">
        <w:rPr>
          <w:rFonts w:asciiTheme="minorEastAsia" w:hAnsiTheme="minorEastAsia" w:hint="eastAsia"/>
          <w:bCs/>
          <w:sz w:val="24"/>
          <w:szCs w:val="24"/>
        </w:rPr>
        <w:t>-</w:t>
      </w:r>
      <w:r w:rsidR="004D1C8C" w:rsidRPr="00E65A7F">
        <w:rPr>
          <w:rFonts w:asciiTheme="minorEastAsia" w:hAnsiTheme="minorEastAsia" w:hint="eastAsia"/>
          <w:bCs/>
          <w:sz w:val="24"/>
          <w:szCs w:val="24"/>
        </w:rPr>
        <w:t>0</w:t>
      </w:r>
      <w:r w:rsidR="006979E7" w:rsidRPr="00E65A7F">
        <w:rPr>
          <w:rFonts w:asciiTheme="minorEastAsia" w:hAnsiTheme="minorEastAsia" w:hint="eastAsia"/>
          <w:bCs/>
          <w:sz w:val="24"/>
          <w:szCs w:val="24"/>
        </w:rPr>
        <w:t>11</w:t>
      </w:r>
    </w:p>
    <w:p w:rsidR="004124CB" w:rsidRDefault="004124CB" w:rsidP="00EB423C">
      <w:pPr>
        <w:snapToGrid w:val="0"/>
        <w:spacing w:line="360" w:lineRule="auto"/>
        <w:rPr>
          <w:rFonts w:asciiTheme="minorEastAsia" w:hAnsiTheme="minorEastAsia"/>
          <w:b/>
          <w:sz w:val="24"/>
          <w:szCs w:val="24"/>
        </w:rPr>
      </w:pPr>
    </w:p>
    <w:p w:rsidR="004124CB" w:rsidRDefault="008776CE" w:rsidP="00EB423C">
      <w:pPr>
        <w:snapToGrid w:val="0"/>
        <w:spacing w:line="360" w:lineRule="auto"/>
        <w:jc w:val="center"/>
        <w:rPr>
          <w:rFonts w:ascii="黑体" w:eastAsia="黑体" w:hAnsiTheme="minorEastAsia"/>
          <w:b/>
          <w:sz w:val="28"/>
          <w:szCs w:val="28"/>
        </w:rPr>
      </w:pPr>
      <w:r>
        <w:rPr>
          <w:rFonts w:ascii="黑体" w:eastAsia="黑体" w:hAnsiTheme="minorEastAsia" w:hint="eastAsia"/>
          <w:b/>
          <w:sz w:val="28"/>
          <w:szCs w:val="28"/>
        </w:rPr>
        <w:t>江苏华西村股份有限公司</w:t>
      </w:r>
    </w:p>
    <w:p w:rsidR="00034CFF" w:rsidRDefault="00034CFF" w:rsidP="00034CFF">
      <w:pPr>
        <w:snapToGrid w:val="0"/>
        <w:spacing w:line="360" w:lineRule="auto"/>
        <w:jc w:val="center"/>
        <w:rPr>
          <w:rFonts w:ascii="黑体" w:eastAsia="黑体" w:hAnsiTheme="minorEastAsia"/>
          <w:b/>
          <w:sz w:val="28"/>
          <w:szCs w:val="28"/>
        </w:rPr>
      </w:pPr>
      <w:r>
        <w:rPr>
          <w:rFonts w:ascii="黑体" w:eastAsia="黑体" w:hAnsiTheme="minorEastAsia" w:hint="eastAsia"/>
          <w:b/>
          <w:sz w:val="28"/>
          <w:szCs w:val="28"/>
        </w:rPr>
        <w:t>关于</w:t>
      </w:r>
      <w:r w:rsidR="00386183">
        <w:rPr>
          <w:rFonts w:ascii="黑体" w:eastAsia="黑体" w:hAnsiTheme="minorEastAsia" w:hint="eastAsia"/>
          <w:b/>
          <w:sz w:val="28"/>
          <w:szCs w:val="28"/>
        </w:rPr>
        <w:t>重新签署</w:t>
      </w:r>
      <w:r>
        <w:rPr>
          <w:rFonts w:ascii="黑体" w:eastAsia="黑体" w:hAnsiTheme="minorEastAsia" w:hint="eastAsia"/>
          <w:b/>
          <w:sz w:val="28"/>
          <w:szCs w:val="28"/>
        </w:rPr>
        <w:t>《金融服务协议》暨关联交易的公告</w:t>
      </w:r>
    </w:p>
    <w:p w:rsidR="004124CB" w:rsidRPr="00034CFF" w:rsidRDefault="004124CB" w:rsidP="00EB423C">
      <w:pPr>
        <w:snapToGrid w:val="0"/>
        <w:spacing w:line="360" w:lineRule="auto"/>
        <w:rPr>
          <w:rFonts w:asciiTheme="minorEastAsia" w:hAnsiTheme="minorEastAsia"/>
          <w:b/>
          <w:sz w:val="24"/>
          <w:szCs w:val="24"/>
        </w:rPr>
      </w:pPr>
    </w:p>
    <w:p w:rsidR="004124CB" w:rsidRDefault="008776CE" w:rsidP="00EB423C">
      <w:pPr>
        <w:autoSpaceDE w:val="0"/>
        <w:autoSpaceDN w:val="0"/>
        <w:adjustRightInd w:val="0"/>
        <w:snapToGrid w:val="0"/>
        <w:spacing w:line="360" w:lineRule="auto"/>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本公司及董事会全体成员保证信息披露内容的真实、准确和完整，没有虚假记载、误导性陈述或重大遗漏。</w:t>
      </w:r>
    </w:p>
    <w:p w:rsidR="004124CB" w:rsidRDefault="004124CB" w:rsidP="00EB423C">
      <w:pPr>
        <w:snapToGrid w:val="0"/>
        <w:spacing w:line="360" w:lineRule="auto"/>
        <w:rPr>
          <w:rFonts w:asciiTheme="minorEastAsia" w:hAnsiTheme="minorEastAsia"/>
          <w:sz w:val="24"/>
          <w:szCs w:val="24"/>
        </w:rPr>
      </w:pPr>
    </w:p>
    <w:p w:rsidR="004124CB" w:rsidRDefault="008776CE" w:rsidP="00EB423C">
      <w:pPr>
        <w:snapToGrid w:val="0"/>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一、关联交易概述</w:t>
      </w:r>
    </w:p>
    <w:p w:rsidR="00034CFF" w:rsidRDefault="00034CFF" w:rsidP="00EB423C">
      <w:pPr>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1、本次关联交易的主要内容</w:t>
      </w:r>
    </w:p>
    <w:p w:rsidR="004124CB" w:rsidRDefault="008776CE" w:rsidP="00EB423C">
      <w:pPr>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为</w:t>
      </w:r>
      <w:r w:rsidR="00E362F0">
        <w:rPr>
          <w:rFonts w:asciiTheme="minorEastAsia" w:hAnsiTheme="minorEastAsia" w:hint="eastAsia"/>
          <w:sz w:val="24"/>
          <w:szCs w:val="24"/>
        </w:rPr>
        <w:t>提高资金使用效率，</w:t>
      </w:r>
      <w:r w:rsidR="008532AA" w:rsidRPr="00F264F4">
        <w:rPr>
          <w:rFonts w:asciiTheme="minorEastAsia" w:hAnsiTheme="minorEastAsia" w:hint="eastAsia"/>
          <w:sz w:val="24"/>
          <w:szCs w:val="24"/>
        </w:rPr>
        <w:t>江苏华西村股份有限公司（以下简称“公司”）与江苏华西集团财务有限公</w:t>
      </w:r>
      <w:r w:rsidR="008532AA" w:rsidRPr="00B251C4">
        <w:rPr>
          <w:rFonts w:asciiTheme="minorEastAsia" w:hAnsiTheme="minorEastAsia" w:hint="eastAsia"/>
          <w:sz w:val="24"/>
          <w:szCs w:val="24"/>
        </w:rPr>
        <w:t>司（以下简称“</w:t>
      </w:r>
      <w:r w:rsidR="000F47C7">
        <w:rPr>
          <w:rFonts w:asciiTheme="minorEastAsia" w:hAnsiTheme="minorEastAsia" w:hint="eastAsia"/>
          <w:sz w:val="24"/>
          <w:szCs w:val="24"/>
        </w:rPr>
        <w:t>华西财务</w:t>
      </w:r>
      <w:r w:rsidR="008532AA" w:rsidRPr="00B251C4">
        <w:rPr>
          <w:rFonts w:asciiTheme="minorEastAsia" w:hAnsiTheme="minorEastAsia" w:hint="eastAsia"/>
          <w:sz w:val="24"/>
          <w:szCs w:val="24"/>
        </w:rPr>
        <w:t>”）</w:t>
      </w:r>
      <w:r w:rsidR="00386183">
        <w:rPr>
          <w:rFonts w:asciiTheme="minorEastAsia" w:hAnsiTheme="minorEastAsia" w:hint="eastAsia"/>
          <w:sz w:val="24"/>
          <w:szCs w:val="24"/>
        </w:rPr>
        <w:t>重新签署</w:t>
      </w:r>
      <w:r w:rsidR="00DE6C4B">
        <w:rPr>
          <w:rFonts w:asciiTheme="minorEastAsia" w:hAnsiTheme="minorEastAsia" w:hint="eastAsia"/>
          <w:sz w:val="24"/>
          <w:szCs w:val="24"/>
        </w:rPr>
        <w:t>了《金融服务协议》，</w:t>
      </w:r>
      <w:r>
        <w:rPr>
          <w:rFonts w:asciiTheme="minorEastAsia" w:hAnsiTheme="minorEastAsia" w:hint="eastAsia"/>
          <w:sz w:val="24"/>
          <w:szCs w:val="24"/>
        </w:rPr>
        <w:t>由</w:t>
      </w:r>
      <w:r w:rsidR="000F47C7">
        <w:rPr>
          <w:rFonts w:asciiTheme="minorEastAsia" w:hAnsiTheme="minorEastAsia" w:hint="eastAsia"/>
          <w:sz w:val="24"/>
          <w:szCs w:val="24"/>
        </w:rPr>
        <w:t>华西财务</w:t>
      </w:r>
      <w:r>
        <w:rPr>
          <w:rFonts w:asciiTheme="minorEastAsia" w:hAnsiTheme="minorEastAsia" w:hint="eastAsia"/>
          <w:sz w:val="24"/>
          <w:szCs w:val="24"/>
        </w:rPr>
        <w:t>为本公司及控股公司提供</w:t>
      </w:r>
      <w:r>
        <w:rPr>
          <w:rFonts w:asciiTheme="minorEastAsia" w:hAnsiTheme="minorEastAsia"/>
          <w:sz w:val="24"/>
          <w:szCs w:val="24"/>
        </w:rPr>
        <w:t>存款服务、贷款服务、结算服务、票据</w:t>
      </w:r>
      <w:r>
        <w:rPr>
          <w:rFonts w:asciiTheme="minorEastAsia" w:hAnsiTheme="minorEastAsia" w:hint="eastAsia"/>
          <w:sz w:val="24"/>
          <w:szCs w:val="24"/>
        </w:rPr>
        <w:t>业务</w:t>
      </w:r>
      <w:r>
        <w:rPr>
          <w:rFonts w:asciiTheme="minorEastAsia" w:hAnsiTheme="minorEastAsia"/>
          <w:sz w:val="24"/>
          <w:szCs w:val="24"/>
        </w:rPr>
        <w:t>、担保服</w:t>
      </w:r>
      <w:r w:rsidRPr="00B9436A">
        <w:rPr>
          <w:rFonts w:asciiTheme="minorEastAsia" w:hAnsiTheme="minorEastAsia"/>
          <w:sz w:val="24"/>
          <w:szCs w:val="24"/>
        </w:rPr>
        <w:t>务及经</w:t>
      </w:r>
      <w:r w:rsidRPr="00433D42">
        <w:rPr>
          <w:rFonts w:asciiTheme="minorEastAsia" w:hAnsiTheme="minorEastAsia"/>
          <w:sz w:val="24"/>
          <w:szCs w:val="24"/>
        </w:rPr>
        <w:t>中国银行</w:t>
      </w:r>
      <w:r w:rsidR="00E362F0" w:rsidRPr="00433D42">
        <w:rPr>
          <w:rFonts w:asciiTheme="minorEastAsia" w:hAnsiTheme="minorEastAsia"/>
          <w:sz w:val="24"/>
          <w:szCs w:val="24"/>
        </w:rPr>
        <w:t>保险</w:t>
      </w:r>
      <w:r w:rsidRPr="00433D42">
        <w:rPr>
          <w:rFonts w:asciiTheme="minorEastAsia" w:hAnsiTheme="minorEastAsia"/>
          <w:sz w:val="24"/>
          <w:szCs w:val="24"/>
        </w:rPr>
        <w:t>业监督管理委员会</w:t>
      </w:r>
      <w:r w:rsidRPr="00B9436A">
        <w:rPr>
          <w:rFonts w:asciiTheme="minorEastAsia" w:hAnsiTheme="minorEastAsia"/>
          <w:sz w:val="24"/>
          <w:szCs w:val="24"/>
        </w:rPr>
        <w:t>批准的其</w:t>
      </w:r>
      <w:r>
        <w:rPr>
          <w:rFonts w:asciiTheme="minorEastAsia" w:hAnsiTheme="minorEastAsia"/>
          <w:sz w:val="24"/>
          <w:szCs w:val="24"/>
        </w:rPr>
        <w:t>他金融服务。预计公司</w:t>
      </w:r>
      <w:r w:rsidR="00433D42">
        <w:rPr>
          <w:rFonts w:asciiTheme="minorEastAsia" w:hAnsiTheme="minorEastAsia"/>
          <w:sz w:val="24"/>
          <w:szCs w:val="24"/>
        </w:rPr>
        <w:t>及控股公司归集在</w:t>
      </w:r>
      <w:r w:rsidR="000F47C7">
        <w:rPr>
          <w:rFonts w:asciiTheme="minorEastAsia" w:hAnsiTheme="minorEastAsia"/>
          <w:sz w:val="24"/>
          <w:szCs w:val="24"/>
        </w:rPr>
        <w:t>华</w:t>
      </w:r>
      <w:r w:rsidR="000F47C7" w:rsidRPr="00433D42">
        <w:rPr>
          <w:rFonts w:asciiTheme="minorEastAsia" w:hAnsiTheme="minorEastAsia"/>
          <w:sz w:val="24"/>
          <w:szCs w:val="24"/>
        </w:rPr>
        <w:t>西财务</w:t>
      </w:r>
      <w:r w:rsidR="00433D42">
        <w:rPr>
          <w:rFonts w:asciiTheme="minorEastAsia" w:hAnsiTheme="minorEastAsia"/>
          <w:sz w:val="24"/>
          <w:szCs w:val="24"/>
        </w:rPr>
        <w:t>结算账户上</w:t>
      </w:r>
      <w:r w:rsidRPr="00433D42">
        <w:rPr>
          <w:rFonts w:asciiTheme="minorEastAsia" w:hAnsiTheme="minorEastAsia"/>
          <w:sz w:val="24"/>
          <w:szCs w:val="24"/>
        </w:rPr>
        <w:t>的每日</w:t>
      </w:r>
      <w:r w:rsidR="00433D42">
        <w:rPr>
          <w:rFonts w:asciiTheme="minorEastAsia" w:hAnsiTheme="minorEastAsia"/>
          <w:sz w:val="24"/>
          <w:szCs w:val="24"/>
        </w:rPr>
        <w:t>存款余额</w:t>
      </w:r>
      <w:r w:rsidR="00433D42" w:rsidRPr="00433D42">
        <w:rPr>
          <w:rFonts w:asciiTheme="minorEastAsia" w:hAnsiTheme="minorEastAsia"/>
          <w:sz w:val="24"/>
          <w:szCs w:val="24"/>
        </w:rPr>
        <w:t>（含利</w:t>
      </w:r>
      <w:r w:rsidR="00375C37" w:rsidRPr="00433D42">
        <w:rPr>
          <w:rFonts w:asciiTheme="minorEastAsia" w:hAnsiTheme="minorEastAsia"/>
          <w:sz w:val="24"/>
          <w:szCs w:val="24"/>
        </w:rPr>
        <w:t>息</w:t>
      </w:r>
      <w:r w:rsidR="00433D42" w:rsidRPr="00433D42">
        <w:rPr>
          <w:rFonts w:asciiTheme="minorEastAsia" w:hAnsiTheme="minorEastAsia"/>
          <w:sz w:val="24"/>
          <w:szCs w:val="24"/>
        </w:rPr>
        <w:t>）</w:t>
      </w:r>
      <w:r w:rsidR="00433D42">
        <w:rPr>
          <w:rFonts w:asciiTheme="minorEastAsia" w:hAnsiTheme="minorEastAsia"/>
          <w:sz w:val="24"/>
          <w:szCs w:val="24"/>
        </w:rPr>
        <w:t>最高</w:t>
      </w:r>
      <w:r w:rsidRPr="00433D42">
        <w:rPr>
          <w:rFonts w:asciiTheme="minorEastAsia" w:hAnsiTheme="minorEastAsia"/>
          <w:sz w:val="24"/>
          <w:szCs w:val="24"/>
        </w:rPr>
        <w:t>不超过人民币</w:t>
      </w:r>
      <w:r w:rsidR="00694CE5" w:rsidRPr="00694CE5">
        <w:rPr>
          <w:rFonts w:asciiTheme="minorEastAsia" w:hAnsiTheme="minorEastAsia" w:hint="eastAsia"/>
          <w:sz w:val="24"/>
          <w:szCs w:val="24"/>
        </w:rPr>
        <w:t>8</w:t>
      </w:r>
      <w:r w:rsidRPr="00694CE5">
        <w:rPr>
          <w:rFonts w:asciiTheme="minorEastAsia" w:hAnsiTheme="minorEastAsia" w:hint="eastAsia"/>
          <w:sz w:val="24"/>
          <w:szCs w:val="24"/>
        </w:rPr>
        <w:t>亿元</w:t>
      </w:r>
      <w:r w:rsidRPr="00694CE5">
        <w:rPr>
          <w:rFonts w:asciiTheme="minorEastAsia" w:hAnsiTheme="minorEastAsia"/>
          <w:sz w:val="24"/>
          <w:szCs w:val="24"/>
        </w:rPr>
        <w:t>；预计在连续12个月内与</w:t>
      </w:r>
      <w:r w:rsidR="000F47C7">
        <w:rPr>
          <w:rFonts w:asciiTheme="minorEastAsia" w:hAnsiTheme="minorEastAsia"/>
          <w:sz w:val="24"/>
          <w:szCs w:val="24"/>
        </w:rPr>
        <w:t>华西财务</w:t>
      </w:r>
      <w:r w:rsidRPr="00694CE5">
        <w:rPr>
          <w:rFonts w:asciiTheme="minorEastAsia" w:hAnsiTheme="minorEastAsia"/>
          <w:sz w:val="24"/>
          <w:szCs w:val="24"/>
        </w:rPr>
        <w:t>贷款业务的累计应计利息金额不超过</w:t>
      </w:r>
      <w:r w:rsidRPr="0094096A">
        <w:rPr>
          <w:rFonts w:asciiTheme="minorEastAsia" w:hAnsiTheme="minorEastAsia"/>
          <w:sz w:val="24"/>
          <w:szCs w:val="24"/>
        </w:rPr>
        <w:t>人民币</w:t>
      </w:r>
      <w:r w:rsidR="00694CE5" w:rsidRPr="0094096A">
        <w:rPr>
          <w:rFonts w:asciiTheme="minorEastAsia" w:hAnsiTheme="minorEastAsia" w:hint="eastAsia"/>
          <w:sz w:val="24"/>
          <w:szCs w:val="24"/>
        </w:rPr>
        <w:t>3</w:t>
      </w:r>
      <w:r w:rsidRPr="0094096A">
        <w:rPr>
          <w:rFonts w:asciiTheme="minorEastAsia" w:hAnsiTheme="minorEastAsia" w:hint="eastAsia"/>
          <w:sz w:val="24"/>
          <w:szCs w:val="24"/>
        </w:rPr>
        <w:t>,</w:t>
      </w:r>
      <w:r w:rsidR="0094096A" w:rsidRPr="0094096A">
        <w:rPr>
          <w:rFonts w:asciiTheme="minorEastAsia" w:hAnsiTheme="minorEastAsia" w:hint="eastAsia"/>
          <w:sz w:val="24"/>
          <w:szCs w:val="24"/>
        </w:rPr>
        <w:t>6</w:t>
      </w:r>
      <w:r w:rsidRPr="0094096A">
        <w:rPr>
          <w:rFonts w:asciiTheme="minorEastAsia" w:hAnsiTheme="minorEastAsia" w:hint="eastAsia"/>
          <w:sz w:val="24"/>
          <w:szCs w:val="24"/>
        </w:rPr>
        <w:t>00</w:t>
      </w:r>
      <w:r w:rsidRPr="0094096A">
        <w:rPr>
          <w:rFonts w:asciiTheme="minorEastAsia" w:hAnsiTheme="minorEastAsia"/>
          <w:sz w:val="24"/>
          <w:szCs w:val="24"/>
        </w:rPr>
        <w:t>万元</w:t>
      </w:r>
      <w:r w:rsidRPr="00241F9A">
        <w:rPr>
          <w:rFonts w:asciiTheme="minorEastAsia" w:hAnsiTheme="minorEastAsia"/>
          <w:sz w:val="24"/>
          <w:szCs w:val="24"/>
        </w:rPr>
        <w:t>；</w:t>
      </w:r>
      <w:r w:rsidRPr="00694CE5">
        <w:rPr>
          <w:rFonts w:asciiTheme="minorEastAsia" w:hAnsiTheme="minorEastAsia"/>
          <w:sz w:val="24"/>
          <w:szCs w:val="24"/>
        </w:rPr>
        <w:t>利率及相关服</w:t>
      </w:r>
      <w:r>
        <w:rPr>
          <w:rFonts w:asciiTheme="minorEastAsia" w:hAnsiTheme="minorEastAsia"/>
          <w:sz w:val="24"/>
          <w:szCs w:val="24"/>
        </w:rPr>
        <w:t>务费率按照《金融服务协议》的约定执行。</w:t>
      </w:r>
    </w:p>
    <w:p w:rsidR="004124CB" w:rsidRDefault="004124CB" w:rsidP="00EB423C">
      <w:pPr>
        <w:snapToGrid w:val="0"/>
        <w:spacing w:line="360" w:lineRule="auto"/>
        <w:ind w:firstLineChars="200" w:firstLine="480"/>
        <w:rPr>
          <w:rFonts w:asciiTheme="minorEastAsia" w:hAnsiTheme="minorEastAsia"/>
          <w:color w:val="FF0000"/>
          <w:sz w:val="24"/>
          <w:szCs w:val="24"/>
        </w:rPr>
      </w:pPr>
    </w:p>
    <w:p w:rsidR="004124CB" w:rsidRDefault="00034CFF" w:rsidP="00EB423C">
      <w:pPr>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8776CE">
        <w:rPr>
          <w:rFonts w:asciiTheme="minorEastAsia" w:hAnsiTheme="minorEastAsia" w:hint="eastAsia"/>
          <w:sz w:val="24"/>
          <w:szCs w:val="24"/>
        </w:rPr>
        <w:t>、关联关系</w:t>
      </w:r>
    </w:p>
    <w:p w:rsidR="004124CB" w:rsidRDefault="000F47C7" w:rsidP="00EB423C">
      <w:pPr>
        <w:snapToGrid w:val="0"/>
        <w:spacing w:line="360" w:lineRule="auto"/>
        <w:ind w:firstLineChars="200" w:firstLine="480"/>
        <w:rPr>
          <w:rFonts w:asciiTheme="minorEastAsia" w:hAnsiTheme="minorEastAsia"/>
          <w:sz w:val="24"/>
          <w:szCs w:val="24"/>
        </w:rPr>
      </w:pPr>
      <w:r w:rsidRPr="00433D42">
        <w:rPr>
          <w:rFonts w:asciiTheme="minorEastAsia" w:hAnsiTheme="minorEastAsia" w:hint="eastAsia"/>
          <w:sz w:val="24"/>
          <w:szCs w:val="24"/>
        </w:rPr>
        <w:t>华西财务</w:t>
      </w:r>
      <w:r w:rsidR="008776CE" w:rsidRPr="00433D42">
        <w:rPr>
          <w:rFonts w:asciiTheme="minorEastAsia" w:hAnsiTheme="minorEastAsia" w:hint="eastAsia"/>
          <w:sz w:val="24"/>
          <w:szCs w:val="24"/>
        </w:rPr>
        <w:t>为本公司控股股东江苏华西集团有限公司（以下简称“华西集团”）的控股子公司，根</w:t>
      </w:r>
      <w:r w:rsidR="008776CE">
        <w:rPr>
          <w:rFonts w:asciiTheme="minorEastAsia" w:hAnsiTheme="minorEastAsia" w:hint="eastAsia"/>
          <w:sz w:val="24"/>
          <w:szCs w:val="24"/>
        </w:rPr>
        <w:t>据《深圳证券交易所股票上市规则》的规定，</w:t>
      </w:r>
      <w:r>
        <w:rPr>
          <w:rFonts w:asciiTheme="minorEastAsia" w:hAnsiTheme="minorEastAsia" w:hint="eastAsia"/>
          <w:sz w:val="24"/>
          <w:szCs w:val="24"/>
        </w:rPr>
        <w:t>华西财务</w:t>
      </w:r>
      <w:r w:rsidR="008776CE">
        <w:rPr>
          <w:rFonts w:asciiTheme="minorEastAsia" w:hAnsiTheme="minorEastAsia" w:hint="eastAsia"/>
          <w:sz w:val="24"/>
          <w:szCs w:val="24"/>
        </w:rPr>
        <w:t>为本公司的关联法人，本次交易构成关联交易。</w:t>
      </w:r>
    </w:p>
    <w:p w:rsidR="004124CB" w:rsidRDefault="004124CB" w:rsidP="00EB423C">
      <w:pPr>
        <w:snapToGrid w:val="0"/>
        <w:spacing w:line="360" w:lineRule="auto"/>
        <w:ind w:firstLineChars="200" w:firstLine="480"/>
        <w:rPr>
          <w:rFonts w:asciiTheme="minorEastAsia" w:hAnsiTheme="minorEastAsia"/>
          <w:sz w:val="24"/>
          <w:szCs w:val="24"/>
        </w:rPr>
      </w:pPr>
    </w:p>
    <w:p w:rsidR="004124CB" w:rsidRDefault="008776CE" w:rsidP="00EB423C">
      <w:pPr>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3、本次交易的决策程序</w:t>
      </w:r>
    </w:p>
    <w:p w:rsidR="004124CB" w:rsidRDefault="007F4637" w:rsidP="00EB423C">
      <w:pPr>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本</w:t>
      </w:r>
      <w:r w:rsidRPr="00FE39FE">
        <w:rPr>
          <w:rFonts w:asciiTheme="minorEastAsia" w:hAnsiTheme="minorEastAsia" w:hint="eastAsia"/>
          <w:sz w:val="24"/>
          <w:szCs w:val="24"/>
        </w:rPr>
        <w:t>次关联交易已经</w:t>
      </w:r>
      <w:r w:rsidR="008776CE" w:rsidRPr="00FE39FE">
        <w:rPr>
          <w:rFonts w:asciiTheme="minorEastAsia" w:hAnsiTheme="minorEastAsia" w:hint="eastAsia"/>
          <w:sz w:val="24"/>
          <w:szCs w:val="24"/>
        </w:rPr>
        <w:t>公司第</w:t>
      </w:r>
      <w:r w:rsidR="008532AA" w:rsidRPr="00FE39FE">
        <w:rPr>
          <w:rFonts w:asciiTheme="minorEastAsia" w:hAnsiTheme="minorEastAsia" w:hint="eastAsia"/>
          <w:sz w:val="24"/>
          <w:szCs w:val="24"/>
        </w:rPr>
        <w:t>八</w:t>
      </w:r>
      <w:r w:rsidR="008776CE" w:rsidRPr="00FE39FE">
        <w:rPr>
          <w:rFonts w:asciiTheme="minorEastAsia" w:hAnsiTheme="minorEastAsia" w:hint="eastAsia"/>
          <w:sz w:val="24"/>
          <w:szCs w:val="24"/>
        </w:rPr>
        <w:t>届董事会第</w:t>
      </w:r>
      <w:r w:rsidR="0009061B" w:rsidRPr="00FE39FE">
        <w:rPr>
          <w:rFonts w:asciiTheme="minorEastAsia" w:hAnsiTheme="minorEastAsia" w:hint="eastAsia"/>
          <w:sz w:val="24"/>
          <w:szCs w:val="24"/>
        </w:rPr>
        <w:t>十</w:t>
      </w:r>
      <w:r w:rsidR="008776CE" w:rsidRPr="00FE39FE">
        <w:rPr>
          <w:rFonts w:asciiTheme="minorEastAsia" w:hAnsiTheme="minorEastAsia" w:hint="eastAsia"/>
          <w:sz w:val="24"/>
          <w:szCs w:val="24"/>
        </w:rPr>
        <w:t>次会议以4票同意，0票反对，0票弃权审议通过，关联董事</w:t>
      </w:r>
      <w:r w:rsidR="00A42B29" w:rsidRPr="00FE39FE">
        <w:rPr>
          <w:rFonts w:asciiTheme="minorEastAsia" w:hAnsiTheme="minorEastAsia" w:hint="eastAsia"/>
          <w:sz w:val="24"/>
          <w:szCs w:val="24"/>
        </w:rPr>
        <w:t>吴</w:t>
      </w:r>
      <w:r w:rsidR="008776CE" w:rsidRPr="00FE39FE">
        <w:rPr>
          <w:rFonts w:asciiTheme="minorEastAsia" w:hAnsiTheme="minorEastAsia" w:hint="eastAsia"/>
          <w:sz w:val="24"/>
          <w:szCs w:val="24"/>
        </w:rPr>
        <w:t>协恩</w:t>
      </w:r>
      <w:r w:rsidR="00A42B29" w:rsidRPr="00FE39FE">
        <w:rPr>
          <w:rFonts w:asciiTheme="minorEastAsia" w:hAnsiTheme="minorEastAsia" w:hint="eastAsia"/>
          <w:sz w:val="24"/>
          <w:szCs w:val="24"/>
        </w:rPr>
        <w:t>先生</w:t>
      </w:r>
      <w:r w:rsidR="008776CE" w:rsidRPr="00FE39FE">
        <w:rPr>
          <w:rFonts w:asciiTheme="minorEastAsia" w:hAnsiTheme="minorEastAsia" w:hint="eastAsia"/>
          <w:sz w:val="24"/>
          <w:szCs w:val="24"/>
        </w:rPr>
        <w:t>、包丽君</w:t>
      </w:r>
      <w:r w:rsidR="00A42B29" w:rsidRPr="00FE39FE">
        <w:rPr>
          <w:rFonts w:asciiTheme="minorEastAsia" w:hAnsiTheme="minorEastAsia" w:hint="eastAsia"/>
          <w:sz w:val="24"/>
          <w:szCs w:val="24"/>
        </w:rPr>
        <w:t>女士</w:t>
      </w:r>
      <w:r w:rsidR="008776CE" w:rsidRPr="00FE39FE">
        <w:rPr>
          <w:rFonts w:asciiTheme="minorEastAsia" w:hAnsiTheme="minorEastAsia" w:hint="eastAsia"/>
          <w:sz w:val="24"/>
          <w:szCs w:val="24"/>
        </w:rPr>
        <w:t>、吴</w:t>
      </w:r>
      <w:r w:rsidR="008532AA" w:rsidRPr="00FE39FE">
        <w:rPr>
          <w:rFonts w:asciiTheme="minorEastAsia" w:hAnsiTheme="minorEastAsia" w:hint="eastAsia"/>
          <w:sz w:val="24"/>
          <w:szCs w:val="24"/>
        </w:rPr>
        <w:t>茂</w:t>
      </w:r>
      <w:r w:rsidR="00A42B29" w:rsidRPr="00FE39FE">
        <w:rPr>
          <w:rFonts w:asciiTheme="minorEastAsia" w:hAnsiTheme="minorEastAsia" w:hint="eastAsia"/>
          <w:sz w:val="24"/>
          <w:szCs w:val="24"/>
        </w:rPr>
        <w:t>先生</w:t>
      </w:r>
      <w:r w:rsidR="008776CE" w:rsidRPr="00FE39FE">
        <w:rPr>
          <w:rFonts w:asciiTheme="minorEastAsia" w:hAnsiTheme="minorEastAsia" w:hint="eastAsia"/>
          <w:sz w:val="24"/>
          <w:szCs w:val="24"/>
        </w:rPr>
        <w:t>回避表决</w:t>
      </w:r>
      <w:r w:rsidR="008776CE">
        <w:rPr>
          <w:rFonts w:asciiTheme="minorEastAsia" w:hAnsiTheme="minorEastAsia" w:hint="eastAsia"/>
          <w:sz w:val="24"/>
          <w:szCs w:val="24"/>
        </w:rPr>
        <w:t>。独立董事</w:t>
      </w:r>
      <w:r w:rsidR="008532AA">
        <w:rPr>
          <w:rFonts w:asciiTheme="minorEastAsia" w:hAnsiTheme="minorEastAsia" w:hint="eastAsia"/>
          <w:sz w:val="24"/>
          <w:szCs w:val="24"/>
        </w:rPr>
        <w:t>徐光华</w:t>
      </w:r>
      <w:r w:rsidR="00A42B29">
        <w:rPr>
          <w:rFonts w:asciiTheme="minorEastAsia" w:hAnsiTheme="minorEastAsia" w:hint="eastAsia"/>
          <w:sz w:val="24"/>
          <w:szCs w:val="24"/>
        </w:rPr>
        <w:t>先生</w:t>
      </w:r>
      <w:r w:rsidR="008776CE">
        <w:rPr>
          <w:rFonts w:asciiTheme="minorEastAsia" w:hAnsiTheme="minorEastAsia" w:hint="eastAsia"/>
          <w:sz w:val="24"/>
          <w:szCs w:val="24"/>
        </w:rPr>
        <w:t>、</w:t>
      </w:r>
      <w:r w:rsidR="008532AA">
        <w:rPr>
          <w:rFonts w:asciiTheme="minorEastAsia" w:hAnsiTheme="minorEastAsia" w:hint="eastAsia"/>
          <w:sz w:val="24"/>
          <w:szCs w:val="24"/>
        </w:rPr>
        <w:t>周凯</w:t>
      </w:r>
      <w:r w:rsidR="00A42B29">
        <w:rPr>
          <w:rFonts w:asciiTheme="minorEastAsia" w:hAnsiTheme="minorEastAsia" w:hint="eastAsia"/>
          <w:sz w:val="24"/>
          <w:szCs w:val="24"/>
        </w:rPr>
        <w:t>先生</w:t>
      </w:r>
      <w:r w:rsidR="008776CE">
        <w:rPr>
          <w:rFonts w:asciiTheme="minorEastAsia" w:hAnsiTheme="minorEastAsia" w:hint="eastAsia"/>
          <w:sz w:val="24"/>
          <w:szCs w:val="24"/>
        </w:rPr>
        <w:t>、</w:t>
      </w:r>
      <w:r w:rsidR="008532AA">
        <w:rPr>
          <w:rFonts w:asciiTheme="minorEastAsia" w:hAnsiTheme="minorEastAsia" w:hint="eastAsia"/>
          <w:sz w:val="24"/>
          <w:szCs w:val="24"/>
        </w:rPr>
        <w:t>ZHOU ZHIPING先生</w:t>
      </w:r>
      <w:r w:rsidR="008776CE">
        <w:rPr>
          <w:rFonts w:asciiTheme="minorEastAsia" w:hAnsiTheme="minorEastAsia" w:hint="eastAsia"/>
          <w:sz w:val="24"/>
          <w:szCs w:val="24"/>
        </w:rPr>
        <w:t>对此项关联交易事前认可，并出具了独立意见，一致同意此议案。</w:t>
      </w:r>
    </w:p>
    <w:p w:rsidR="00A76C09" w:rsidRPr="00DD0D90" w:rsidRDefault="008776CE" w:rsidP="00A76C09">
      <w:pPr>
        <w:pStyle w:val="Default"/>
        <w:snapToGrid w:val="0"/>
        <w:spacing w:line="360" w:lineRule="auto"/>
        <w:ind w:firstLine="482"/>
        <w:jc w:val="both"/>
        <w:rPr>
          <w:rFonts w:hAnsi="宋体"/>
        </w:rPr>
      </w:pPr>
      <w:r>
        <w:rPr>
          <w:rFonts w:asciiTheme="minorEastAsia" w:hAnsiTheme="minorEastAsia"/>
        </w:rPr>
        <w:t>此项关联交易不构成《上市公司重大资产重组管理办法》规定的重大资产重</w:t>
      </w:r>
      <w:r>
        <w:rPr>
          <w:rFonts w:asciiTheme="minorEastAsia" w:hAnsiTheme="minorEastAsia"/>
        </w:rPr>
        <w:lastRenderedPageBreak/>
        <w:t>组，无需经过有关部门批准</w:t>
      </w:r>
      <w:r w:rsidR="00DD2083">
        <w:rPr>
          <w:rFonts w:asciiTheme="minorEastAsia" w:hAnsiTheme="minorEastAsia" w:hint="eastAsia"/>
        </w:rPr>
        <w:t>。</w:t>
      </w:r>
      <w:r w:rsidR="00A76C09" w:rsidRPr="005B3F04">
        <w:rPr>
          <w:rFonts w:hAnsi="宋体" w:hint="eastAsia"/>
        </w:rPr>
        <w:t>根据《深圳证券交易所股票上市规则》、《公司章程》、《公司关联交易决策制度》等规定，</w:t>
      </w:r>
      <w:r w:rsidR="00A76C09" w:rsidRPr="00DD0D90">
        <w:rPr>
          <w:rFonts w:hAnsi="宋体" w:hint="eastAsia"/>
        </w:rPr>
        <w:t>此</w:t>
      </w:r>
      <w:r w:rsidR="00A76C09">
        <w:rPr>
          <w:rFonts w:hAnsi="宋体" w:hint="eastAsia"/>
        </w:rPr>
        <w:t>议案</w:t>
      </w:r>
      <w:r w:rsidR="00A76C09" w:rsidRPr="00DD0D90">
        <w:rPr>
          <w:rFonts w:hAnsi="宋体" w:hint="eastAsia"/>
        </w:rPr>
        <w:t>尚须获得股东大会的批准，与</w:t>
      </w:r>
      <w:r w:rsidR="00A76C09">
        <w:rPr>
          <w:rFonts w:hAnsi="宋体" w:hint="eastAsia"/>
        </w:rPr>
        <w:t>该关联交易有利害关系的关联人将放弃在股东大会上对该议案的投票权。</w:t>
      </w:r>
    </w:p>
    <w:p w:rsidR="004124CB" w:rsidRPr="00197ADF" w:rsidRDefault="004124CB" w:rsidP="00EB423C">
      <w:pPr>
        <w:snapToGrid w:val="0"/>
        <w:spacing w:line="360" w:lineRule="auto"/>
        <w:ind w:firstLineChars="200" w:firstLine="480"/>
        <w:rPr>
          <w:rFonts w:asciiTheme="minorEastAsia" w:hAnsiTheme="minorEastAsia"/>
          <w:sz w:val="24"/>
          <w:szCs w:val="24"/>
        </w:rPr>
      </w:pPr>
    </w:p>
    <w:p w:rsidR="004124CB" w:rsidRPr="00D011C0" w:rsidRDefault="008776CE" w:rsidP="00EB423C">
      <w:pPr>
        <w:snapToGrid w:val="0"/>
        <w:spacing w:line="360" w:lineRule="auto"/>
        <w:ind w:firstLineChars="200" w:firstLine="482"/>
        <w:rPr>
          <w:rFonts w:asciiTheme="minorEastAsia" w:hAnsiTheme="minorEastAsia"/>
          <w:b/>
          <w:sz w:val="24"/>
          <w:szCs w:val="24"/>
        </w:rPr>
      </w:pPr>
      <w:r w:rsidRPr="00D011C0">
        <w:rPr>
          <w:rFonts w:asciiTheme="minorEastAsia" w:hAnsiTheme="minorEastAsia" w:hint="eastAsia"/>
          <w:b/>
          <w:sz w:val="24"/>
          <w:szCs w:val="24"/>
        </w:rPr>
        <w:t>二、关联方基本情况</w:t>
      </w:r>
    </w:p>
    <w:p w:rsidR="00C87CE6" w:rsidRDefault="00C87CE6" w:rsidP="00C87CE6">
      <w:pPr>
        <w:snapToGrid w:val="0"/>
        <w:spacing w:line="360" w:lineRule="auto"/>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、概况</w:t>
      </w:r>
    </w:p>
    <w:p w:rsidR="00C87CE6" w:rsidRDefault="00C87CE6" w:rsidP="00C87CE6">
      <w:pPr>
        <w:snapToGrid w:val="0"/>
        <w:spacing w:line="360" w:lineRule="auto"/>
        <w:ind w:firstLineChars="200" w:firstLine="480"/>
        <w:rPr>
          <w:rFonts w:ascii="宋体" w:cs="Times New Roman"/>
          <w:sz w:val="24"/>
          <w:szCs w:val="24"/>
        </w:rPr>
      </w:pPr>
      <w:r>
        <w:rPr>
          <w:rFonts w:ascii="宋体" w:hAnsi="宋体" w:cs="宋体" w:hint="eastAsia"/>
          <w:sz w:val="24"/>
          <w:szCs w:val="24"/>
        </w:rPr>
        <w:t>名称：江苏华西集团财务有限公司</w:t>
      </w:r>
    </w:p>
    <w:p w:rsidR="00C87CE6" w:rsidRPr="001F1113" w:rsidRDefault="00C87CE6" w:rsidP="00C87CE6">
      <w:pPr>
        <w:snapToGrid w:val="0"/>
        <w:spacing w:line="360" w:lineRule="auto"/>
        <w:ind w:firstLineChars="200" w:firstLine="480"/>
        <w:rPr>
          <w:rFonts w:ascii="宋体" w:hAnsi="宋体" w:cs="宋体"/>
          <w:sz w:val="24"/>
          <w:szCs w:val="24"/>
        </w:rPr>
      </w:pPr>
      <w:r>
        <w:rPr>
          <w:rFonts w:ascii="宋体" w:hAnsi="宋体" w:cs="宋体" w:hint="eastAsia"/>
          <w:sz w:val="24"/>
          <w:szCs w:val="24"/>
        </w:rPr>
        <w:t>统一社会信用代码：</w:t>
      </w:r>
      <w:r>
        <w:rPr>
          <w:rFonts w:ascii="宋体" w:hAnsi="宋体" w:cs="宋体"/>
          <w:sz w:val="24"/>
          <w:szCs w:val="24"/>
        </w:rPr>
        <w:t>91320281134916911G</w:t>
      </w:r>
    </w:p>
    <w:p w:rsidR="00C87CE6" w:rsidRPr="001F1113" w:rsidRDefault="00C87CE6" w:rsidP="00C87CE6">
      <w:pPr>
        <w:snapToGrid w:val="0"/>
        <w:spacing w:line="360" w:lineRule="auto"/>
        <w:ind w:firstLineChars="200" w:firstLine="480"/>
        <w:rPr>
          <w:rFonts w:ascii="宋体" w:hAnsi="宋体" w:cs="宋体"/>
          <w:sz w:val="24"/>
          <w:szCs w:val="24"/>
        </w:rPr>
      </w:pPr>
      <w:r>
        <w:rPr>
          <w:rFonts w:ascii="宋体" w:hAnsi="宋体" w:cs="宋体" w:hint="eastAsia"/>
          <w:sz w:val="24"/>
          <w:szCs w:val="24"/>
        </w:rPr>
        <w:t>注册地址：</w:t>
      </w:r>
      <w:r w:rsidR="001F1113" w:rsidRPr="001F1113">
        <w:rPr>
          <w:rFonts w:ascii="宋体" w:hAnsi="宋体" w:cs="宋体"/>
          <w:sz w:val="24"/>
          <w:szCs w:val="24"/>
        </w:rPr>
        <w:t>江阴市华士镇华西新市村民族路199号（南苑宾馆）2号别墅</w:t>
      </w:r>
    </w:p>
    <w:p w:rsidR="00C87CE6" w:rsidRDefault="00C87CE6" w:rsidP="00C87CE6">
      <w:pPr>
        <w:snapToGrid w:val="0"/>
        <w:spacing w:line="360" w:lineRule="auto"/>
        <w:ind w:firstLineChars="200" w:firstLine="480"/>
        <w:rPr>
          <w:rFonts w:ascii="宋体" w:cs="Times New Roman"/>
          <w:sz w:val="24"/>
          <w:szCs w:val="24"/>
        </w:rPr>
      </w:pPr>
      <w:r>
        <w:rPr>
          <w:rFonts w:ascii="宋体" w:hAnsi="宋体" w:cs="宋体" w:hint="eastAsia"/>
          <w:sz w:val="24"/>
          <w:szCs w:val="24"/>
        </w:rPr>
        <w:t>法定代表人：包丽君</w:t>
      </w:r>
    </w:p>
    <w:p w:rsidR="00C87CE6" w:rsidRDefault="00C87CE6" w:rsidP="00C87CE6">
      <w:pPr>
        <w:snapToGrid w:val="0"/>
        <w:spacing w:line="360" w:lineRule="auto"/>
        <w:ind w:firstLineChars="200" w:firstLine="480"/>
        <w:rPr>
          <w:rFonts w:ascii="宋体" w:cs="Times New Roman"/>
          <w:sz w:val="24"/>
          <w:szCs w:val="24"/>
        </w:rPr>
      </w:pPr>
      <w:r>
        <w:rPr>
          <w:rFonts w:ascii="宋体" w:hAnsi="宋体" w:cs="宋体" w:hint="eastAsia"/>
          <w:sz w:val="24"/>
          <w:szCs w:val="24"/>
        </w:rPr>
        <w:t>注册资本：</w:t>
      </w:r>
      <w:r w:rsidR="001F1113">
        <w:rPr>
          <w:rFonts w:ascii="宋体" w:hAnsi="宋体" w:cs="宋体" w:hint="eastAsia"/>
          <w:sz w:val="24"/>
          <w:szCs w:val="24"/>
        </w:rPr>
        <w:t>75</w:t>
      </w:r>
      <w:r>
        <w:rPr>
          <w:rFonts w:ascii="宋体" w:hAnsi="宋体" w:cs="宋体"/>
          <w:sz w:val="24"/>
          <w:szCs w:val="24"/>
        </w:rPr>
        <w:t>,000</w:t>
      </w:r>
      <w:r>
        <w:rPr>
          <w:rFonts w:ascii="宋体" w:hAnsi="宋体" w:cs="宋体" w:hint="eastAsia"/>
          <w:sz w:val="24"/>
          <w:szCs w:val="24"/>
        </w:rPr>
        <w:t>万元人民币</w:t>
      </w:r>
    </w:p>
    <w:p w:rsidR="00C87CE6" w:rsidRDefault="00C87CE6" w:rsidP="00C87CE6">
      <w:pPr>
        <w:snapToGrid w:val="0"/>
        <w:spacing w:line="360" w:lineRule="auto"/>
        <w:ind w:firstLineChars="200" w:firstLine="480"/>
        <w:rPr>
          <w:rFonts w:ascii="宋体" w:cs="Times New Roman"/>
          <w:sz w:val="24"/>
          <w:szCs w:val="24"/>
        </w:rPr>
      </w:pPr>
      <w:r>
        <w:rPr>
          <w:rFonts w:ascii="宋体" w:hAnsi="宋体" w:cs="宋体" w:hint="eastAsia"/>
          <w:sz w:val="24"/>
          <w:szCs w:val="24"/>
        </w:rPr>
        <w:t>企业性质：有限责任公司</w:t>
      </w:r>
    </w:p>
    <w:p w:rsidR="00C87CE6" w:rsidRDefault="00C87CE6" w:rsidP="00C87CE6">
      <w:pPr>
        <w:snapToGrid w:val="0"/>
        <w:spacing w:line="360" w:lineRule="auto"/>
        <w:ind w:firstLineChars="200" w:firstLine="480"/>
        <w:rPr>
          <w:rFonts w:ascii="宋体" w:cs="Times New Roman"/>
          <w:sz w:val="24"/>
          <w:szCs w:val="24"/>
        </w:rPr>
      </w:pPr>
      <w:r>
        <w:rPr>
          <w:rFonts w:ascii="宋体" w:hAnsi="宋体" w:cs="宋体" w:hint="eastAsia"/>
          <w:sz w:val="24"/>
          <w:szCs w:val="24"/>
        </w:rPr>
        <w:t>成立时间：</w:t>
      </w:r>
      <w:r>
        <w:rPr>
          <w:rFonts w:ascii="宋体" w:hAnsi="宋体" w:cs="宋体"/>
          <w:sz w:val="24"/>
          <w:szCs w:val="24"/>
        </w:rPr>
        <w:t>1992</w:t>
      </w:r>
      <w:r>
        <w:rPr>
          <w:rFonts w:ascii="宋体" w:hAnsi="宋体" w:cs="宋体" w:hint="eastAsia"/>
          <w:sz w:val="24"/>
          <w:szCs w:val="24"/>
        </w:rPr>
        <w:t>年</w:t>
      </w:r>
      <w:r>
        <w:rPr>
          <w:rFonts w:ascii="宋体" w:hAnsi="宋体" w:cs="宋体"/>
          <w:sz w:val="24"/>
          <w:szCs w:val="24"/>
        </w:rPr>
        <w:t>6</w:t>
      </w:r>
      <w:r>
        <w:rPr>
          <w:rFonts w:ascii="宋体" w:hAnsi="宋体" w:cs="宋体" w:hint="eastAsia"/>
          <w:sz w:val="24"/>
          <w:szCs w:val="24"/>
        </w:rPr>
        <w:t>月</w:t>
      </w:r>
      <w:r>
        <w:rPr>
          <w:rFonts w:ascii="宋体" w:hAnsi="宋体" w:cs="宋体"/>
          <w:sz w:val="24"/>
          <w:szCs w:val="24"/>
        </w:rPr>
        <w:t>9</w:t>
      </w:r>
      <w:r>
        <w:rPr>
          <w:rFonts w:ascii="宋体" w:hAnsi="宋体" w:cs="宋体" w:hint="eastAsia"/>
          <w:sz w:val="24"/>
          <w:szCs w:val="24"/>
        </w:rPr>
        <w:t>日</w:t>
      </w:r>
    </w:p>
    <w:p w:rsidR="00C87CE6" w:rsidRDefault="00C87CE6" w:rsidP="00C87CE6">
      <w:pPr>
        <w:snapToGrid w:val="0"/>
        <w:spacing w:line="360" w:lineRule="auto"/>
        <w:ind w:firstLineChars="200" w:firstLine="480"/>
        <w:rPr>
          <w:rFonts w:ascii="宋体" w:cs="Times New Roman"/>
          <w:sz w:val="24"/>
          <w:szCs w:val="24"/>
        </w:rPr>
      </w:pPr>
      <w:r>
        <w:rPr>
          <w:rFonts w:ascii="宋体" w:hAnsi="宋体" w:cs="宋体" w:hint="eastAsia"/>
          <w:sz w:val="24"/>
          <w:szCs w:val="24"/>
        </w:rPr>
        <w:t>股权结构：</w:t>
      </w:r>
      <w:r w:rsidR="000F47C7">
        <w:rPr>
          <w:rFonts w:ascii="宋体" w:hAnsi="宋体" w:cs="宋体" w:hint="eastAsia"/>
          <w:sz w:val="24"/>
          <w:szCs w:val="24"/>
        </w:rPr>
        <w:t>华西财务</w:t>
      </w:r>
      <w:r>
        <w:rPr>
          <w:rFonts w:ascii="宋体" w:hAnsi="宋体" w:cs="宋体" w:hint="eastAsia"/>
          <w:sz w:val="24"/>
          <w:szCs w:val="24"/>
        </w:rPr>
        <w:t>注册资本</w:t>
      </w:r>
      <w:r w:rsidR="001F1113">
        <w:rPr>
          <w:rFonts w:ascii="宋体" w:hAnsi="宋体" w:cs="宋体" w:hint="eastAsia"/>
          <w:sz w:val="24"/>
          <w:szCs w:val="24"/>
        </w:rPr>
        <w:t>75</w:t>
      </w:r>
      <w:r>
        <w:rPr>
          <w:rFonts w:ascii="宋体" w:cs="宋体"/>
          <w:sz w:val="24"/>
          <w:szCs w:val="24"/>
        </w:rPr>
        <w:t>,000</w:t>
      </w:r>
      <w:r>
        <w:rPr>
          <w:rFonts w:ascii="宋体" w:hAnsi="宋体" w:cs="宋体" w:hint="eastAsia"/>
          <w:sz w:val="24"/>
          <w:szCs w:val="24"/>
        </w:rPr>
        <w:t>万元人民币，其中：华西集团出资</w:t>
      </w:r>
      <w:r w:rsidR="001F1113">
        <w:rPr>
          <w:rFonts w:ascii="宋体" w:hAnsi="宋体" w:cs="宋体" w:hint="eastAsia"/>
          <w:sz w:val="24"/>
          <w:szCs w:val="24"/>
        </w:rPr>
        <w:t>67</w:t>
      </w:r>
      <w:r>
        <w:rPr>
          <w:rFonts w:ascii="宋体" w:cs="宋体"/>
          <w:sz w:val="24"/>
          <w:szCs w:val="24"/>
        </w:rPr>
        <w:t>,</w:t>
      </w:r>
      <w:r w:rsidR="001F1113">
        <w:rPr>
          <w:rFonts w:ascii="宋体" w:cs="宋体" w:hint="eastAsia"/>
          <w:sz w:val="24"/>
          <w:szCs w:val="24"/>
        </w:rPr>
        <w:t>5</w:t>
      </w:r>
      <w:r>
        <w:rPr>
          <w:rFonts w:ascii="宋体" w:cs="宋体"/>
          <w:sz w:val="24"/>
          <w:szCs w:val="24"/>
        </w:rPr>
        <w:t>00</w:t>
      </w:r>
      <w:r>
        <w:rPr>
          <w:rFonts w:ascii="宋体" w:hAnsi="宋体" w:cs="宋体" w:hint="eastAsia"/>
          <w:sz w:val="24"/>
          <w:szCs w:val="24"/>
        </w:rPr>
        <w:t>万元，出资比例</w:t>
      </w:r>
      <w:r>
        <w:rPr>
          <w:rFonts w:ascii="宋体" w:hAnsi="宋体" w:cs="宋体"/>
          <w:sz w:val="24"/>
          <w:szCs w:val="24"/>
        </w:rPr>
        <w:t>90%</w:t>
      </w:r>
      <w:r>
        <w:rPr>
          <w:rFonts w:ascii="宋体" w:hAnsi="宋体" w:cs="宋体" w:hint="eastAsia"/>
          <w:sz w:val="24"/>
          <w:szCs w:val="24"/>
        </w:rPr>
        <w:t>；本公司出资</w:t>
      </w:r>
      <w:r w:rsidR="001F1113">
        <w:rPr>
          <w:rFonts w:ascii="宋体" w:hAnsi="宋体" w:cs="宋体" w:hint="eastAsia"/>
          <w:sz w:val="24"/>
          <w:szCs w:val="24"/>
        </w:rPr>
        <w:t>7</w:t>
      </w:r>
      <w:r>
        <w:rPr>
          <w:rFonts w:ascii="宋体" w:cs="宋体"/>
          <w:sz w:val="24"/>
          <w:szCs w:val="24"/>
        </w:rPr>
        <w:t>,</w:t>
      </w:r>
      <w:r w:rsidR="001F1113">
        <w:rPr>
          <w:rFonts w:ascii="宋体" w:cs="宋体" w:hint="eastAsia"/>
          <w:sz w:val="24"/>
          <w:szCs w:val="24"/>
        </w:rPr>
        <w:t>5</w:t>
      </w:r>
      <w:r>
        <w:rPr>
          <w:rFonts w:ascii="宋体" w:cs="宋体"/>
          <w:sz w:val="24"/>
          <w:szCs w:val="24"/>
        </w:rPr>
        <w:t>00</w:t>
      </w:r>
      <w:r>
        <w:rPr>
          <w:rFonts w:ascii="宋体" w:hAnsi="宋体" w:cs="宋体" w:hint="eastAsia"/>
          <w:sz w:val="24"/>
          <w:szCs w:val="24"/>
        </w:rPr>
        <w:t>万元，出资比例</w:t>
      </w:r>
      <w:r>
        <w:rPr>
          <w:rFonts w:ascii="宋体" w:hAnsi="宋体" w:cs="宋体"/>
          <w:sz w:val="24"/>
          <w:szCs w:val="24"/>
        </w:rPr>
        <w:t>10%</w:t>
      </w:r>
      <w:r>
        <w:rPr>
          <w:rFonts w:ascii="宋体" w:hAnsi="宋体" w:cs="宋体" w:hint="eastAsia"/>
          <w:sz w:val="24"/>
          <w:szCs w:val="24"/>
        </w:rPr>
        <w:t>。</w:t>
      </w:r>
    </w:p>
    <w:p w:rsidR="00C87CE6" w:rsidRDefault="00C87CE6" w:rsidP="00CD3945">
      <w:pPr>
        <w:snapToGrid w:val="0"/>
        <w:spacing w:line="360" w:lineRule="auto"/>
        <w:ind w:firstLineChars="200" w:firstLine="480"/>
        <w:rPr>
          <w:rFonts w:ascii="宋体" w:hAnsi="宋体" w:cs="宋体"/>
          <w:sz w:val="24"/>
          <w:szCs w:val="24"/>
        </w:rPr>
      </w:pPr>
      <w:r>
        <w:rPr>
          <w:rFonts w:ascii="宋体" w:hAnsi="宋体" w:cs="宋体" w:hint="eastAsia"/>
          <w:sz w:val="24"/>
          <w:szCs w:val="24"/>
        </w:rPr>
        <w:t>经营范围：</w:t>
      </w:r>
      <w:r w:rsidR="00433D42" w:rsidRPr="00CD3945">
        <w:rPr>
          <w:rFonts w:ascii="宋体" w:hAnsi="宋体" w:cs="宋体"/>
          <w:sz w:val="24"/>
          <w:szCs w:val="24"/>
        </w:rPr>
        <w:t>对成员单位办理财务和融资顾问、信用</w:t>
      </w:r>
      <w:proofErr w:type="gramStart"/>
      <w:r w:rsidR="00433D42" w:rsidRPr="00CD3945">
        <w:rPr>
          <w:rFonts w:ascii="宋体" w:hAnsi="宋体" w:cs="宋体"/>
          <w:sz w:val="24"/>
          <w:szCs w:val="24"/>
        </w:rPr>
        <w:t>鉴证</w:t>
      </w:r>
      <w:proofErr w:type="gramEnd"/>
      <w:r w:rsidR="00433D42" w:rsidRPr="00CD3945">
        <w:rPr>
          <w:rFonts w:ascii="宋体" w:hAnsi="宋体" w:cs="宋体"/>
          <w:sz w:val="24"/>
          <w:szCs w:val="24"/>
        </w:rPr>
        <w:t>及相关的咨询、代理业务；协助成员单位实现交易款项的收付；对成员单位提供担保；办理成员单位之间的委托贷款及委托投资；对成员单位办理票据承兑与贴现；办理成员单位之间的内部转账结算及相应的结算、清算方案设计；吸收成员单位的存款；对成员单位办理贷款及融资租赁；从事同业拆借；中国银行业监督管理委员会批准的其他业务。</w:t>
      </w:r>
    </w:p>
    <w:p w:rsidR="00C87CE6" w:rsidRDefault="00C87CE6" w:rsidP="00C87CE6">
      <w:pPr>
        <w:snapToGrid w:val="0"/>
        <w:spacing w:line="360" w:lineRule="auto"/>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、历史沿革、主要业务发展状况</w:t>
      </w:r>
    </w:p>
    <w:p w:rsidR="00C87CE6" w:rsidRPr="00D011C0" w:rsidRDefault="000F47C7" w:rsidP="00C87CE6">
      <w:pPr>
        <w:snapToGrid w:val="0"/>
        <w:spacing w:line="360" w:lineRule="auto"/>
        <w:ind w:firstLineChars="200" w:firstLine="480"/>
        <w:rPr>
          <w:rFonts w:ascii="宋体" w:hAnsi="宋体" w:cs="宋体"/>
          <w:sz w:val="24"/>
          <w:szCs w:val="24"/>
        </w:rPr>
      </w:pPr>
      <w:r>
        <w:rPr>
          <w:rFonts w:ascii="宋体" w:hAnsi="宋体" w:cs="宋体" w:hint="eastAsia"/>
          <w:sz w:val="24"/>
          <w:szCs w:val="24"/>
        </w:rPr>
        <w:t>华西财务</w:t>
      </w:r>
      <w:r w:rsidR="00C87CE6">
        <w:rPr>
          <w:rFonts w:ascii="宋体" w:hAnsi="宋体" w:cs="宋体" w:hint="eastAsia"/>
          <w:sz w:val="24"/>
          <w:szCs w:val="24"/>
        </w:rPr>
        <w:t>系</w:t>
      </w:r>
      <w:r w:rsidR="00C87CE6">
        <w:rPr>
          <w:rFonts w:ascii="宋体" w:hAnsi="宋体" w:cs="宋体"/>
          <w:sz w:val="24"/>
          <w:szCs w:val="24"/>
        </w:rPr>
        <w:t>2009</w:t>
      </w:r>
      <w:r w:rsidR="00C87CE6">
        <w:rPr>
          <w:rFonts w:ascii="宋体" w:hAnsi="宋体" w:cs="宋体" w:hint="eastAsia"/>
          <w:sz w:val="24"/>
          <w:szCs w:val="24"/>
        </w:rPr>
        <w:t>年</w:t>
      </w:r>
      <w:r w:rsidR="00C87CE6">
        <w:rPr>
          <w:rFonts w:ascii="宋体" w:hAnsi="宋体" w:cs="宋体"/>
          <w:sz w:val="24"/>
          <w:szCs w:val="24"/>
        </w:rPr>
        <w:t>9</w:t>
      </w:r>
      <w:r w:rsidR="00C87CE6">
        <w:rPr>
          <w:rFonts w:ascii="宋体" w:hAnsi="宋体" w:cs="宋体" w:hint="eastAsia"/>
          <w:sz w:val="24"/>
          <w:szCs w:val="24"/>
        </w:rPr>
        <w:t>月</w:t>
      </w:r>
      <w:r w:rsidR="00C87CE6">
        <w:rPr>
          <w:rFonts w:ascii="宋体" w:hAnsi="宋体" w:cs="宋体"/>
          <w:sz w:val="24"/>
          <w:szCs w:val="24"/>
        </w:rPr>
        <w:t>1</w:t>
      </w:r>
      <w:r w:rsidR="00C87CE6">
        <w:rPr>
          <w:rFonts w:ascii="宋体" w:hAnsi="宋体" w:cs="宋体" w:hint="eastAsia"/>
          <w:sz w:val="24"/>
          <w:szCs w:val="24"/>
        </w:rPr>
        <w:t>日经中国银行业监督管理委员会</w:t>
      </w:r>
      <w:proofErr w:type="gramStart"/>
      <w:r w:rsidR="00C87CE6">
        <w:rPr>
          <w:rFonts w:ascii="宋体" w:hAnsi="宋体" w:cs="宋体" w:hint="eastAsia"/>
          <w:sz w:val="24"/>
          <w:szCs w:val="24"/>
        </w:rPr>
        <w:t>银监复〔</w:t>
      </w:r>
      <w:r w:rsidR="00C87CE6">
        <w:rPr>
          <w:rFonts w:ascii="宋体" w:hAnsi="宋体" w:cs="宋体"/>
          <w:sz w:val="24"/>
          <w:szCs w:val="24"/>
        </w:rPr>
        <w:t>2009</w:t>
      </w:r>
      <w:r w:rsidR="00C87CE6">
        <w:rPr>
          <w:rFonts w:ascii="宋体" w:hAnsi="宋体" w:cs="宋体" w:hint="eastAsia"/>
          <w:sz w:val="24"/>
          <w:szCs w:val="24"/>
        </w:rPr>
        <w:t>〕</w:t>
      </w:r>
      <w:proofErr w:type="gramEnd"/>
      <w:r w:rsidR="00C87CE6">
        <w:rPr>
          <w:rFonts w:ascii="宋体" w:hAnsi="宋体" w:cs="宋体"/>
          <w:sz w:val="24"/>
          <w:szCs w:val="24"/>
        </w:rPr>
        <w:t>316</w:t>
      </w:r>
      <w:r w:rsidR="00C87CE6">
        <w:rPr>
          <w:rFonts w:ascii="宋体" w:hAnsi="宋体" w:cs="宋体" w:hint="eastAsia"/>
          <w:sz w:val="24"/>
          <w:szCs w:val="24"/>
        </w:rPr>
        <w:t>号文件批准，华西集团以股权并购重组方式设立的非银行金融机构。</w:t>
      </w:r>
      <w:r w:rsidR="00C87CE6">
        <w:rPr>
          <w:rFonts w:ascii="宋体" w:hAnsi="宋体" w:cs="宋体"/>
          <w:sz w:val="24"/>
          <w:szCs w:val="24"/>
        </w:rPr>
        <w:t>2009</w:t>
      </w:r>
      <w:r w:rsidR="00C87CE6">
        <w:rPr>
          <w:rFonts w:ascii="宋体" w:hAnsi="宋体" w:cs="宋体" w:hint="eastAsia"/>
          <w:sz w:val="24"/>
          <w:szCs w:val="24"/>
        </w:rPr>
        <w:t>年</w:t>
      </w:r>
      <w:r w:rsidR="00C87CE6">
        <w:rPr>
          <w:rFonts w:ascii="宋体" w:hAnsi="宋体" w:cs="宋体"/>
          <w:sz w:val="24"/>
          <w:szCs w:val="24"/>
        </w:rPr>
        <w:t>9</w:t>
      </w:r>
      <w:r w:rsidR="00C87CE6">
        <w:rPr>
          <w:rFonts w:ascii="宋体" w:hAnsi="宋体" w:cs="宋体" w:hint="eastAsia"/>
          <w:sz w:val="24"/>
          <w:szCs w:val="24"/>
        </w:rPr>
        <w:t>月</w:t>
      </w:r>
      <w:r w:rsidR="00C87CE6">
        <w:rPr>
          <w:rFonts w:ascii="宋体" w:hAnsi="宋体" w:cs="宋体"/>
          <w:sz w:val="24"/>
          <w:szCs w:val="24"/>
        </w:rPr>
        <w:t>7</w:t>
      </w:r>
      <w:r w:rsidR="00C87CE6">
        <w:rPr>
          <w:rFonts w:ascii="宋体" w:hAnsi="宋体" w:cs="宋体" w:hint="eastAsia"/>
          <w:sz w:val="24"/>
          <w:szCs w:val="24"/>
        </w:rPr>
        <w:t>日，</w:t>
      </w:r>
      <w:r>
        <w:rPr>
          <w:rFonts w:ascii="宋体" w:hAnsi="宋体" w:cs="宋体" w:hint="eastAsia"/>
          <w:sz w:val="24"/>
          <w:szCs w:val="24"/>
        </w:rPr>
        <w:t>华西财务</w:t>
      </w:r>
      <w:r w:rsidR="00C87CE6">
        <w:rPr>
          <w:rFonts w:ascii="宋体" w:hAnsi="宋体" w:cs="宋体" w:hint="eastAsia"/>
          <w:sz w:val="24"/>
          <w:szCs w:val="24"/>
        </w:rPr>
        <w:t>取得江苏银监局颁发的《金融许可证》〔金融许可证号：</w:t>
      </w:r>
      <w:r w:rsidR="00C87CE6">
        <w:rPr>
          <w:rFonts w:ascii="宋体" w:hAnsi="宋体" w:cs="宋体"/>
          <w:sz w:val="24"/>
          <w:szCs w:val="24"/>
        </w:rPr>
        <w:t>L0101H232020001</w:t>
      </w:r>
      <w:r w:rsidR="00C87CE6">
        <w:rPr>
          <w:rFonts w:ascii="宋体" w:hAnsi="宋体" w:cs="宋体" w:hint="eastAsia"/>
          <w:sz w:val="24"/>
          <w:szCs w:val="24"/>
        </w:rPr>
        <w:t>〕，同年</w:t>
      </w:r>
      <w:r w:rsidR="00C87CE6">
        <w:rPr>
          <w:rFonts w:ascii="宋体" w:hAnsi="宋体" w:cs="宋体"/>
          <w:sz w:val="24"/>
          <w:szCs w:val="24"/>
        </w:rPr>
        <w:t>9</w:t>
      </w:r>
      <w:r w:rsidR="00C87CE6">
        <w:rPr>
          <w:rFonts w:ascii="宋体" w:hAnsi="宋体" w:cs="宋体" w:hint="eastAsia"/>
          <w:sz w:val="24"/>
          <w:szCs w:val="24"/>
        </w:rPr>
        <w:t>月</w:t>
      </w:r>
      <w:r w:rsidR="00C87CE6">
        <w:rPr>
          <w:rFonts w:ascii="宋体" w:hAnsi="宋体" w:cs="宋体"/>
          <w:sz w:val="24"/>
          <w:szCs w:val="24"/>
        </w:rPr>
        <w:t>10</w:t>
      </w:r>
      <w:r w:rsidR="00C87CE6">
        <w:rPr>
          <w:rFonts w:ascii="宋体" w:hAnsi="宋体" w:cs="宋体" w:hint="eastAsia"/>
          <w:sz w:val="24"/>
          <w:szCs w:val="24"/>
        </w:rPr>
        <w:t>日，</w:t>
      </w:r>
      <w:r>
        <w:rPr>
          <w:rFonts w:ascii="宋体" w:hAnsi="宋体" w:cs="宋体" w:hint="eastAsia"/>
          <w:sz w:val="24"/>
          <w:szCs w:val="24"/>
        </w:rPr>
        <w:t>华西财务</w:t>
      </w:r>
      <w:r w:rsidR="00C87CE6">
        <w:rPr>
          <w:rFonts w:ascii="宋体" w:hAnsi="宋体" w:cs="宋体" w:hint="eastAsia"/>
          <w:sz w:val="24"/>
          <w:szCs w:val="24"/>
        </w:rPr>
        <w:t>取得江阴市工商行政管理局颁发的《企业法人营业执照》，于</w:t>
      </w:r>
      <w:r w:rsidR="00C87CE6">
        <w:rPr>
          <w:rFonts w:ascii="宋体" w:hAnsi="宋体" w:cs="宋体"/>
          <w:sz w:val="24"/>
          <w:szCs w:val="24"/>
        </w:rPr>
        <w:t>2009</w:t>
      </w:r>
      <w:r w:rsidR="00C87CE6">
        <w:rPr>
          <w:rFonts w:ascii="宋体" w:hAnsi="宋体" w:cs="宋体" w:hint="eastAsia"/>
          <w:sz w:val="24"/>
          <w:szCs w:val="24"/>
        </w:rPr>
        <w:t>年</w:t>
      </w:r>
      <w:r w:rsidR="00C87CE6">
        <w:rPr>
          <w:rFonts w:ascii="宋体" w:hAnsi="宋体" w:cs="宋体"/>
          <w:sz w:val="24"/>
          <w:szCs w:val="24"/>
        </w:rPr>
        <w:t>10</w:t>
      </w:r>
      <w:r w:rsidR="00C87CE6">
        <w:rPr>
          <w:rFonts w:ascii="宋体" w:hAnsi="宋体" w:cs="宋体" w:hint="eastAsia"/>
          <w:sz w:val="24"/>
          <w:szCs w:val="24"/>
        </w:rPr>
        <w:t>月</w:t>
      </w:r>
      <w:r w:rsidR="00C87CE6">
        <w:rPr>
          <w:rFonts w:ascii="宋体" w:hAnsi="宋体" w:cs="宋体"/>
          <w:sz w:val="24"/>
          <w:szCs w:val="24"/>
        </w:rPr>
        <w:t>18</w:t>
      </w:r>
      <w:r w:rsidR="00C87CE6">
        <w:rPr>
          <w:rFonts w:ascii="宋体" w:hAnsi="宋体" w:cs="宋体" w:hint="eastAsia"/>
          <w:sz w:val="24"/>
          <w:szCs w:val="24"/>
        </w:rPr>
        <w:t>日正式揭牌开业。</w:t>
      </w:r>
    </w:p>
    <w:p w:rsidR="00071692" w:rsidRPr="00D011C0" w:rsidRDefault="00D011C0" w:rsidP="00D011C0">
      <w:pPr>
        <w:snapToGrid w:val="0"/>
        <w:spacing w:line="360" w:lineRule="auto"/>
        <w:ind w:firstLineChars="200" w:firstLine="480"/>
        <w:rPr>
          <w:rFonts w:ascii="宋体" w:hAnsi="宋体" w:cs="宋体"/>
          <w:sz w:val="24"/>
          <w:szCs w:val="24"/>
        </w:rPr>
      </w:pPr>
      <w:r w:rsidRPr="00D011C0">
        <w:rPr>
          <w:rFonts w:ascii="宋体" w:hAnsi="宋体" w:cs="宋体" w:hint="eastAsia"/>
          <w:sz w:val="24"/>
          <w:szCs w:val="24"/>
        </w:rPr>
        <w:t>截止2021年12月31日，华西财务经审计的总资产187,089.69万元，净资产86,901.80万元，2021年1-12月累计实现营业收入4,533.63万元，实现净利润2,792.23万元。</w:t>
      </w:r>
      <w:r w:rsidR="000F47C7" w:rsidRPr="00D011C0">
        <w:rPr>
          <w:rFonts w:ascii="宋体" w:hAnsi="宋体" w:cs="宋体" w:hint="eastAsia"/>
          <w:sz w:val="24"/>
          <w:szCs w:val="24"/>
        </w:rPr>
        <w:t>华西财务</w:t>
      </w:r>
      <w:r w:rsidR="00071692" w:rsidRPr="00D011C0">
        <w:rPr>
          <w:rFonts w:ascii="宋体" w:hAnsi="宋体" w:cs="宋体" w:hint="eastAsia"/>
          <w:sz w:val="24"/>
          <w:szCs w:val="24"/>
        </w:rPr>
        <w:t>资本充足率为</w:t>
      </w:r>
      <w:r w:rsidRPr="00D011C0">
        <w:rPr>
          <w:rFonts w:ascii="宋体" w:hAnsi="宋体" w:cs="宋体" w:hint="eastAsia"/>
          <w:sz w:val="24"/>
          <w:szCs w:val="24"/>
        </w:rPr>
        <w:t>48.67</w:t>
      </w:r>
      <w:r w:rsidR="00071692" w:rsidRPr="00D011C0">
        <w:rPr>
          <w:rFonts w:ascii="宋体" w:hAnsi="宋体" w:cs="宋体"/>
          <w:sz w:val="24"/>
          <w:szCs w:val="24"/>
        </w:rPr>
        <w:t>%</w:t>
      </w:r>
      <w:r w:rsidR="00071692" w:rsidRPr="00D011C0">
        <w:rPr>
          <w:rFonts w:ascii="宋体" w:hAnsi="宋体" w:cs="宋体" w:hint="eastAsia"/>
          <w:sz w:val="24"/>
          <w:szCs w:val="24"/>
        </w:rPr>
        <w:t>。</w:t>
      </w:r>
    </w:p>
    <w:p w:rsidR="00071692" w:rsidRPr="00D011C0" w:rsidRDefault="00071692" w:rsidP="00EB423C">
      <w:pPr>
        <w:snapToGrid w:val="0"/>
        <w:spacing w:line="360" w:lineRule="auto"/>
        <w:ind w:firstLineChars="200" w:firstLine="480"/>
        <w:rPr>
          <w:rFonts w:ascii="宋体" w:hAnsi="宋体" w:cs="宋体"/>
          <w:sz w:val="24"/>
          <w:szCs w:val="24"/>
        </w:rPr>
      </w:pPr>
    </w:p>
    <w:p w:rsidR="004124CB" w:rsidRDefault="008776CE" w:rsidP="00EB423C">
      <w:pPr>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3、关联关系的说明</w:t>
      </w:r>
    </w:p>
    <w:p w:rsidR="004124CB" w:rsidRDefault="000F47C7" w:rsidP="00EB423C">
      <w:pPr>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华西财务</w:t>
      </w:r>
      <w:r w:rsidR="008776CE">
        <w:rPr>
          <w:rFonts w:asciiTheme="minorEastAsia" w:hAnsiTheme="minorEastAsia" w:hint="eastAsia"/>
          <w:sz w:val="24"/>
          <w:szCs w:val="24"/>
        </w:rPr>
        <w:t>为</w:t>
      </w:r>
      <w:r w:rsidR="00981281">
        <w:rPr>
          <w:rFonts w:asciiTheme="minorEastAsia" w:hAnsiTheme="minorEastAsia" w:hint="eastAsia"/>
          <w:sz w:val="24"/>
          <w:szCs w:val="24"/>
        </w:rPr>
        <w:t>公司控股股东</w:t>
      </w:r>
      <w:r w:rsidR="008776CE">
        <w:rPr>
          <w:rFonts w:asciiTheme="minorEastAsia" w:hAnsiTheme="minorEastAsia" w:hint="eastAsia"/>
          <w:sz w:val="24"/>
          <w:szCs w:val="24"/>
        </w:rPr>
        <w:t>华西集团的控股子公司，该关联人符合《</w:t>
      </w:r>
      <w:r w:rsidR="00FC10DB">
        <w:rPr>
          <w:rFonts w:asciiTheme="minorEastAsia" w:hAnsiTheme="minorEastAsia" w:hint="eastAsia"/>
          <w:sz w:val="24"/>
          <w:szCs w:val="24"/>
        </w:rPr>
        <w:t>深圳证券交易所</w:t>
      </w:r>
      <w:r w:rsidR="008776CE">
        <w:rPr>
          <w:rFonts w:asciiTheme="minorEastAsia" w:hAnsiTheme="minorEastAsia" w:hint="eastAsia"/>
          <w:sz w:val="24"/>
          <w:szCs w:val="24"/>
        </w:rPr>
        <w:t>股票上市规则》规定的关联关系情形。</w:t>
      </w:r>
    </w:p>
    <w:p w:rsidR="004A1DB1" w:rsidRDefault="004A1DB1" w:rsidP="00EB423C">
      <w:pPr>
        <w:snapToGrid w:val="0"/>
        <w:spacing w:line="360" w:lineRule="auto"/>
        <w:ind w:firstLineChars="200" w:firstLine="480"/>
        <w:rPr>
          <w:rFonts w:asciiTheme="minorEastAsia" w:hAnsiTheme="minorEastAsia"/>
          <w:sz w:val="24"/>
          <w:szCs w:val="24"/>
        </w:rPr>
      </w:pPr>
    </w:p>
    <w:p w:rsidR="001A629C" w:rsidRPr="001A629C" w:rsidRDefault="004A1DB1" w:rsidP="001A629C">
      <w:pPr>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1A629C" w:rsidRPr="001A629C">
        <w:rPr>
          <w:rFonts w:asciiTheme="minorEastAsia" w:hAnsiTheme="minorEastAsia" w:hint="eastAsia"/>
          <w:sz w:val="24"/>
          <w:szCs w:val="24"/>
        </w:rPr>
        <w:t>经核查，</w:t>
      </w:r>
      <w:r w:rsidR="000F47C7">
        <w:rPr>
          <w:rFonts w:asciiTheme="minorEastAsia" w:hAnsiTheme="minorEastAsia" w:hint="eastAsia"/>
          <w:sz w:val="24"/>
          <w:szCs w:val="24"/>
        </w:rPr>
        <w:t>华西财务</w:t>
      </w:r>
      <w:r w:rsidR="001A629C" w:rsidRPr="001A629C">
        <w:rPr>
          <w:rFonts w:asciiTheme="minorEastAsia" w:hAnsiTheme="minorEastAsia" w:hint="eastAsia"/>
          <w:sz w:val="24"/>
          <w:szCs w:val="24"/>
        </w:rPr>
        <w:t>不属于失信</w:t>
      </w:r>
      <w:r w:rsidR="000D7F13">
        <w:rPr>
          <w:rFonts w:asciiTheme="minorEastAsia" w:hAnsiTheme="minorEastAsia" w:hint="eastAsia"/>
          <w:sz w:val="24"/>
          <w:szCs w:val="24"/>
        </w:rPr>
        <w:t>被执行人</w:t>
      </w:r>
      <w:r w:rsidR="001A629C" w:rsidRPr="001A629C">
        <w:rPr>
          <w:rFonts w:asciiTheme="minorEastAsia" w:hAnsiTheme="minorEastAsia" w:hint="eastAsia"/>
          <w:sz w:val="24"/>
          <w:szCs w:val="24"/>
        </w:rPr>
        <w:t>。</w:t>
      </w:r>
    </w:p>
    <w:p w:rsidR="004124CB" w:rsidRDefault="004124CB" w:rsidP="00EB423C">
      <w:pPr>
        <w:snapToGrid w:val="0"/>
        <w:spacing w:line="360" w:lineRule="auto"/>
        <w:ind w:firstLineChars="192" w:firstLine="461"/>
        <w:rPr>
          <w:rFonts w:asciiTheme="minorEastAsia" w:hAnsiTheme="minorEastAsia"/>
          <w:sz w:val="24"/>
          <w:szCs w:val="24"/>
        </w:rPr>
      </w:pPr>
    </w:p>
    <w:p w:rsidR="004124CB" w:rsidRPr="00FE39FE" w:rsidRDefault="008776CE" w:rsidP="00EB423C">
      <w:pPr>
        <w:snapToGrid w:val="0"/>
        <w:spacing w:line="360" w:lineRule="auto"/>
        <w:ind w:firstLineChars="200" w:firstLine="482"/>
        <w:rPr>
          <w:rFonts w:asciiTheme="minorEastAsia" w:hAnsiTheme="minorEastAsia"/>
          <w:b/>
          <w:sz w:val="24"/>
          <w:szCs w:val="24"/>
        </w:rPr>
      </w:pPr>
      <w:r w:rsidRPr="00FE39FE">
        <w:rPr>
          <w:rFonts w:asciiTheme="minorEastAsia" w:hAnsiTheme="minorEastAsia" w:hint="eastAsia"/>
          <w:b/>
          <w:sz w:val="24"/>
          <w:szCs w:val="24"/>
        </w:rPr>
        <w:t>三、《金融服务协议》的主要内容</w:t>
      </w:r>
      <w:bookmarkStart w:id="0" w:name="_GoBack"/>
      <w:bookmarkEnd w:id="0"/>
    </w:p>
    <w:p w:rsidR="00C2080B" w:rsidRPr="00694CE5" w:rsidRDefault="00C2080B" w:rsidP="00EB423C">
      <w:pPr>
        <w:snapToGrid w:val="0"/>
        <w:spacing w:line="360" w:lineRule="auto"/>
        <w:ind w:firstLineChars="200" w:firstLine="480"/>
        <w:rPr>
          <w:rFonts w:asciiTheme="minorEastAsia" w:hAnsiTheme="minorEastAsia"/>
          <w:sz w:val="24"/>
          <w:szCs w:val="24"/>
        </w:rPr>
      </w:pPr>
      <w:r w:rsidRPr="00694CE5">
        <w:rPr>
          <w:rFonts w:asciiTheme="minorEastAsia" w:hAnsiTheme="minorEastAsia" w:hint="eastAsia"/>
          <w:sz w:val="24"/>
          <w:szCs w:val="24"/>
        </w:rPr>
        <w:t>甲方：江苏华西村股份有限公司</w:t>
      </w:r>
    </w:p>
    <w:p w:rsidR="00C2080B" w:rsidRPr="00694CE5" w:rsidRDefault="00C2080B" w:rsidP="00EB423C">
      <w:pPr>
        <w:snapToGrid w:val="0"/>
        <w:spacing w:line="360" w:lineRule="auto"/>
        <w:ind w:firstLineChars="200" w:firstLine="480"/>
        <w:rPr>
          <w:rFonts w:asciiTheme="minorEastAsia" w:hAnsiTheme="minorEastAsia"/>
          <w:sz w:val="24"/>
          <w:szCs w:val="24"/>
        </w:rPr>
      </w:pPr>
      <w:r w:rsidRPr="00694CE5">
        <w:rPr>
          <w:rFonts w:asciiTheme="minorEastAsia" w:hAnsiTheme="minorEastAsia" w:hint="eastAsia"/>
          <w:sz w:val="24"/>
          <w:szCs w:val="24"/>
        </w:rPr>
        <w:t>乙方：江苏华西集团财务有限公司</w:t>
      </w:r>
    </w:p>
    <w:p w:rsidR="004124CB" w:rsidRPr="00694CE5" w:rsidRDefault="008776CE" w:rsidP="00EB423C">
      <w:pPr>
        <w:pStyle w:val="Default"/>
        <w:snapToGrid w:val="0"/>
        <w:spacing w:line="360" w:lineRule="auto"/>
        <w:ind w:firstLineChars="200" w:firstLine="480"/>
        <w:jc w:val="both"/>
        <w:rPr>
          <w:rFonts w:asciiTheme="minorEastAsia" w:eastAsiaTheme="minorEastAsia" w:hAnsiTheme="minorEastAsia" w:cstheme="minorBidi"/>
          <w:color w:val="auto"/>
        </w:rPr>
      </w:pPr>
      <w:r w:rsidRPr="00694CE5">
        <w:rPr>
          <w:rFonts w:asciiTheme="minorEastAsia" w:eastAsiaTheme="minorEastAsia" w:hAnsiTheme="minorEastAsia" w:cstheme="minorBidi"/>
          <w:color w:val="auto"/>
        </w:rPr>
        <w:t>1、服务内容</w:t>
      </w:r>
    </w:p>
    <w:p w:rsidR="00C2080B" w:rsidRPr="00694CE5" w:rsidRDefault="00C2080B" w:rsidP="00EB423C">
      <w:pPr>
        <w:snapToGrid w:val="0"/>
        <w:spacing w:line="360" w:lineRule="auto"/>
        <w:ind w:firstLineChars="200" w:firstLine="480"/>
        <w:rPr>
          <w:rFonts w:ascii="宋体" w:eastAsia="宋体" w:hAnsi="宋体" w:cs="Times New Roman"/>
          <w:sz w:val="24"/>
        </w:rPr>
      </w:pPr>
      <w:r w:rsidRPr="00694CE5">
        <w:rPr>
          <w:rFonts w:ascii="宋体" w:eastAsia="宋体" w:hAnsi="宋体" w:cs="Times New Roman" w:hint="eastAsia"/>
          <w:sz w:val="24"/>
        </w:rPr>
        <w:t>乙方在其经营范围内，将根据甲方的要求为甲方及控股公司提供金融服务。包括：存款服务、贷款服务、结算服务、票据业务、担保服务及经中国银行</w:t>
      </w:r>
      <w:r w:rsidR="00E362F0">
        <w:rPr>
          <w:rFonts w:ascii="宋体" w:eastAsia="宋体" w:hAnsi="宋体" w:cs="Times New Roman" w:hint="eastAsia"/>
          <w:sz w:val="24"/>
        </w:rPr>
        <w:t>保险</w:t>
      </w:r>
      <w:r w:rsidRPr="00694CE5">
        <w:rPr>
          <w:rFonts w:ascii="宋体" w:eastAsia="宋体" w:hAnsi="宋体" w:cs="Times New Roman" w:hint="eastAsia"/>
          <w:sz w:val="24"/>
        </w:rPr>
        <w:t>业监督管理委员会批准的其他金融服务。</w:t>
      </w:r>
    </w:p>
    <w:p w:rsidR="00C2080B" w:rsidRPr="0009061B" w:rsidRDefault="00C2080B" w:rsidP="00EB423C">
      <w:pPr>
        <w:pStyle w:val="Default"/>
        <w:snapToGrid w:val="0"/>
        <w:spacing w:line="360" w:lineRule="auto"/>
        <w:ind w:firstLineChars="200" w:firstLine="480"/>
        <w:jc w:val="both"/>
        <w:rPr>
          <w:rFonts w:asciiTheme="minorEastAsia" w:eastAsiaTheme="minorEastAsia" w:hAnsiTheme="minorEastAsia" w:cstheme="minorBidi"/>
          <w:color w:val="FF0000"/>
        </w:rPr>
      </w:pPr>
    </w:p>
    <w:p w:rsidR="004124CB" w:rsidRPr="00694CE5" w:rsidRDefault="008776CE" w:rsidP="00EB423C">
      <w:pPr>
        <w:pStyle w:val="Default"/>
        <w:snapToGrid w:val="0"/>
        <w:spacing w:line="360" w:lineRule="auto"/>
        <w:ind w:firstLineChars="200" w:firstLine="480"/>
        <w:jc w:val="both"/>
        <w:rPr>
          <w:rFonts w:asciiTheme="minorEastAsia" w:eastAsiaTheme="minorEastAsia" w:hAnsiTheme="minorEastAsia" w:cstheme="minorBidi"/>
          <w:color w:val="auto"/>
        </w:rPr>
      </w:pPr>
      <w:r w:rsidRPr="00694CE5">
        <w:rPr>
          <w:rFonts w:asciiTheme="minorEastAsia" w:eastAsiaTheme="minorEastAsia" w:hAnsiTheme="minorEastAsia" w:cstheme="minorBidi"/>
          <w:color w:val="auto"/>
        </w:rPr>
        <w:t>2、服务价格确定原则</w:t>
      </w:r>
    </w:p>
    <w:p w:rsidR="00C2080B" w:rsidRPr="00694CE5" w:rsidRDefault="00C2080B" w:rsidP="00EB423C">
      <w:pPr>
        <w:snapToGrid w:val="0"/>
        <w:spacing w:line="360" w:lineRule="auto"/>
        <w:ind w:firstLineChars="200" w:firstLine="480"/>
        <w:rPr>
          <w:rFonts w:ascii="宋体" w:eastAsia="宋体" w:hAnsi="宋体" w:cs="Times New Roman"/>
          <w:sz w:val="24"/>
        </w:rPr>
      </w:pPr>
      <w:r w:rsidRPr="00694CE5">
        <w:rPr>
          <w:rFonts w:ascii="宋体" w:eastAsia="宋体" w:hAnsi="宋体" w:cs="Times New Roman" w:hint="eastAsia"/>
          <w:sz w:val="24"/>
        </w:rPr>
        <w:t>乙方为甲方及控股公司提供存款服务的存款利率，应不低于中国人民银行就该种存款规定的同期基准利率，除符合前述外，应不低于同期乙方吸收任何第三方同种类存款所确定的利率；乙方向甲方及控股公司发放贷款的利率，最高不得超过银行同期基准利率的</w:t>
      </w:r>
      <w:r w:rsidRPr="00694CE5">
        <w:rPr>
          <w:rFonts w:ascii="宋体" w:eastAsia="宋体" w:hAnsi="宋体" w:cs="Times New Roman"/>
          <w:sz w:val="24"/>
        </w:rPr>
        <w:t>105%</w:t>
      </w:r>
      <w:r w:rsidRPr="00694CE5">
        <w:rPr>
          <w:rFonts w:ascii="宋体" w:eastAsia="宋体" w:hAnsi="宋体" w:cs="Times New Roman" w:hint="eastAsia"/>
          <w:sz w:val="24"/>
        </w:rPr>
        <w:t>。乙方为甲方及控股公司提供结算服务，应不高于同期乙方向任何同信用级别第三方就同类服务所收取的费用；乙方向甲方及控股公司提供票据业务，相关费率不高于国内其他金融机构同类产品收费水平；乙方就提供其他金融服务向甲方及控股公司收取的费用，遵循公平合理的原则，按照优于或不高于市场公允价格的标准收取。</w:t>
      </w:r>
    </w:p>
    <w:p w:rsidR="00C2080B" w:rsidRPr="0009061B" w:rsidRDefault="00C2080B" w:rsidP="00EB423C">
      <w:pPr>
        <w:snapToGrid w:val="0"/>
        <w:spacing w:line="360" w:lineRule="auto"/>
        <w:ind w:firstLineChars="200" w:firstLine="480"/>
        <w:rPr>
          <w:rFonts w:ascii="宋体" w:eastAsia="宋体" w:hAnsi="宋体" w:cs="Times New Roman"/>
          <w:color w:val="FF0000"/>
          <w:sz w:val="24"/>
        </w:rPr>
      </w:pPr>
    </w:p>
    <w:p w:rsidR="004124CB" w:rsidRPr="00CB2664" w:rsidRDefault="008776CE" w:rsidP="00EB423C">
      <w:pPr>
        <w:pStyle w:val="Default"/>
        <w:snapToGrid w:val="0"/>
        <w:spacing w:line="360" w:lineRule="auto"/>
        <w:ind w:firstLineChars="200" w:firstLine="480"/>
        <w:jc w:val="both"/>
        <w:rPr>
          <w:rFonts w:asciiTheme="minorEastAsia" w:eastAsiaTheme="minorEastAsia" w:hAnsiTheme="minorEastAsia" w:cstheme="minorBidi"/>
          <w:color w:val="auto"/>
        </w:rPr>
      </w:pPr>
      <w:r w:rsidRPr="00CB2664">
        <w:rPr>
          <w:rFonts w:asciiTheme="minorEastAsia" w:eastAsiaTheme="minorEastAsia" w:hAnsiTheme="minorEastAsia" w:cstheme="minorBidi"/>
          <w:color w:val="auto"/>
        </w:rPr>
        <w:t>3、协议金额及公司预计交易限额</w:t>
      </w:r>
    </w:p>
    <w:p w:rsidR="00C2080B" w:rsidRPr="00CB2664" w:rsidRDefault="00C2080B" w:rsidP="00EB423C">
      <w:pPr>
        <w:snapToGrid w:val="0"/>
        <w:spacing w:line="360" w:lineRule="auto"/>
        <w:ind w:firstLineChars="200" w:firstLine="480"/>
        <w:rPr>
          <w:rFonts w:ascii="宋体" w:eastAsia="宋体" w:hAnsi="宋体" w:cs="Times New Roman"/>
          <w:sz w:val="24"/>
        </w:rPr>
      </w:pPr>
      <w:r w:rsidRPr="00CB2664">
        <w:rPr>
          <w:rFonts w:ascii="宋体" w:eastAsia="宋体" w:hAnsi="宋体" w:cs="Times New Roman" w:hint="eastAsia"/>
          <w:sz w:val="24"/>
        </w:rPr>
        <w:t>（</w:t>
      </w:r>
      <w:r w:rsidRPr="00CB2664">
        <w:rPr>
          <w:rFonts w:ascii="宋体" w:eastAsia="宋体" w:hAnsi="宋体" w:cs="Times New Roman"/>
          <w:sz w:val="24"/>
        </w:rPr>
        <w:t>1</w:t>
      </w:r>
      <w:r w:rsidRPr="00CB2664">
        <w:rPr>
          <w:rFonts w:ascii="宋体" w:eastAsia="宋体" w:hAnsi="宋体" w:cs="Times New Roman" w:hint="eastAsia"/>
          <w:sz w:val="24"/>
        </w:rPr>
        <w:t>）协议金额</w:t>
      </w:r>
      <w:r w:rsidRPr="00CB2664">
        <w:rPr>
          <w:rFonts w:ascii="宋体" w:eastAsia="宋体" w:hAnsi="宋体" w:cs="Times New Roman"/>
          <w:sz w:val="24"/>
        </w:rPr>
        <w:t xml:space="preserve"> </w:t>
      </w:r>
    </w:p>
    <w:p w:rsidR="00C2080B" w:rsidRPr="00CB2664" w:rsidRDefault="00C2080B" w:rsidP="00EB423C">
      <w:pPr>
        <w:snapToGrid w:val="0"/>
        <w:spacing w:line="360" w:lineRule="auto"/>
        <w:ind w:firstLineChars="200" w:firstLine="480"/>
        <w:rPr>
          <w:rFonts w:ascii="宋体" w:eastAsia="宋体" w:hAnsi="宋体" w:cs="Times New Roman"/>
          <w:sz w:val="24"/>
        </w:rPr>
      </w:pPr>
      <w:r w:rsidRPr="00CB2664">
        <w:rPr>
          <w:rFonts w:ascii="宋体" w:eastAsia="宋体" w:hAnsi="宋体" w:cs="Times New Roman" w:hint="eastAsia"/>
          <w:sz w:val="24"/>
        </w:rPr>
        <w:t>在协议有效期内，在不影响甲方正常经营的前提下，甲方归集在乙方的存款每日</w:t>
      </w:r>
      <w:proofErr w:type="gramStart"/>
      <w:r w:rsidRPr="00CB2664">
        <w:rPr>
          <w:rFonts w:ascii="宋体" w:eastAsia="宋体" w:hAnsi="宋体" w:cs="Times New Roman" w:hint="eastAsia"/>
          <w:sz w:val="24"/>
        </w:rPr>
        <w:t>最</w:t>
      </w:r>
      <w:proofErr w:type="gramEnd"/>
      <w:r w:rsidRPr="00CB2664">
        <w:rPr>
          <w:rFonts w:ascii="宋体" w:eastAsia="宋体" w:hAnsi="宋体" w:cs="Times New Roman" w:hint="eastAsia"/>
          <w:sz w:val="24"/>
        </w:rPr>
        <w:t>高额</w:t>
      </w:r>
      <w:r w:rsidR="00CD3945">
        <w:rPr>
          <w:rFonts w:ascii="宋体" w:eastAsia="宋体" w:hAnsi="宋体" w:cs="Times New Roman" w:hint="eastAsia"/>
          <w:sz w:val="24"/>
        </w:rPr>
        <w:t>（含利息）</w:t>
      </w:r>
      <w:r w:rsidRPr="00CB2664">
        <w:rPr>
          <w:rFonts w:ascii="宋体" w:eastAsia="宋体" w:hAnsi="宋体" w:cs="Times New Roman" w:hint="eastAsia"/>
          <w:sz w:val="24"/>
        </w:rPr>
        <w:t>不超过人民币</w:t>
      </w:r>
      <w:r w:rsidR="00694CE5" w:rsidRPr="00CB2664">
        <w:rPr>
          <w:rFonts w:ascii="宋体" w:eastAsia="宋体" w:hAnsi="宋体" w:cs="Times New Roman" w:hint="eastAsia"/>
          <w:sz w:val="24"/>
        </w:rPr>
        <w:t>8</w:t>
      </w:r>
      <w:r w:rsidRPr="00CB2664">
        <w:rPr>
          <w:rFonts w:ascii="宋体" w:eastAsia="宋体" w:hAnsi="宋体" w:cs="Times New Roman" w:hint="eastAsia"/>
          <w:sz w:val="24"/>
        </w:rPr>
        <w:t>亿元。由于结算等原因导致甲方在乙方存款超出最高存款限额的，乙方应在</w:t>
      </w:r>
      <w:r w:rsidRPr="00CB2664">
        <w:rPr>
          <w:rFonts w:ascii="宋体" w:eastAsia="宋体" w:hAnsi="宋体" w:cs="Times New Roman"/>
          <w:sz w:val="24"/>
        </w:rPr>
        <w:t>3</w:t>
      </w:r>
      <w:r w:rsidRPr="00CB2664">
        <w:rPr>
          <w:rFonts w:ascii="宋体" w:eastAsia="宋体" w:hAnsi="宋体" w:cs="Times New Roman" w:hint="eastAsia"/>
          <w:sz w:val="24"/>
        </w:rPr>
        <w:t>个工作日内将导致存款超额的款项划转至甲</w:t>
      </w:r>
      <w:r w:rsidRPr="00CB2664">
        <w:rPr>
          <w:rFonts w:ascii="宋体" w:eastAsia="宋体" w:hAnsi="宋体" w:cs="Times New Roman" w:hint="eastAsia"/>
          <w:sz w:val="24"/>
        </w:rPr>
        <w:lastRenderedPageBreak/>
        <w:t>方及控股公司的银行账户。甲方及下属控股公司可循环使用的最高综合授信额度需经乙方贷款审查机构核准，贷款用途可包括固定资产贷款、项目周转贷款、流动资金贷款、票据承兑及贴现、保函和应收账款保理，甲方及控股公司可</w:t>
      </w:r>
      <w:proofErr w:type="gramStart"/>
      <w:r w:rsidRPr="00CB2664">
        <w:rPr>
          <w:rFonts w:ascii="宋体" w:eastAsia="宋体" w:hAnsi="宋体" w:cs="Times New Roman" w:hint="eastAsia"/>
          <w:sz w:val="24"/>
        </w:rPr>
        <w:t>使用该授信</w:t>
      </w:r>
      <w:proofErr w:type="gramEnd"/>
      <w:r w:rsidRPr="00CB2664">
        <w:rPr>
          <w:rFonts w:ascii="宋体" w:eastAsia="宋体" w:hAnsi="宋体" w:cs="Times New Roman" w:hint="eastAsia"/>
          <w:sz w:val="24"/>
        </w:rPr>
        <w:t>额度贷款。</w:t>
      </w:r>
      <w:r w:rsidRPr="00CB2664">
        <w:rPr>
          <w:rFonts w:ascii="宋体" w:eastAsia="宋体" w:hAnsi="宋体" w:cs="Times New Roman"/>
          <w:sz w:val="24"/>
        </w:rPr>
        <w:t xml:space="preserve"> </w:t>
      </w:r>
    </w:p>
    <w:p w:rsidR="00C2080B" w:rsidRPr="00CB2664" w:rsidRDefault="00C2080B" w:rsidP="00EB423C">
      <w:pPr>
        <w:snapToGrid w:val="0"/>
        <w:spacing w:line="360" w:lineRule="auto"/>
        <w:ind w:firstLineChars="200" w:firstLine="480"/>
        <w:rPr>
          <w:rFonts w:ascii="宋体" w:eastAsia="宋体" w:hAnsi="宋体" w:cs="Times New Roman"/>
          <w:sz w:val="24"/>
        </w:rPr>
      </w:pPr>
      <w:r w:rsidRPr="00CB2664">
        <w:rPr>
          <w:rFonts w:ascii="宋体" w:eastAsia="宋体" w:hAnsi="宋体" w:cs="Times New Roman" w:hint="eastAsia"/>
          <w:sz w:val="24"/>
        </w:rPr>
        <w:t>（</w:t>
      </w:r>
      <w:r w:rsidRPr="00CB2664">
        <w:rPr>
          <w:rFonts w:ascii="宋体" w:eastAsia="宋体" w:hAnsi="宋体" w:cs="Times New Roman"/>
          <w:sz w:val="24"/>
        </w:rPr>
        <w:t>2</w:t>
      </w:r>
      <w:r w:rsidRPr="00CB2664">
        <w:rPr>
          <w:rFonts w:ascii="宋体" w:eastAsia="宋体" w:hAnsi="宋体" w:cs="Times New Roman" w:hint="eastAsia"/>
          <w:sz w:val="24"/>
        </w:rPr>
        <w:t>）预计交易限额</w:t>
      </w:r>
    </w:p>
    <w:p w:rsidR="00C2080B" w:rsidRPr="00CB2664" w:rsidRDefault="00C2080B" w:rsidP="00EB423C">
      <w:pPr>
        <w:snapToGrid w:val="0"/>
        <w:spacing w:line="360" w:lineRule="auto"/>
        <w:ind w:firstLineChars="200" w:firstLine="480"/>
        <w:rPr>
          <w:rFonts w:ascii="宋体" w:eastAsia="宋体" w:hAnsi="宋体" w:cs="Times New Roman"/>
          <w:sz w:val="24"/>
        </w:rPr>
      </w:pPr>
      <w:r w:rsidRPr="00CB2664">
        <w:rPr>
          <w:rFonts w:ascii="宋体" w:eastAsia="宋体" w:hAnsi="宋体" w:cs="Times New Roman" w:hint="eastAsia"/>
          <w:sz w:val="24"/>
        </w:rPr>
        <w:t>预计甲方及控股公司归集在乙方结算账户上的每日存款余额</w:t>
      </w:r>
      <w:r w:rsidR="00CD3945">
        <w:rPr>
          <w:rFonts w:ascii="宋体" w:eastAsia="宋体" w:hAnsi="宋体" w:cs="Times New Roman" w:hint="eastAsia"/>
          <w:sz w:val="24"/>
        </w:rPr>
        <w:t>（含利息）</w:t>
      </w:r>
      <w:r w:rsidRPr="00CB2664">
        <w:rPr>
          <w:rFonts w:ascii="宋体" w:eastAsia="宋体" w:hAnsi="宋体" w:cs="Times New Roman" w:hint="eastAsia"/>
          <w:sz w:val="24"/>
        </w:rPr>
        <w:t>最高不超过人民币</w:t>
      </w:r>
      <w:r w:rsidR="00694CE5" w:rsidRPr="00CB2664">
        <w:rPr>
          <w:rFonts w:ascii="宋体" w:eastAsia="宋体" w:hAnsi="宋体" w:cs="Times New Roman" w:hint="eastAsia"/>
          <w:sz w:val="24"/>
        </w:rPr>
        <w:t>8</w:t>
      </w:r>
      <w:r w:rsidRPr="00CB2664">
        <w:rPr>
          <w:rFonts w:ascii="宋体" w:eastAsia="宋体" w:hAnsi="宋体" w:cs="Times New Roman" w:hint="eastAsia"/>
          <w:sz w:val="24"/>
        </w:rPr>
        <w:t>亿元；预计在连续</w:t>
      </w:r>
      <w:r w:rsidRPr="00CB2664">
        <w:rPr>
          <w:rFonts w:ascii="宋体" w:eastAsia="宋体" w:hAnsi="宋体" w:cs="Times New Roman"/>
          <w:sz w:val="24"/>
        </w:rPr>
        <w:t>12</w:t>
      </w:r>
      <w:r w:rsidRPr="00CB2664">
        <w:rPr>
          <w:rFonts w:ascii="宋体" w:eastAsia="宋体" w:hAnsi="宋体" w:cs="Times New Roman" w:hint="eastAsia"/>
          <w:sz w:val="24"/>
        </w:rPr>
        <w:t>个月内与乙方贷款业务的累计应计利息金额不超</w:t>
      </w:r>
      <w:r w:rsidRPr="00241F9A">
        <w:rPr>
          <w:rFonts w:ascii="宋体" w:eastAsia="宋体" w:hAnsi="宋体" w:cs="Times New Roman" w:hint="eastAsia"/>
          <w:sz w:val="24"/>
        </w:rPr>
        <w:t>过</w:t>
      </w:r>
      <w:r w:rsidRPr="0094096A">
        <w:rPr>
          <w:rFonts w:ascii="宋体" w:eastAsia="宋体" w:hAnsi="宋体" w:cs="Times New Roman" w:hint="eastAsia"/>
          <w:sz w:val="24"/>
        </w:rPr>
        <w:t>人民币</w:t>
      </w:r>
      <w:r w:rsidR="00694CE5" w:rsidRPr="0094096A">
        <w:rPr>
          <w:rFonts w:ascii="宋体" w:eastAsia="宋体" w:hAnsi="宋体" w:cs="Times New Roman" w:hint="eastAsia"/>
          <w:sz w:val="24"/>
        </w:rPr>
        <w:t>3</w:t>
      </w:r>
      <w:r w:rsidRPr="0094096A">
        <w:rPr>
          <w:rFonts w:ascii="宋体" w:eastAsia="宋体" w:hAnsi="宋体" w:cs="Times New Roman" w:hint="eastAsia"/>
          <w:sz w:val="24"/>
        </w:rPr>
        <w:t>,</w:t>
      </w:r>
      <w:r w:rsidR="00241F9A" w:rsidRPr="0094096A">
        <w:rPr>
          <w:rFonts w:ascii="宋体" w:eastAsia="宋体" w:hAnsi="宋体" w:cs="Times New Roman" w:hint="eastAsia"/>
          <w:sz w:val="24"/>
        </w:rPr>
        <w:t>6</w:t>
      </w:r>
      <w:r w:rsidRPr="0094096A">
        <w:rPr>
          <w:rFonts w:ascii="宋体" w:eastAsia="宋体" w:hAnsi="宋体" w:cs="Times New Roman" w:hint="eastAsia"/>
          <w:sz w:val="24"/>
        </w:rPr>
        <w:t>00万元；利</w:t>
      </w:r>
      <w:r w:rsidRPr="00CB2664">
        <w:rPr>
          <w:rFonts w:ascii="宋体" w:eastAsia="宋体" w:hAnsi="宋体" w:cs="Times New Roman" w:hint="eastAsia"/>
          <w:sz w:val="24"/>
        </w:rPr>
        <w:t>率及相关服务费率按照本协议的约定执行。</w:t>
      </w:r>
      <w:r w:rsidRPr="00CB2664">
        <w:rPr>
          <w:rFonts w:ascii="宋体" w:eastAsia="宋体" w:hAnsi="宋体" w:cs="Times New Roman"/>
          <w:sz w:val="24"/>
        </w:rPr>
        <w:t xml:space="preserve"> </w:t>
      </w:r>
    </w:p>
    <w:p w:rsidR="00C2080B" w:rsidRPr="00CB2664" w:rsidRDefault="00C2080B" w:rsidP="00EB423C">
      <w:pPr>
        <w:pStyle w:val="Default"/>
        <w:snapToGrid w:val="0"/>
        <w:spacing w:line="360" w:lineRule="auto"/>
        <w:ind w:firstLineChars="200" w:firstLine="480"/>
        <w:jc w:val="both"/>
        <w:rPr>
          <w:rFonts w:asciiTheme="minorEastAsia" w:eastAsiaTheme="minorEastAsia" w:hAnsiTheme="minorEastAsia" w:cstheme="minorBidi"/>
          <w:color w:val="auto"/>
        </w:rPr>
      </w:pPr>
    </w:p>
    <w:p w:rsidR="004124CB" w:rsidRPr="00CB2664" w:rsidRDefault="008776CE" w:rsidP="00EB423C">
      <w:pPr>
        <w:pStyle w:val="Default"/>
        <w:snapToGrid w:val="0"/>
        <w:spacing w:line="360" w:lineRule="auto"/>
        <w:ind w:firstLineChars="200" w:firstLine="480"/>
        <w:jc w:val="both"/>
        <w:rPr>
          <w:rFonts w:asciiTheme="minorEastAsia" w:eastAsiaTheme="minorEastAsia" w:hAnsiTheme="minorEastAsia" w:cstheme="minorBidi"/>
          <w:color w:val="auto"/>
        </w:rPr>
      </w:pPr>
      <w:r w:rsidRPr="00CB2664">
        <w:rPr>
          <w:rFonts w:asciiTheme="minorEastAsia" w:eastAsiaTheme="minorEastAsia" w:hAnsiTheme="minorEastAsia" w:cstheme="minorBidi"/>
          <w:color w:val="auto"/>
        </w:rPr>
        <w:t>4、协议期限</w:t>
      </w:r>
    </w:p>
    <w:p w:rsidR="00C2080B" w:rsidRPr="00CB2664" w:rsidRDefault="00C2080B" w:rsidP="00EB423C">
      <w:pPr>
        <w:snapToGrid w:val="0"/>
        <w:spacing w:line="360" w:lineRule="auto"/>
        <w:ind w:firstLineChars="200" w:firstLine="480"/>
        <w:rPr>
          <w:rFonts w:ascii="宋体" w:eastAsia="宋体" w:hAnsi="宋体" w:cs="Times New Roman"/>
          <w:sz w:val="24"/>
        </w:rPr>
      </w:pPr>
      <w:r w:rsidRPr="00CB2664">
        <w:rPr>
          <w:rFonts w:ascii="宋体" w:eastAsia="宋体" w:hAnsi="宋体" w:cs="Times New Roman" w:hint="eastAsia"/>
          <w:sz w:val="24"/>
        </w:rPr>
        <w:t>协议有效期一年，在有效期满前</w:t>
      </w:r>
      <w:r w:rsidRPr="00CB2664">
        <w:rPr>
          <w:rFonts w:ascii="宋体" w:eastAsia="宋体" w:hAnsi="宋体" w:cs="Times New Roman"/>
          <w:sz w:val="24"/>
        </w:rPr>
        <w:t>30</w:t>
      </w:r>
      <w:r w:rsidRPr="00CB2664">
        <w:rPr>
          <w:rFonts w:ascii="宋体" w:eastAsia="宋体" w:hAnsi="宋体" w:cs="Times New Roman" w:hint="eastAsia"/>
          <w:sz w:val="24"/>
        </w:rPr>
        <w:t>天，任何一方均未向对方提出终止协议的要求，自动展期。</w:t>
      </w:r>
    </w:p>
    <w:p w:rsidR="00C2080B" w:rsidRPr="00C2080B" w:rsidRDefault="00C2080B" w:rsidP="00EB423C">
      <w:pPr>
        <w:snapToGrid w:val="0"/>
        <w:spacing w:line="360" w:lineRule="auto"/>
        <w:ind w:firstLineChars="200" w:firstLine="480"/>
        <w:rPr>
          <w:rFonts w:ascii="宋体" w:hAnsi="宋体"/>
          <w:sz w:val="24"/>
        </w:rPr>
      </w:pPr>
    </w:p>
    <w:p w:rsidR="004124CB" w:rsidRDefault="00694CE5" w:rsidP="00EB423C">
      <w:pPr>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sidR="008776CE">
        <w:rPr>
          <w:rFonts w:asciiTheme="minorEastAsia" w:hAnsiTheme="minorEastAsia" w:hint="eastAsia"/>
          <w:sz w:val="24"/>
          <w:szCs w:val="24"/>
        </w:rPr>
        <w:t>、协议生效</w:t>
      </w:r>
    </w:p>
    <w:p w:rsidR="004124CB" w:rsidRDefault="008776CE" w:rsidP="00EB423C">
      <w:pPr>
        <w:snapToGrid w:val="0"/>
        <w:spacing w:line="360" w:lineRule="auto"/>
        <w:ind w:firstLineChars="200" w:firstLine="480"/>
        <w:rPr>
          <w:rFonts w:asciiTheme="minorEastAsia" w:hAnsiTheme="minorEastAsia"/>
          <w:sz w:val="24"/>
          <w:szCs w:val="24"/>
        </w:rPr>
      </w:pPr>
      <w:r>
        <w:rPr>
          <w:rFonts w:ascii="宋体" w:hAnsi="宋体" w:hint="eastAsia"/>
          <w:sz w:val="24"/>
        </w:rPr>
        <w:t>本协议需经双方签字盖章且经</w:t>
      </w:r>
      <w:r w:rsidR="00C2080B">
        <w:rPr>
          <w:rFonts w:ascii="宋体" w:hAnsi="宋体" w:hint="eastAsia"/>
          <w:sz w:val="24"/>
        </w:rPr>
        <w:t>甲方</w:t>
      </w:r>
      <w:r>
        <w:rPr>
          <w:rFonts w:ascii="宋体" w:hAnsi="宋体" w:hint="eastAsia"/>
          <w:sz w:val="24"/>
        </w:rPr>
        <w:t>股东大会通过并在深圳</w:t>
      </w:r>
      <w:r w:rsidR="00CD3945">
        <w:rPr>
          <w:rFonts w:ascii="宋体" w:hAnsi="宋体" w:hint="eastAsia"/>
          <w:sz w:val="24"/>
        </w:rPr>
        <w:t>证券</w:t>
      </w:r>
      <w:r>
        <w:rPr>
          <w:rFonts w:ascii="宋体" w:hAnsi="宋体" w:hint="eastAsia"/>
          <w:sz w:val="24"/>
        </w:rPr>
        <w:t>交易所备案后生效。</w:t>
      </w:r>
    </w:p>
    <w:p w:rsidR="004124CB" w:rsidRDefault="004124CB" w:rsidP="00EB423C">
      <w:pPr>
        <w:snapToGrid w:val="0"/>
        <w:spacing w:line="360" w:lineRule="auto"/>
        <w:ind w:firstLineChars="200" w:firstLine="480"/>
        <w:rPr>
          <w:rFonts w:asciiTheme="minorEastAsia" w:hAnsiTheme="minorEastAsia"/>
          <w:sz w:val="24"/>
          <w:szCs w:val="24"/>
        </w:rPr>
      </w:pPr>
    </w:p>
    <w:p w:rsidR="004124CB" w:rsidRDefault="008776CE" w:rsidP="00EB423C">
      <w:pPr>
        <w:snapToGrid w:val="0"/>
        <w:spacing w:line="360" w:lineRule="auto"/>
        <w:ind w:firstLineChars="249" w:firstLine="600"/>
        <w:rPr>
          <w:rFonts w:asciiTheme="minorEastAsia" w:hAnsiTheme="minorEastAsia"/>
          <w:b/>
          <w:sz w:val="24"/>
          <w:szCs w:val="24"/>
        </w:rPr>
      </w:pPr>
      <w:r>
        <w:rPr>
          <w:rFonts w:asciiTheme="minorEastAsia" w:hAnsiTheme="minorEastAsia" w:hint="eastAsia"/>
          <w:b/>
          <w:sz w:val="24"/>
          <w:szCs w:val="24"/>
        </w:rPr>
        <w:t>四、风险评估和风险防范情况</w:t>
      </w:r>
    </w:p>
    <w:p w:rsidR="007033D4" w:rsidRDefault="00C87CE6" w:rsidP="007033D4">
      <w:pPr>
        <w:tabs>
          <w:tab w:val="left" w:pos="180"/>
        </w:tabs>
        <w:spacing w:line="360" w:lineRule="auto"/>
        <w:ind w:leftChars="57" w:left="120" w:firstLineChars="200" w:firstLine="480"/>
        <w:rPr>
          <w:rFonts w:ascii="宋体" w:hAnsi="宋体"/>
          <w:sz w:val="24"/>
        </w:rPr>
      </w:pPr>
      <w:r>
        <w:rPr>
          <w:rFonts w:ascii="宋体" w:hAnsi="宋体" w:cs="宋体" w:hint="eastAsia"/>
          <w:sz w:val="24"/>
          <w:szCs w:val="24"/>
        </w:rPr>
        <w:t>为尽可能降低本次关联交易的风险，公司对</w:t>
      </w:r>
      <w:r w:rsidR="000F47C7">
        <w:rPr>
          <w:rFonts w:ascii="宋体" w:hAnsi="宋体" w:cs="宋体" w:hint="eastAsia"/>
          <w:sz w:val="24"/>
          <w:szCs w:val="24"/>
        </w:rPr>
        <w:t>华西财务</w:t>
      </w:r>
      <w:r>
        <w:rPr>
          <w:rFonts w:ascii="宋体" w:hAnsi="宋体" w:cs="宋体" w:hint="eastAsia"/>
          <w:sz w:val="24"/>
          <w:szCs w:val="24"/>
        </w:rPr>
        <w:t>的风险进行了评估，并出具了</w:t>
      </w:r>
      <w:r w:rsidRPr="007033D4">
        <w:rPr>
          <w:rFonts w:ascii="宋体" w:hAnsi="宋体" w:hint="eastAsia"/>
          <w:sz w:val="24"/>
        </w:rPr>
        <w:t>《江苏华西集团财务有限公司风险评估报告》，认为：</w:t>
      </w:r>
      <w:r w:rsidR="000F47C7">
        <w:rPr>
          <w:rFonts w:ascii="宋体" w:hAnsi="宋体" w:hint="eastAsia"/>
          <w:sz w:val="24"/>
        </w:rPr>
        <w:t>华西财务</w:t>
      </w:r>
      <w:r w:rsidR="007033D4">
        <w:rPr>
          <w:rFonts w:ascii="宋体" w:hAnsi="宋体" w:hint="eastAsia"/>
          <w:sz w:val="24"/>
        </w:rPr>
        <w:t>具有合法有效的《金融许可证》、《企业法人营业执照》，建立了较为完整合理的内部控制制度，能有效地控制风险。</w:t>
      </w:r>
      <w:r w:rsidR="000F47C7">
        <w:rPr>
          <w:rFonts w:ascii="宋体" w:hAnsi="宋体" w:hint="eastAsia"/>
          <w:sz w:val="24"/>
        </w:rPr>
        <w:t>华西财</w:t>
      </w:r>
      <w:r w:rsidR="000F47C7" w:rsidRPr="00FA76FF">
        <w:rPr>
          <w:rFonts w:ascii="宋体" w:hAnsi="宋体" w:hint="eastAsia"/>
          <w:sz w:val="24"/>
        </w:rPr>
        <w:t>务</w:t>
      </w:r>
      <w:r w:rsidR="007033D4" w:rsidRPr="00FA76FF">
        <w:rPr>
          <w:rFonts w:ascii="宋体" w:hAnsi="宋体" w:hint="eastAsia"/>
          <w:sz w:val="24"/>
        </w:rPr>
        <w:t>严格按照</w:t>
      </w:r>
      <w:r w:rsidR="007033D4">
        <w:rPr>
          <w:rFonts w:ascii="宋体" w:hAnsi="宋体" w:hint="eastAsia"/>
          <w:sz w:val="24"/>
        </w:rPr>
        <w:t>《企业集团财务公司管理办法》的规定经营，各项监管指标均符合规定要求。根据本公司对风险管理的了解和评价，未发现</w:t>
      </w:r>
      <w:r w:rsidR="000F47C7">
        <w:rPr>
          <w:rFonts w:ascii="宋体" w:hAnsi="宋体" w:hint="eastAsia"/>
          <w:sz w:val="24"/>
        </w:rPr>
        <w:t>华西财务</w:t>
      </w:r>
      <w:r w:rsidR="007033D4">
        <w:rPr>
          <w:rFonts w:ascii="宋体" w:hAnsi="宋体" w:hint="eastAsia"/>
          <w:sz w:val="24"/>
        </w:rPr>
        <w:t>的风险管理存在重大缺陷，本公司与</w:t>
      </w:r>
      <w:r w:rsidR="000F47C7">
        <w:rPr>
          <w:rFonts w:ascii="宋体" w:hAnsi="宋体" w:hint="eastAsia"/>
          <w:sz w:val="24"/>
        </w:rPr>
        <w:t>华西财务</w:t>
      </w:r>
      <w:r w:rsidR="007033D4">
        <w:rPr>
          <w:rFonts w:ascii="宋体" w:hAnsi="宋体" w:hint="eastAsia"/>
          <w:sz w:val="24"/>
        </w:rPr>
        <w:t>之间开展存款金融服务业务的风险可控。</w:t>
      </w:r>
    </w:p>
    <w:p w:rsidR="00C87CE6" w:rsidRPr="007033D4" w:rsidRDefault="00C87CE6" w:rsidP="007033D4">
      <w:pPr>
        <w:tabs>
          <w:tab w:val="left" w:pos="180"/>
        </w:tabs>
        <w:spacing w:line="360" w:lineRule="auto"/>
        <w:ind w:leftChars="57" w:left="120" w:firstLineChars="200" w:firstLine="480"/>
        <w:rPr>
          <w:rFonts w:ascii="宋体" w:hAnsi="宋体"/>
          <w:sz w:val="24"/>
        </w:rPr>
      </w:pPr>
      <w:r w:rsidRPr="007033D4">
        <w:rPr>
          <w:rFonts w:ascii="宋体" w:hAnsi="宋体" w:hint="eastAsia"/>
          <w:sz w:val="24"/>
        </w:rPr>
        <w:t>本公司已成立存款风险防范及处置工作组，负责公司与</w:t>
      </w:r>
      <w:r w:rsidR="000F47C7">
        <w:rPr>
          <w:rFonts w:ascii="宋体" w:hAnsi="宋体" w:hint="eastAsia"/>
          <w:sz w:val="24"/>
        </w:rPr>
        <w:t>华西财务</w:t>
      </w:r>
      <w:r w:rsidRPr="007033D4">
        <w:rPr>
          <w:rFonts w:ascii="宋体" w:hAnsi="宋体" w:hint="eastAsia"/>
          <w:sz w:val="24"/>
        </w:rPr>
        <w:t>关联资金风险的防范及处置工作。在发生存款业务期间</w:t>
      </w:r>
      <w:r w:rsidRPr="007033D4">
        <w:rPr>
          <w:rFonts w:ascii="宋体" w:hAnsi="宋体"/>
          <w:sz w:val="24"/>
        </w:rPr>
        <w:t>,</w:t>
      </w:r>
      <w:r w:rsidRPr="007033D4">
        <w:rPr>
          <w:rFonts w:ascii="宋体" w:hAnsi="宋体" w:hint="eastAsia"/>
          <w:sz w:val="24"/>
        </w:rPr>
        <w:t>本公司将定期取得</w:t>
      </w:r>
      <w:r w:rsidR="000F47C7">
        <w:rPr>
          <w:rFonts w:ascii="宋体" w:hAnsi="宋体" w:hint="eastAsia"/>
          <w:sz w:val="24"/>
        </w:rPr>
        <w:t>华西财务</w:t>
      </w:r>
      <w:r w:rsidRPr="007033D4">
        <w:rPr>
          <w:rFonts w:ascii="宋体" w:hAnsi="宋体" w:hint="eastAsia"/>
          <w:sz w:val="24"/>
        </w:rPr>
        <w:t>的会计报表</w:t>
      </w:r>
      <w:r w:rsidR="00FA76FF">
        <w:rPr>
          <w:rFonts w:ascii="宋体" w:hAnsi="宋体" w:hint="eastAsia"/>
          <w:sz w:val="24"/>
        </w:rPr>
        <w:t>，</w:t>
      </w:r>
      <w:r w:rsidRPr="007033D4">
        <w:rPr>
          <w:rFonts w:ascii="宋体" w:hAnsi="宋体" w:hint="eastAsia"/>
          <w:sz w:val="24"/>
        </w:rPr>
        <w:t>了解</w:t>
      </w:r>
      <w:r w:rsidR="000F47C7">
        <w:rPr>
          <w:rFonts w:ascii="宋体" w:hAnsi="宋体" w:hint="eastAsia"/>
          <w:sz w:val="24"/>
        </w:rPr>
        <w:t>华西财务</w:t>
      </w:r>
      <w:r w:rsidRPr="007033D4">
        <w:rPr>
          <w:rFonts w:ascii="宋体" w:hAnsi="宋体" w:hint="eastAsia"/>
          <w:sz w:val="24"/>
        </w:rPr>
        <w:t>的经营状况，指派专门机构和人员对存放于</w:t>
      </w:r>
      <w:r w:rsidR="000F47C7">
        <w:rPr>
          <w:rFonts w:ascii="宋体" w:hAnsi="宋体" w:hint="eastAsia"/>
          <w:sz w:val="24"/>
        </w:rPr>
        <w:t>华西财务</w:t>
      </w:r>
      <w:r w:rsidRPr="007033D4">
        <w:rPr>
          <w:rFonts w:ascii="宋体" w:hAnsi="宋体" w:hint="eastAsia"/>
          <w:sz w:val="24"/>
        </w:rPr>
        <w:t>的资金风险状况进行持续监督与评估，维护资金安全。</w:t>
      </w:r>
    </w:p>
    <w:p w:rsidR="004124CB" w:rsidRPr="00C87CE6" w:rsidRDefault="004124CB" w:rsidP="00EB423C">
      <w:pPr>
        <w:snapToGrid w:val="0"/>
        <w:spacing w:line="360" w:lineRule="auto"/>
        <w:ind w:firstLineChars="200" w:firstLine="480"/>
        <w:rPr>
          <w:rFonts w:asciiTheme="minorEastAsia" w:hAnsiTheme="minorEastAsia"/>
          <w:sz w:val="24"/>
          <w:szCs w:val="24"/>
        </w:rPr>
      </w:pPr>
    </w:p>
    <w:p w:rsidR="004124CB" w:rsidRDefault="008776CE" w:rsidP="00EB423C">
      <w:pPr>
        <w:snapToGrid w:val="0"/>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五、交易目的和对公司的影响</w:t>
      </w:r>
    </w:p>
    <w:p w:rsidR="004124CB" w:rsidRDefault="000F47C7" w:rsidP="00EB423C">
      <w:pPr>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华西财务</w:t>
      </w:r>
      <w:r w:rsidR="008776CE">
        <w:rPr>
          <w:rFonts w:asciiTheme="minorEastAsia" w:hAnsiTheme="minorEastAsia" w:hint="eastAsia"/>
          <w:sz w:val="24"/>
          <w:szCs w:val="24"/>
        </w:rPr>
        <w:t>作为一家经中国银行业监督管理委员会批准设立的非银行金融机构，具有为企业集团成员单位提供金融服务的各项资质，各项指标均达到《企业集团财务公司管理办法》的规定。</w:t>
      </w:r>
      <w:r>
        <w:rPr>
          <w:rFonts w:asciiTheme="minorEastAsia" w:hAnsiTheme="minorEastAsia" w:hint="eastAsia"/>
          <w:sz w:val="24"/>
          <w:szCs w:val="24"/>
        </w:rPr>
        <w:t>华西财务</w:t>
      </w:r>
      <w:r w:rsidR="008776CE">
        <w:rPr>
          <w:rFonts w:asciiTheme="minorEastAsia" w:hAnsiTheme="minorEastAsia" w:hint="eastAsia"/>
          <w:sz w:val="24"/>
          <w:szCs w:val="24"/>
        </w:rPr>
        <w:t>为公司及控股公司办理存款服务、贷款服务、结算服务、票据业务、担保服务等金融服务时，双方遵循平等自愿、优势互补、互惠互利、合作共赢的原则，不会影响公司资金的运作和调拨，公司可充分利用</w:t>
      </w:r>
      <w:r>
        <w:rPr>
          <w:rFonts w:asciiTheme="minorEastAsia" w:hAnsiTheme="minorEastAsia" w:hint="eastAsia"/>
          <w:sz w:val="24"/>
          <w:szCs w:val="24"/>
        </w:rPr>
        <w:t>华西财务</w:t>
      </w:r>
      <w:r w:rsidR="008776CE">
        <w:rPr>
          <w:rFonts w:asciiTheme="minorEastAsia" w:hAnsiTheme="minorEastAsia" w:hint="eastAsia"/>
          <w:sz w:val="24"/>
          <w:szCs w:val="24"/>
        </w:rPr>
        <w:t>所提供的内部金融服务平台，拓宽融资渠道，提高资金使用效率，加速资金周转，保障经营资金需求，增强资金配置能力，实现资金效益最大化。</w:t>
      </w:r>
    </w:p>
    <w:p w:rsidR="00DE6C4B" w:rsidRDefault="00DE6C4B" w:rsidP="00EB423C">
      <w:pPr>
        <w:snapToGrid w:val="0"/>
        <w:spacing w:line="360" w:lineRule="auto"/>
        <w:ind w:firstLineChars="200" w:firstLine="480"/>
        <w:rPr>
          <w:rFonts w:asciiTheme="minorEastAsia" w:hAnsiTheme="minorEastAsia"/>
          <w:sz w:val="24"/>
          <w:szCs w:val="24"/>
        </w:rPr>
      </w:pPr>
    </w:p>
    <w:p w:rsidR="00DE6C4B" w:rsidRDefault="00DE6C4B" w:rsidP="00DE6C4B">
      <w:pPr>
        <w:snapToGrid w:val="0"/>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六、与该关联人累计已发生的各类关联交易的情况</w:t>
      </w:r>
    </w:p>
    <w:p w:rsidR="00DE6C4B" w:rsidRPr="00504CB4" w:rsidRDefault="00DE6C4B" w:rsidP="00DE6C4B">
      <w:pPr>
        <w:widowControl/>
        <w:shd w:val="clear" w:color="auto" w:fill="FFFFFF"/>
        <w:snapToGrid w:val="0"/>
        <w:spacing w:line="360" w:lineRule="auto"/>
        <w:ind w:firstLineChars="200" w:firstLine="480"/>
        <w:rPr>
          <w:rFonts w:ascii="宋体" w:eastAsia="宋体" w:hAnsi="Calibri" w:cs="Times New Roman"/>
          <w:sz w:val="24"/>
        </w:rPr>
      </w:pPr>
      <w:r w:rsidRPr="00504CB4">
        <w:rPr>
          <w:rFonts w:asciiTheme="minorEastAsia" w:hAnsiTheme="minorEastAsia" w:cs="宋体" w:hint="eastAsia"/>
          <w:kern w:val="0"/>
          <w:sz w:val="24"/>
        </w:rPr>
        <w:t>截止</w:t>
      </w:r>
      <w:r w:rsidR="00981281" w:rsidRPr="00504CB4">
        <w:rPr>
          <w:rFonts w:asciiTheme="minorEastAsia" w:hAnsiTheme="minorEastAsia" w:cs="宋体" w:hint="eastAsia"/>
          <w:kern w:val="0"/>
          <w:sz w:val="24"/>
        </w:rPr>
        <w:t>2022</w:t>
      </w:r>
      <w:r w:rsidRPr="00504CB4">
        <w:rPr>
          <w:rFonts w:asciiTheme="minorEastAsia" w:hAnsiTheme="minorEastAsia" w:cs="宋体" w:hint="eastAsia"/>
          <w:kern w:val="0"/>
          <w:sz w:val="24"/>
        </w:rPr>
        <w:t>年</w:t>
      </w:r>
      <w:r w:rsidR="00981281" w:rsidRPr="00504CB4">
        <w:rPr>
          <w:rFonts w:asciiTheme="minorEastAsia" w:hAnsiTheme="minorEastAsia" w:cs="宋体" w:hint="eastAsia"/>
          <w:kern w:val="0"/>
          <w:sz w:val="24"/>
        </w:rPr>
        <w:t>4月</w:t>
      </w:r>
      <w:r w:rsidR="00FC10DB" w:rsidRPr="00504CB4">
        <w:rPr>
          <w:rFonts w:asciiTheme="minorEastAsia" w:hAnsiTheme="minorEastAsia" w:cs="宋体" w:hint="eastAsia"/>
          <w:kern w:val="0"/>
          <w:sz w:val="24"/>
        </w:rPr>
        <w:t>25</w:t>
      </w:r>
      <w:r w:rsidR="00981281" w:rsidRPr="00504CB4">
        <w:rPr>
          <w:rFonts w:asciiTheme="minorEastAsia" w:hAnsiTheme="minorEastAsia" w:cs="宋体" w:hint="eastAsia"/>
          <w:kern w:val="0"/>
          <w:sz w:val="24"/>
        </w:rPr>
        <w:t>日</w:t>
      </w:r>
      <w:r w:rsidRPr="00504CB4">
        <w:rPr>
          <w:rFonts w:asciiTheme="minorEastAsia" w:hAnsiTheme="minorEastAsia" w:cs="宋体" w:hint="eastAsia"/>
          <w:kern w:val="0"/>
          <w:sz w:val="24"/>
        </w:rPr>
        <w:t>，本公司（含控股公司）在</w:t>
      </w:r>
      <w:r w:rsidR="000F47C7" w:rsidRPr="00504CB4">
        <w:rPr>
          <w:rFonts w:asciiTheme="minorEastAsia" w:hAnsiTheme="minorEastAsia" w:cs="宋体" w:hint="eastAsia"/>
          <w:kern w:val="0"/>
          <w:sz w:val="24"/>
        </w:rPr>
        <w:t>华西财务</w:t>
      </w:r>
      <w:r w:rsidRPr="00504CB4">
        <w:rPr>
          <w:rFonts w:asciiTheme="minorEastAsia" w:hAnsiTheme="minorEastAsia" w:cs="宋体" w:hint="eastAsia"/>
          <w:kern w:val="0"/>
          <w:sz w:val="24"/>
        </w:rPr>
        <w:t>的存款余额为</w:t>
      </w:r>
      <w:r w:rsidR="00504CB4" w:rsidRPr="00504CB4">
        <w:rPr>
          <w:rFonts w:asciiTheme="minorEastAsia" w:hAnsiTheme="minorEastAsia" w:cs="宋体" w:hint="eastAsia"/>
          <w:kern w:val="0"/>
          <w:sz w:val="24"/>
        </w:rPr>
        <w:t>2.1亿</w:t>
      </w:r>
      <w:r w:rsidRPr="00504CB4">
        <w:rPr>
          <w:rFonts w:asciiTheme="minorEastAsia" w:hAnsiTheme="minorEastAsia" w:cs="宋体" w:hint="eastAsia"/>
          <w:kern w:val="0"/>
          <w:sz w:val="24"/>
        </w:rPr>
        <w:t>元，贷款余额为0万元。</w:t>
      </w:r>
      <w:r w:rsidRPr="00504CB4">
        <w:rPr>
          <w:rFonts w:ascii="宋体" w:eastAsia="宋体" w:hAnsi="Calibri" w:cs="Times New Roman" w:hint="eastAsia"/>
          <w:sz w:val="24"/>
        </w:rPr>
        <w:t xml:space="preserve"> </w:t>
      </w:r>
    </w:p>
    <w:p w:rsidR="004124CB" w:rsidRPr="00981281" w:rsidRDefault="004124CB" w:rsidP="00EB423C">
      <w:pPr>
        <w:snapToGrid w:val="0"/>
        <w:spacing w:line="360" w:lineRule="auto"/>
        <w:ind w:firstLineChars="200" w:firstLine="480"/>
        <w:rPr>
          <w:rFonts w:asciiTheme="minorEastAsia" w:hAnsiTheme="minorEastAsia"/>
          <w:color w:val="FF0000"/>
          <w:sz w:val="24"/>
          <w:szCs w:val="24"/>
        </w:rPr>
      </w:pPr>
    </w:p>
    <w:p w:rsidR="004124CB" w:rsidRDefault="00DE6C4B" w:rsidP="00EB423C">
      <w:pPr>
        <w:snapToGrid w:val="0"/>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w:t>
      </w:r>
      <w:r w:rsidR="008776CE">
        <w:rPr>
          <w:rFonts w:asciiTheme="minorEastAsia" w:hAnsiTheme="minorEastAsia" w:hint="eastAsia"/>
          <w:b/>
          <w:sz w:val="24"/>
          <w:szCs w:val="24"/>
        </w:rPr>
        <w:t>、独立董事事前认可和独立意见</w:t>
      </w:r>
    </w:p>
    <w:p w:rsidR="004124CB" w:rsidRDefault="008776CE" w:rsidP="000F47C7">
      <w:pPr>
        <w:snapToGrid w:val="0"/>
        <w:spacing w:line="360" w:lineRule="auto"/>
        <w:ind w:firstLine="480"/>
        <w:rPr>
          <w:rFonts w:asciiTheme="minorEastAsia" w:hAnsiTheme="minorEastAsia"/>
          <w:sz w:val="24"/>
          <w:szCs w:val="24"/>
        </w:rPr>
      </w:pPr>
      <w:r>
        <w:rPr>
          <w:rFonts w:asciiTheme="minorEastAsia" w:hAnsiTheme="minorEastAsia" w:hint="eastAsia"/>
          <w:sz w:val="24"/>
          <w:szCs w:val="24"/>
        </w:rPr>
        <w:t>公司独立董事</w:t>
      </w:r>
      <w:r w:rsidR="00981281">
        <w:rPr>
          <w:rFonts w:asciiTheme="minorEastAsia" w:hAnsiTheme="minorEastAsia" w:hint="eastAsia"/>
          <w:sz w:val="24"/>
          <w:szCs w:val="24"/>
        </w:rPr>
        <w:t>徐光华先生、周凯先生、ZHOU ZHIPING先生</w:t>
      </w:r>
      <w:r>
        <w:rPr>
          <w:rFonts w:asciiTheme="minorEastAsia" w:hAnsiTheme="minorEastAsia" w:hint="eastAsia"/>
          <w:sz w:val="24"/>
          <w:szCs w:val="24"/>
        </w:rPr>
        <w:t>对本次关联交易事项进行了事前审</w:t>
      </w:r>
      <w:r w:rsidR="00981281">
        <w:rPr>
          <w:rFonts w:asciiTheme="minorEastAsia" w:hAnsiTheme="minorEastAsia" w:hint="eastAsia"/>
          <w:sz w:val="24"/>
          <w:szCs w:val="24"/>
        </w:rPr>
        <w:t>查</w:t>
      </w:r>
      <w:r w:rsidR="000F47C7">
        <w:rPr>
          <w:rFonts w:asciiTheme="minorEastAsia" w:hAnsiTheme="minorEastAsia" w:hint="eastAsia"/>
          <w:sz w:val="24"/>
          <w:szCs w:val="24"/>
        </w:rPr>
        <w:t>后认为：华西财务</w:t>
      </w:r>
      <w:r w:rsidR="000F47C7" w:rsidRPr="00D875FE">
        <w:rPr>
          <w:rFonts w:ascii="宋体" w:hAnsi="宋体"/>
          <w:sz w:val="24"/>
        </w:rPr>
        <w:t>为公司提供的金融服务业务，</w:t>
      </w:r>
      <w:r w:rsidR="0030070F">
        <w:rPr>
          <w:rFonts w:ascii="宋体" w:eastAsia="宋体" w:hAnsi="宋体" w:hint="eastAsia"/>
          <w:sz w:val="24"/>
          <w:szCs w:val="24"/>
        </w:rPr>
        <w:t>定价原则公允，</w:t>
      </w:r>
      <w:r w:rsidR="000F47C7" w:rsidRPr="00D875FE">
        <w:rPr>
          <w:rFonts w:ascii="宋体" w:hAnsi="宋体"/>
          <w:sz w:val="24"/>
        </w:rPr>
        <w:t>有利于</w:t>
      </w:r>
      <w:r w:rsidR="000F47C7">
        <w:rPr>
          <w:rFonts w:asciiTheme="minorEastAsia" w:hAnsiTheme="minorEastAsia" w:hint="eastAsia"/>
          <w:sz w:val="24"/>
          <w:szCs w:val="24"/>
        </w:rPr>
        <w:t>提高资金使用效率，</w:t>
      </w:r>
      <w:r w:rsidR="000F47C7" w:rsidRPr="00826081">
        <w:rPr>
          <w:rFonts w:ascii="宋体" w:hAnsi="宋体"/>
          <w:sz w:val="24"/>
        </w:rPr>
        <w:t>同意将该议案提交董事会审议。</w:t>
      </w:r>
      <w:r w:rsidR="00981281">
        <w:rPr>
          <w:rFonts w:asciiTheme="minorEastAsia" w:hAnsiTheme="minorEastAsia" w:hint="eastAsia"/>
          <w:sz w:val="24"/>
          <w:szCs w:val="24"/>
        </w:rPr>
        <w:t>就本次关联交易</w:t>
      </w:r>
      <w:r>
        <w:rPr>
          <w:rFonts w:asciiTheme="minorEastAsia" w:hAnsiTheme="minorEastAsia" w:hint="eastAsia"/>
          <w:sz w:val="24"/>
          <w:szCs w:val="24"/>
        </w:rPr>
        <w:t>发表如下独立意见：</w:t>
      </w:r>
    </w:p>
    <w:p w:rsidR="004124CB" w:rsidRDefault="008776CE" w:rsidP="007853AB">
      <w:pPr>
        <w:snapToGrid w:val="0"/>
        <w:spacing w:line="360" w:lineRule="auto"/>
        <w:ind w:firstLineChars="200" w:firstLine="480"/>
        <w:rPr>
          <w:rFonts w:ascii="宋体" w:eastAsia="宋体" w:hAnsi="宋体"/>
          <w:color w:val="FF0000"/>
          <w:sz w:val="24"/>
          <w:szCs w:val="24"/>
        </w:rPr>
      </w:pPr>
      <w:r>
        <w:rPr>
          <w:rFonts w:ascii="宋体" w:eastAsia="宋体" w:hAnsi="宋体" w:hint="eastAsia"/>
          <w:sz w:val="24"/>
          <w:szCs w:val="24"/>
        </w:rPr>
        <w:t>1、公司与</w:t>
      </w:r>
      <w:r w:rsidR="000F47C7">
        <w:rPr>
          <w:rFonts w:ascii="宋体" w:eastAsia="宋体" w:hAnsi="宋体" w:hint="eastAsia"/>
          <w:sz w:val="24"/>
          <w:szCs w:val="24"/>
        </w:rPr>
        <w:t>华西财务</w:t>
      </w:r>
      <w:r>
        <w:rPr>
          <w:rFonts w:ascii="宋体" w:eastAsia="宋体" w:hAnsi="宋体" w:hint="eastAsia"/>
          <w:sz w:val="24"/>
          <w:szCs w:val="24"/>
        </w:rPr>
        <w:t>发生关联存贷款等金融业务的风险主要体现在相关存款的安全性和流动性，这些涉及</w:t>
      </w:r>
      <w:r w:rsidR="000F47C7">
        <w:rPr>
          <w:rFonts w:ascii="宋体" w:eastAsia="宋体" w:hAnsi="宋体" w:hint="eastAsia"/>
          <w:sz w:val="24"/>
          <w:szCs w:val="24"/>
        </w:rPr>
        <w:t>华西财务</w:t>
      </w:r>
      <w:r>
        <w:rPr>
          <w:rFonts w:ascii="宋体" w:eastAsia="宋体" w:hAnsi="宋体" w:hint="eastAsia"/>
          <w:sz w:val="24"/>
          <w:szCs w:val="24"/>
        </w:rPr>
        <w:t>自主经营中的业务和财务风险。根据</w:t>
      </w:r>
      <w:r w:rsidR="000F47C7">
        <w:rPr>
          <w:rFonts w:ascii="宋体" w:eastAsia="宋体" w:hAnsi="宋体" w:hint="eastAsia"/>
          <w:sz w:val="24"/>
          <w:szCs w:val="24"/>
        </w:rPr>
        <w:t>华西财务</w:t>
      </w:r>
      <w:r>
        <w:rPr>
          <w:rFonts w:ascii="宋体" w:eastAsia="宋体" w:hAnsi="宋体" w:hint="eastAsia"/>
          <w:sz w:val="24"/>
          <w:szCs w:val="24"/>
        </w:rPr>
        <w:t>提供的有关资料和财务报表，并经公司调查、核实，未发现</w:t>
      </w:r>
      <w:r w:rsidR="000F47C7">
        <w:rPr>
          <w:rFonts w:ascii="宋体" w:eastAsia="宋体" w:hAnsi="宋体" w:hint="eastAsia"/>
          <w:sz w:val="24"/>
          <w:szCs w:val="24"/>
        </w:rPr>
        <w:t>华西财务</w:t>
      </w:r>
      <w:r>
        <w:rPr>
          <w:rFonts w:ascii="宋体" w:eastAsia="宋体" w:hAnsi="宋体" w:hint="eastAsia"/>
          <w:sz w:val="24"/>
          <w:szCs w:val="24"/>
        </w:rPr>
        <w:t>的风险管理存在重大缺陷，本公司与</w:t>
      </w:r>
      <w:r w:rsidR="000F47C7">
        <w:rPr>
          <w:rFonts w:ascii="宋体" w:eastAsia="宋体" w:hAnsi="宋体" w:hint="eastAsia"/>
          <w:sz w:val="24"/>
          <w:szCs w:val="24"/>
        </w:rPr>
        <w:t>华西财务</w:t>
      </w:r>
      <w:r>
        <w:rPr>
          <w:rFonts w:ascii="宋体" w:eastAsia="宋体" w:hAnsi="宋体" w:hint="eastAsia"/>
          <w:sz w:val="24"/>
          <w:szCs w:val="24"/>
        </w:rPr>
        <w:t>之间发生的关联存贷款等金融业务目前不存在风险问题。</w:t>
      </w:r>
    </w:p>
    <w:p w:rsidR="004124CB" w:rsidRDefault="008776CE" w:rsidP="00EB423C">
      <w:pPr>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2、公司与</w:t>
      </w:r>
      <w:r w:rsidR="000F47C7">
        <w:rPr>
          <w:rFonts w:ascii="宋体" w:eastAsia="宋体" w:hAnsi="宋体" w:hint="eastAsia"/>
          <w:sz w:val="24"/>
          <w:szCs w:val="24"/>
        </w:rPr>
        <w:t>华西财务</w:t>
      </w:r>
      <w:r>
        <w:rPr>
          <w:rFonts w:ascii="宋体" w:eastAsia="宋体" w:hAnsi="宋体" w:hint="eastAsia"/>
          <w:sz w:val="24"/>
          <w:szCs w:val="24"/>
        </w:rPr>
        <w:t>签署的《金融服务协议》遵循平等自愿的原则，定价原则公允，不存在损害公司及中小股东利益的情形。</w:t>
      </w:r>
    </w:p>
    <w:p w:rsidR="004124CB" w:rsidRDefault="008776CE" w:rsidP="00EB423C">
      <w:pPr>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3、公司为保障在</w:t>
      </w:r>
      <w:r w:rsidR="000F47C7">
        <w:rPr>
          <w:rFonts w:ascii="宋体" w:eastAsia="宋体" w:hAnsi="宋体" w:hint="eastAsia"/>
          <w:sz w:val="24"/>
          <w:szCs w:val="24"/>
        </w:rPr>
        <w:t>华西财务</w:t>
      </w:r>
      <w:r>
        <w:rPr>
          <w:rFonts w:ascii="宋体" w:eastAsia="宋体" w:hAnsi="宋体" w:hint="eastAsia"/>
          <w:sz w:val="24"/>
          <w:szCs w:val="24"/>
        </w:rPr>
        <w:t>的资金安全，制定了</w:t>
      </w:r>
      <w:r w:rsidR="00A77F2C">
        <w:rPr>
          <w:rFonts w:ascii="宋体" w:eastAsia="宋体" w:hAnsi="宋体" w:hint="eastAsia"/>
          <w:sz w:val="24"/>
          <w:szCs w:val="24"/>
        </w:rPr>
        <w:t>《</w:t>
      </w:r>
      <w:r>
        <w:rPr>
          <w:rFonts w:ascii="宋体" w:eastAsia="宋体" w:hAnsi="宋体" w:hint="eastAsia"/>
          <w:sz w:val="24"/>
          <w:szCs w:val="24"/>
        </w:rPr>
        <w:t>关于在江苏华西集团财务有限公司存款等业务的风险处置预案》，能够有效防范、及时控制和化解公司在</w:t>
      </w:r>
      <w:r w:rsidR="000F47C7">
        <w:rPr>
          <w:rFonts w:ascii="宋体" w:eastAsia="宋体" w:hAnsi="宋体" w:hint="eastAsia"/>
          <w:sz w:val="24"/>
          <w:szCs w:val="24"/>
        </w:rPr>
        <w:t>华西财务</w:t>
      </w:r>
      <w:r>
        <w:rPr>
          <w:rFonts w:ascii="宋体" w:eastAsia="宋体" w:hAnsi="宋体" w:hint="eastAsia"/>
          <w:sz w:val="24"/>
          <w:szCs w:val="24"/>
        </w:rPr>
        <w:t>的资金风险，能够维护资金安全。</w:t>
      </w:r>
    </w:p>
    <w:p w:rsidR="004124CB" w:rsidRDefault="008776CE" w:rsidP="003E2FD8">
      <w:pPr>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4、公司与</w:t>
      </w:r>
      <w:r w:rsidR="000F47C7">
        <w:rPr>
          <w:rFonts w:ascii="宋体" w:eastAsia="宋体" w:hAnsi="宋体" w:hint="eastAsia"/>
          <w:sz w:val="24"/>
          <w:szCs w:val="24"/>
        </w:rPr>
        <w:t>华西财务</w:t>
      </w:r>
      <w:r>
        <w:rPr>
          <w:rFonts w:ascii="宋体" w:eastAsia="宋体" w:hAnsi="宋体" w:hint="eastAsia"/>
          <w:sz w:val="24"/>
          <w:szCs w:val="24"/>
        </w:rPr>
        <w:t>开展存贷款等金融业务有利于提高公司资金使用效率，</w:t>
      </w:r>
      <w:r w:rsidR="00A77F2C" w:rsidRPr="00A77F2C">
        <w:rPr>
          <w:rFonts w:ascii="宋体" w:eastAsia="宋体" w:hAnsi="宋体" w:hint="eastAsia"/>
          <w:sz w:val="24"/>
          <w:szCs w:val="24"/>
        </w:rPr>
        <w:lastRenderedPageBreak/>
        <w:t>拓宽融资渠道，</w:t>
      </w:r>
      <w:r>
        <w:rPr>
          <w:rFonts w:ascii="宋体" w:eastAsia="宋体" w:hAnsi="宋体" w:hint="eastAsia"/>
          <w:sz w:val="24"/>
          <w:szCs w:val="24"/>
        </w:rPr>
        <w:t>能满足公司对资金时效性的需求。同意将本次关联交易提交股东大会审议。</w:t>
      </w:r>
    </w:p>
    <w:p w:rsidR="004124CB" w:rsidRPr="00071692" w:rsidRDefault="004124CB" w:rsidP="00EB423C">
      <w:pPr>
        <w:snapToGrid w:val="0"/>
        <w:spacing w:line="360" w:lineRule="auto"/>
        <w:ind w:firstLineChars="200" w:firstLine="480"/>
        <w:rPr>
          <w:rFonts w:asciiTheme="minorEastAsia" w:hAnsiTheme="minorEastAsia"/>
          <w:sz w:val="24"/>
          <w:szCs w:val="24"/>
        </w:rPr>
      </w:pPr>
    </w:p>
    <w:p w:rsidR="004124CB" w:rsidRDefault="00DE6C4B" w:rsidP="00EB423C">
      <w:pPr>
        <w:snapToGrid w:val="0"/>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w:t>
      </w:r>
      <w:r w:rsidR="008776CE">
        <w:rPr>
          <w:rFonts w:asciiTheme="minorEastAsia" w:hAnsiTheme="minorEastAsia" w:hint="eastAsia"/>
          <w:b/>
          <w:sz w:val="24"/>
          <w:szCs w:val="24"/>
        </w:rPr>
        <w:t>、备查文件</w:t>
      </w:r>
    </w:p>
    <w:p w:rsidR="004124CB" w:rsidRPr="00AF235D" w:rsidRDefault="008776CE" w:rsidP="00EB423C">
      <w:pPr>
        <w:snapToGrid w:val="0"/>
        <w:spacing w:line="360" w:lineRule="auto"/>
        <w:ind w:firstLineChars="200" w:firstLine="480"/>
        <w:rPr>
          <w:rFonts w:asciiTheme="minorEastAsia" w:hAnsiTheme="minorEastAsia"/>
          <w:sz w:val="24"/>
          <w:szCs w:val="24"/>
        </w:rPr>
      </w:pPr>
      <w:r w:rsidRPr="00AF235D">
        <w:rPr>
          <w:rFonts w:asciiTheme="minorEastAsia" w:hAnsiTheme="minorEastAsia" w:hint="eastAsia"/>
          <w:sz w:val="24"/>
          <w:szCs w:val="24"/>
        </w:rPr>
        <w:t>1</w:t>
      </w:r>
      <w:r w:rsidR="00981281" w:rsidRPr="00AF235D">
        <w:rPr>
          <w:rFonts w:asciiTheme="minorEastAsia" w:hAnsiTheme="minorEastAsia" w:hint="eastAsia"/>
          <w:sz w:val="24"/>
          <w:szCs w:val="24"/>
        </w:rPr>
        <w:t>、第八</w:t>
      </w:r>
      <w:r w:rsidRPr="00AF235D">
        <w:rPr>
          <w:rFonts w:asciiTheme="minorEastAsia" w:hAnsiTheme="minorEastAsia" w:hint="eastAsia"/>
          <w:sz w:val="24"/>
          <w:szCs w:val="24"/>
        </w:rPr>
        <w:t>届董事会第</w:t>
      </w:r>
      <w:r w:rsidR="000D0343" w:rsidRPr="00AF235D">
        <w:rPr>
          <w:rFonts w:asciiTheme="minorEastAsia" w:hAnsiTheme="minorEastAsia" w:hint="eastAsia"/>
          <w:sz w:val="24"/>
          <w:szCs w:val="24"/>
        </w:rPr>
        <w:t>十</w:t>
      </w:r>
      <w:r w:rsidRPr="00AF235D">
        <w:rPr>
          <w:rFonts w:asciiTheme="minorEastAsia" w:hAnsiTheme="minorEastAsia" w:hint="eastAsia"/>
          <w:sz w:val="24"/>
          <w:szCs w:val="24"/>
        </w:rPr>
        <w:t>次会议决议；</w:t>
      </w:r>
    </w:p>
    <w:p w:rsidR="004124CB" w:rsidRDefault="008776CE" w:rsidP="00EB423C">
      <w:pPr>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2、独立董事</w:t>
      </w:r>
      <w:r w:rsidR="00A42B29">
        <w:rPr>
          <w:rFonts w:asciiTheme="minorEastAsia" w:hAnsiTheme="minorEastAsia" w:hint="eastAsia"/>
          <w:sz w:val="24"/>
          <w:szCs w:val="24"/>
        </w:rPr>
        <w:t>关于相关事项的</w:t>
      </w:r>
      <w:r>
        <w:rPr>
          <w:rFonts w:asciiTheme="minorEastAsia" w:hAnsiTheme="minorEastAsia" w:hint="eastAsia"/>
          <w:sz w:val="24"/>
          <w:szCs w:val="24"/>
        </w:rPr>
        <w:t>事前认可函和独立意见；</w:t>
      </w:r>
    </w:p>
    <w:p w:rsidR="004124CB" w:rsidRDefault="008776CE" w:rsidP="00EB423C">
      <w:pPr>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3、《金融服务协议》；</w:t>
      </w:r>
    </w:p>
    <w:p w:rsidR="004124CB" w:rsidRDefault="00071692" w:rsidP="00EB423C">
      <w:pPr>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8776CE">
        <w:rPr>
          <w:rFonts w:asciiTheme="minorEastAsia" w:hAnsiTheme="minorEastAsia" w:hint="eastAsia"/>
          <w:sz w:val="24"/>
          <w:szCs w:val="24"/>
        </w:rPr>
        <w:t>、《江苏华西集团财务有限公司风险</w:t>
      </w:r>
      <w:r w:rsidR="00981281">
        <w:rPr>
          <w:rFonts w:asciiTheme="minorEastAsia" w:hAnsiTheme="minorEastAsia" w:hint="eastAsia"/>
          <w:sz w:val="24"/>
          <w:szCs w:val="24"/>
        </w:rPr>
        <w:t>持续</w:t>
      </w:r>
      <w:r w:rsidR="008776CE">
        <w:rPr>
          <w:rFonts w:asciiTheme="minorEastAsia" w:hAnsiTheme="minorEastAsia" w:hint="eastAsia"/>
          <w:sz w:val="24"/>
          <w:szCs w:val="24"/>
        </w:rPr>
        <w:t>评估报告》；</w:t>
      </w:r>
    </w:p>
    <w:p w:rsidR="004124CB" w:rsidRDefault="00071692" w:rsidP="00EB423C">
      <w:pPr>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sidR="008776CE">
        <w:rPr>
          <w:rFonts w:asciiTheme="minorEastAsia" w:hAnsiTheme="minorEastAsia" w:hint="eastAsia"/>
          <w:sz w:val="24"/>
          <w:szCs w:val="24"/>
        </w:rPr>
        <w:t>、《</w:t>
      </w:r>
      <w:r w:rsidR="008776CE">
        <w:rPr>
          <w:rFonts w:asciiTheme="minorEastAsia" w:hAnsiTheme="minorEastAsia"/>
          <w:sz w:val="24"/>
          <w:szCs w:val="24"/>
        </w:rPr>
        <w:t>关于在</w:t>
      </w:r>
      <w:r w:rsidR="008776CE">
        <w:rPr>
          <w:rFonts w:asciiTheme="minorEastAsia" w:hAnsiTheme="minorEastAsia" w:hint="eastAsia"/>
          <w:sz w:val="24"/>
          <w:szCs w:val="24"/>
        </w:rPr>
        <w:t>江苏华西</w:t>
      </w:r>
      <w:r w:rsidR="008776CE">
        <w:rPr>
          <w:rFonts w:asciiTheme="minorEastAsia" w:hAnsiTheme="minorEastAsia"/>
          <w:sz w:val="24"/>
          <w:szCs w:val="24"/>
        </w:rPr>
        <w:t>集团财务有限公司开展</w:t>
      </w:r>
      <w:r w:rsidR="008776CE">
        <w:rPr>
          <w:rFonts w:asciiTheme="minorEastAsia" w:hAnsiTheme="minorEastAsia" w:hint="eastAsia"/>
          <w:sz w:val="24"/>
          <w:szCs w:val="24"/>
        </w:rPr>
        <w:t>存款等金融业务的</w:t>
      </w:r>
      <w:r w:rsidR="008776CE">
        <w:rPr>
          <w:rFonts w:asciiTheme="minorEastAsia" w:hAnsiTheme="minorEastAsia"/>
          <w:sz w:val="24"/>
          <w:szCs w:val="24"/>
        </w:rPr>
        <w:t>风险处置预案</w:t>
      </w:r>
      <w:r w:rsidR="008776CE">
        <w:rPr>
          <w:rFonts w:asciiTheme="minorEastAsia" w:hAnsiTheme="minorEastAsia" w:hint="eastAsia"/>
          <w:sz w:val="24"/>
          <w:szCs w:val="24"/>
        </w:rPr>
        <w:t>》。</w:t>
      </w:r>
    </w:p>
    <w:p w:rsidR="004124CB" w:rsidRPr="00071692" w:rsidRDefault="004124CB" w:rsidP="00EB423C">
      <w:pPr>
        <w:snapToGrid w:val="0"/>
        <w:spacing w:line="360" w:lineRule="auto"/>
        <w:ind w:firstLineChars="200" w:firstLine="480"/>
        <w:rPr>
          <w:rFonts w:asciiTheme="minorEastAsia" w:hAnsiTheme="minorEastAsia"/>
          <w:sz w:val="24"/>
          <w:szCs w:val="24"/>
        </w:rPr>
      </w:pPr>
    </w:p>
    <w:p w:rsidR="004124CB" w:rsidRDefault="004124CB" w:rsidP="00EB423C">
      <w:pPr>
        <w:snapToGrid w:val="0"/>
        <w:spacing w:line="360" w:lineRule="auto"/>
        <w:rPr>
          <w:rFonts w:asciiTheme="minorEastAsia" w:hAnsiTheme="minorEastAsia"/>
          <w:sz w:val="24"/>
          <w:szCs w:val="24"/>
        </w:rPr>
      </w:pPr>
    </w:p>
    <w:p w:rsidR="004124CB" w:rsidRDefault="008776CE" w:rsidP="00EB423C">
      <w:pPr>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特此公告</w:t>
      </w:r>
      <w:r w:rsidR="00981281">
        <w:rPr>
          <w:rFonts w:asciiTheme="minorEastAsia" w:hAnsiTheme="minorEastAsia" w:hint="eastAsia"/>
          <w:sz w:val="24"/>
          <w:szCs w:val="24"/>
        </w:rPr>
        <w:t>。</w:t>
      </w:r>
    </w:p>
    <w:p w:rsidR="004124CB" w:rsidRDefault="004124CB" w:rsidP="00EB423C">
      <w:pPr>
        <w:snapToGrid w:val="0"/>
        <w:spacing w:line="360" w:lineRule="auto"/>
        <w:ind w:firstLineChars="200" w:firstLine="480"/>
        <w:rPr>
          <w:rFonts w:asciiTheme="minorEastAsia" w:hAnsiTheme="minorEastAsia"/>
          <w:sz w:val="24"/>
          <w:szCs w:val="24"/>
        </w:rPr>
      </w:pPr>
    </w:p>
    <w:p w:rsidR="004124CB" w:rsidRDefault="004124CB" w:rsidP="00EB423C">
      <w:pPr>
        <w:snapToGrid w:val="0"/>
        <w:spacing w:line="360" w:lineRule="auto"/>
        <w:ind w:firstLineChars="200" w:firstLine="480"/>
        <w:rPr>
          <w:rFonts w:asciiTheme="minorEastAsia" w:hAnsiTheme="minorEastAsia"/>
          <w:sz w:val="24"/>
          <w:szCs w:val="24"/>
        </w:rPr>
      </w:pPr>
    </w:p>
    <w:p w:rsidR="004124CB" w:rsidRDefault="004124CB" w:rsidP="00EB423C">
      <w:pPr>
        <w:snapToGrid w:val="0"/>
        <w:spacing w:line="360" w:lineRule="auto"/>
        <w:ind w:firstLineChars="200" w:firstLine="480"/>
        <w:rPr>
          <w:rFonts w:asciiTheme="minorEastAsia" w:hAnsiTheme="minorEastAsia"/>
          <w:sz w:val="24"/>
          <w:szCs w:val="24"/>
        </w:rPr>
      </w:pPr>
    </w:p>
    <w:p w:rsidR="004124CB" w:rsidRDefault="008776CE" w:rsidP="00EB423C">
      <w:pPr>
        <w:snapToGrid w:val="0"/>
        <w:spacing w:line="360" w:lineRule="auto"/>
        <w:ind w:firstLineChars="1850" w:firstLine="4440"/>
        <w:rPr>
          <w:rFonts w:asciiTheme="minorEastAsia" w:hAnsiTheme="minorEastAsia"/>
          <w:sz w:val="24"/>
          <w:szCs w:val="24"/>
        </w:rPr>
      </w:pPr>
      <w:r>
        <w:rPr>
          <w:rFonts w:asciiTheme="minorEastAsia" w:hAnsiTheme="minorEastAsia" w:hint="eastAsia"/>
          <w:sz w:val="24"/>
          <w:szCs w:val="24"/>
        </w:rPr>
        <w:t>江苏华西村股份有限公司董事会</w:t>
      </w:r>
    </w:p>
    <w:p w:rsidR="004124CB" w:rsidRPr="00CB2664" w:rsidRDefault="00981281" w:rsidP="00EB423C">
      <w:pPr>
        <w:snapToGrid w:val="0"/>
        <w:spacing w:line="360" w:lineRule="auto"/>
        <w:ind w:firstLineChars="2200" w:firstLine="5280"/>
        <w:rPr>
          <w:rFonts w:asciiTheme="minorEastAsia" w:hAnsiTheme="minorEastAsia"/>
          <w:sz w:val="24"/>
          <w:szCs w:val="24"/>
        </w:rPr>
      </w:pPr>
      <w:r>
        <w:rPr>
          <w:rFonts w:asciiTheme="minorEastAsia" w:hAnsiTheme="minorEastAsia" w:hint="eastAsia"/>
          <w:sz w:val="24"/>
          <w:szCs w:val="24"/>
        </w:rPr>
        <w:t>2022</w:t>
      </w:r>
      <w:r w:rsidR="008776CE" w:rsidRPr="00CB2664">
        <w:rPr>
          <w:rFonts w:asciiTheme="minorEastAsia" w:hAnsiTheme="minorEastAsia" w:hint="eastAsia"/>
          <w:sz w:val="24"/>
          <w:szCs w:val="24"/>
        </w:rPr>
        <w:t>年</w:t>
      </w:r>
      <w:r>
        <w:rPr>
          <w:rFonts w:asciiTheme="minorEastAsia" w:hAnsiTheme="minorEastAsia" w:hint="eastAsia"/>
          <w:sz w:val="24"/>
          <w:szCs w:val="24"/>
        </w:rPr>
        <w:t>4</w:t>
      </w:r>
      <w:r w:rsidR="008776CE" w:rsidRPr="00CB2664">
        <w:rPr>
          <w:rFonts w:asciiTheme="minorEastAsia" w:hAnsiTheme="minorEastAsia" w:hint="eastAsia"/>
          <w:sz w:val="24"/>
          <w:szCs w:val="24"/>
        </w:rPr>
        <w:t>月</w:t>
      </w:r>
      <w:r>
        <w:rPr>
          <w:rFonts w:asciiTheme="minorEastAsia" w:hAnsiTheme="minorEastAsia" w:hint="eastAsia"/>
          <w:sz w:val="24"/>
          <w:szCs w:val="24"/>
        </w:rPr>
        <w:t>27</w:t>
      </w:r>
      <w:r w:rsidR="008776CE" w:rsidRPr="00CB2664">
        <w:rPr>
          <w:rFonts w:asciiTheme="minorEastAsia" w:hAnsiTheme="minorEastAsia" w:hint="eastAsia"/>
          <w:sz w:val="24"/>
          <w:szCs w:val="24"/>
        </w:rPr>
        <w:t>日</w:t>
      </w:r>
    </w:p>
    <w:sectPr w:rsidR="004124CB" w:rsidRPr="00CB2664" w:rsidSect="004124C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E5F" w:rsidRDefault="00D57E5F" w:rsidP="004124CB">
      <w:r>
        <w:separator/>
      </w:r>
    </w:p>
  </w:endnote>
  <w:endnote w:type="continuationSeparator" w:id="0">
    <w:p w:rsidR="00D57E5F" w:rsidRDefault="00D57E5F" w:rsidP="00412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0829"/>
    </w:sdtPr>
    <w:sdtEndPr/>
    <w:sdtContent>
      <w:p w:rsidR="004124CB" w:rsidRDefault="00DA5092">
        <w:pPr>
          <w:pStyle w:val="a3"/>
          <w:jc w:val="center"/>
        </w:pPr>
        <w:r>
          <w:fldChar w:fldCharType="begin"/>
        </w:r>
        <w:r w:rsidR="008776CE">
          <w:instrText xml:space="preserve"> PAGE   \* MERGEFORMAT </w:instrText>
        </w:r>
        <w:r>
          <w:fldChar w:fldCharType="separate"/>
        </w:r>
        <w:r w:rsidR="00E65A7F" w:rsidRPr="00E65A7F">
          <w:rPr>
            <w:noProof/>
            <w:lang w:val="zh-CN"/>
          </w:rPr>
          <w:t>3</w:t>
        </w:r>
        <w:r>
          <w:rPr>
            <w:lang w:val="zh-CN"/>
          </w:rPr>
          <w:fldChar w:fldCharType="end"/>
        </w:r>
      </w:p>
    </w:sdtContent>
  </w:sdt>
  <w:p w:rsidR="004124CB" w:rsidRDefault="004124C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E5F" w:rsidRDefault="00D57E5F" w:rsidP="004124CB">
      <w:r>
        <w:separator/>
      </w:r>
    </w:p>
  </w:footnote>
  <w:footnote w:type="continuationSeparator" w:id="0">
    <w:p w:rsidR="00D57E5F" w:rsidRDefault="00D57E5F" w:rsidP="004124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C022E"/>
    <w:rsid w:val="00005A45"/>
    <w:rsid w:val="00010B79"/>
    <w:rsid w:val="00024D22"/>
    <w:rsid w:val="00024E59"/>
    <w:rsid w:val="00034CFF"/>
    <w:rsid w:val="00071692"/>
    <w:rsid w:val="0008288C"/>
    <w:rsid w:val="0009061B"/>
    <w:rsid w:val="00092F27"/>
    <w:rsid w:val="00095D3C"/>
    <w:rsid w:val="000A234F"/>
    <w:rsid w:val="000A40A1"/>
    <w:rsid w:val="000D0343"/>
    <w:rsid w:val="000D0E03"/>
    <w:rsid w:val="000D7F13"/>
    <w:rsid w:val="000F11E2"/>
    <w:rsid w:val="000F14F5"/>
    <w:rsid w:val="000F47C7"/>
    <w:rsid w:val="000F4C22"/>
    <w:rsid w:val="000F6507"/>
    <w:rsid w:val="001274C6"/>
    <w:rsid w:val="001335DE"/>
    <w:rsid w:val="00177E7C"/>
    <w:rsid w:val="00192450"/>
    <w:rsid w:val="00197ADF"/>
    <w:rsid w:val="001A4DF0"/>
    <w:rsid w:val="001A629C"/>
    <w:rsid w:val="001B18CD"/>
    <w:rsid w:val="001B2540"/>
    <w:rsid w:val="001C2692"/>
    <w:rsid w:val="001D546A"/>
    <w:rsid w:val="001F042D"/>
    <w:rsid w:val="001F1113"/>
    <w:rsid w:val="002022B2"/>
    <w:rsid w:val="00222C7A"/>
    <w:rsid w:val="00224949"/>
    <w:rsid w:val="0023769A"/>
    <w:rsid w:val="00237849"/>
    <w:rsid w:val="00241F9A"/>
    <w:rsid w:val="00263FE4"/>
    <w:rsid w:val="00285656"/>
    <w:rsid w:val="002879A4"/>
    <w:rsid w:val="002971A8"/>
    <w:rsid w:val="00297FCF"/>
    <w:rsid w:val="002A0009"/>
    <w:rsid w:val="002A6E0B"/>
    <w:rsid w:val="002E61BE"/>
    <w:rsid w:val="0030070F"/>
    <w:rsid w:val="00311364"/>
    <w:rsid w:val="00311940"/>
    <w:rsid w:val="00332AA4"/>
    <w:rsid w:val="00357861"/>
    <w:rsid w:val="003602DF"/>
    <w:rsid w:val="00366AAC"/>
    <w:rsid w:val="00371F91"/>
    <w:rsid w:val="00375C37"/>
    <w:rsid w:val="00376495"/>
    <w:rsid w:val="00384CC7"/>
    <w:rsid w:val="00386183"/>
    <w:rsid w:val="00394EC0"/>
    <w:rsid w:val="00397EA8"/>
    <w:rsid w:val="003A065E"/>
    <w:rsid w:val="003C75AC"/>
    <w:rsid w:val="003D4E27"/>
    <w:rsid w:val="003E1461"/>
    <w:rsid w:val="003E2BFB"/>
    <w:rsid w:val="003E2FD8"/>
    <w:rsid w:val="004124CB"/>
    <w:rsid w:val="00415610"/>
    <w:rsid w:val="00433D42"/>
    <w:rsid w:val="00434484"/>
    <w:rsid w:val="00445D4D"/>
    <w:rsid w:val="00467198"/>
    <w:rsid w:val="00473C40"/>
    <w:rsid w:val="00475BD9"/>
    <w:rsid w:val="0049261D"/>
    <w:rsid w:val="0049730D"/>
    <w:rsid w:val="004A1DB1"/>
    <w:rsid w:val="004B176F"/>
    <w:rsid w:val="004C022E"/>
    <w:rsid w:val="004C4E60"/>
    <w:rsid w:val="004D1C8C"/>
    <w:rsid w:val="004F4140"/>
    <w:rsid w:val="00504CB4"/>
    <w:rsid w:val="0051034C"/>
    <w:rsid w:val="005156DF"/>
    <w:rsid w:val="00520D86"/>
    <w:rsid w:val="00520EA8"/>
    <w:rsid w:val="00540016"/>
    <w:rsid w:val="005836A0"/>
    <w:rsid w:val="005A3E9B"/>
    <w:rsid w:val="005D5DC2"/>
    <w:rsid w:val="005E0D4A"/>
    <w:rsid w:val="0060182B"/>
    <w:rsid w:val="00617E0A"/>
    <w:rsid w:val="0063253F"/>
    <w:rsid w:val="0064268C"/>
    <w:rsid w:val="00643E94"/>
    <w:rsid w:val="00657171"/>
    <w:rsid w:val="00687B6E"/>
    <w:rsid w:val="006944E8"/>
    <w:rsid w:val="00694CE5"/>
    <w:rsid w:val="006979E7"/>
    <w:rsid w:val="006B1EBC"/>
    <w:rsid w:val="006C1C81"/>
    <w:rsid w:val="006C515B"/>
    <w:rsid w:val="006E4903"/>
    <w:rsid w:val="007033D4"/>
    <w:rsid w:val="00726DEB"/>
    <w:rsid w:val="00735A75"/>
    <w:rsid w:val="00741C62"/>
    <w:rsid w:val="00744A36"/>
    <w:rsid w:val="0074551C"/>
    <w:rsid w:val="0075569D"/>
    <w:rsid w:val="007705B0"/>
    <w:rsid w:val="00772352"/>
    <w:rsid w:val="007853AB"/>
    <w:rsid w:val="00791114"/>
    <w:rsid w:val="007E5834"/>
    <w:rsid w:val="007F2DE8"/>
    <w:rsid w:val="007F4637"/>
    <w:rsid w:val="0080045B"/>
    <w:rsid w:val="00802784"/>
    <w:rsid w:val="00821A30"/>
    <w:rsid w:val="00830E76"/>
    <w:rsid w:val="008532AA"/>
    <w:rsid w:val="00854DC6"/>
    <w:rsid w:val="00855A13"/>
    <w:rsid w:val="00864F75"/>
    <w:rsid w:val="00872E3A"/>
    <w:rsid w:val="008776CE"/>
    <w:rsid w:val="008A4F04"/>
    <w:rsid w:val="008A5596"/>
    <w:rsid w:val="008A6C03"/>
    <w:rsid w:val="008B0C06"/>
    <w:rsid w:val="008B4B69"/>
    <w:rsid w:val="008D7C23"/>
    <w:rsid w:val="0091326B"/>
    <w:rsid w:val="009173E7"/>
    <w:rsid w:val="00926293"/>
    <w:rsid w:val="009266ED"/>
    <w:rsid w:val="00927FDE"/>
    <w:rsid w:val="00936816"/>
    <w:rsid w:val="0094096A"/>
    <w:rsid w:val="00961813"/>
    <w:rsid w:val="00981110"/>
    <w:rsid w:val="00981281"/>
    <w:rsid w:val="0098676E"/>
    <w:rsid w:val="00994D0B"/>
    <w:rsid w:val="00997F71"/>
    <w:rsid w:val="009A2E1B"/>
    <w:rsid w:val="00A07C00"/>
    <w:rsid w:val="00A1409C"/>
    <w:rsid w:val="00A21981"/>
    <w:rsid w:val="00A21A3A"/>
    <w:rsid w:val="00A3756C"/>
    <w:rsid w:val="00A42B29"/>
    <w:rsid w:val="00A43808"/>
    <w:rsid w:val="00A5419C"/>
    <w:rsid w:val="00A65B16"/>
    <w:rsid w:val="00A65EE4"/>
    <w:rsid w:val="00A70A70"/>
    <w:rsid w:val="00A76C09"/>
    <w:rsid w:val="00A77F2C"/>
    <w:rsid w:val="00A80829"/>
    <w:rsid w:val="00A8643D"/>
    <w:rsid w:val="00AD2716"/>
    <w:rsid w:val="00AD272B"/>
    <w:rsid w:val="00AD3D43"/>
    <w:rsid w:val="00AF235D"/>
    <w:rsid w:val="00B01629"/>
    <w:rsid w:val="00B14380"/>
    <w:rsid w:val="00B20764"/>
    <w:rsid w:val="00B251C4"/>
    <w:rsid w:val="00B54789"/>
    <w:rsid w:val="00B91D5C"/>
    <w:rsid w:val="00B9436A"/>
    <w:rsid w:val="00BA32FE"/>
    <w:rsid w:val="00BA58BA"/>
    <w:rsid w:val="00BA707B"/>
    <w:rsid w:val="00C027C7"/>
    <w:rsid w:val="00C12273"/>
    <w:rsid w:val="00C2080B"/>
    <w:rsid w:val="00C27AAD"/>
    <w:rsid w:val="00C31B78"/>
    <w:rsid w:val="00C333A7"/>
    <w:rsid w:val="00C3356B"/>
    <w:rsid w:val="00C51839"/>
    <w:rsid w:val="00C757B9"/>
    <w:rsid w:val="00C8172C"/>
    <w:rsid w:val="00C86951"/>
    <w:rsid w:val="00C87CE6"/>
    <w:rsid w:val="00CA43E3"/>
    <w:rsid w:val="00CB2664"/>
    <w:rsid w:val="00CD3945"/>
    <w:rsid w:val="00CF2D48"/>
    <w:rsid w:val="00CF5297"/>
    <w:rsid w:val="00D011C0"/>
    <w:rsid w:val="00D02D5B"/>
    <w:rsid w:val="00D3708C"/>
    <w:rsid w:val="00D538BF"/>
    <w:rsid w:val="00D57E5F"/>
    <w:rsid w:val="00D61B4F"/>
    <w:rsid w:val="00D628C0"/>
    <w:rsid w:val="00D758DF"/>
    <w:rsid w:val="00DA4DC3"/>
    <w:rsid w:val="00DA5092"/>
    <w:rsid w:val="00DC1C83"/>
    <w:rsid w:val="00DC7727"/>
    <w:rsid w:val="00DD2083"/>
    <w:rsid w:val="00DD4C24"/>
    <w:rsid w:val="00DD4EEC"/>
    <w:rsid w:val="00DE46FA"/>
    <w:rsid w:val="00DE6C4B"/>
    <w:rsid w:val="00DF3DEC"/>
    <w:rsid w:val="00E12E5D"/>
    <w:rsid w:val="00E13260"/>
    <w:rsid w:val="00E318CC"/>
    <w:rsid w:val="00E3555C"/>
    <w:rsid w:val="00E362F0"/>
    <w:rsid w:val="00E40857"/>
    <w:rsid w:val="00E412A1"/>
    <w:rsid w:val="00E414D5"/>
    <w:rsid w:val="00E5092B"/>
    <w:rsid w:val="00E52CFD"/>
    <w:rsid w:val="00E54BF5"/>
    <w:rsid w:val="00E64934"/>
    <w:rsid w:val="00E65A7F"/>
    <w:rsid w:val="00E67514"/>
    <w:rsid w:val="00E76513"/>
    <w:rsid w:val="00E801A2"/>
    <w:rsid w:val="00E867DF"/>
    <w:rsid w:val="00EB423C"/>
    <w:rsid w:val="00EB79F8"/>
    <w:rsid w:val="00EC3C4E"/>
    <w:rsid w:val="00EC63E5"/>
    <w:rsid w:val="00ED66AA"/>
    <w:rsid w:val="00EE6A62"/>
    <w:rsid w:val="00EE7237"/>
    <w:rsid w:val="00EF4635"/>
    <w:rsid w:val="00F008F7"/>
    <w:rsid w:val="00F038C7"/>
    <w:rsid w:val="00F160DE"/>
    <w:rsid w:val="00F264F4"/>
    <w:rsid w:val="00F2684D"/>
    <w:rsid w:val="00F416C0"/>
    <w:rsid w:val="00F709DF"/>
    <w:rsid w:val="00F72BED"/>
    <w:rsid w:val="00F81642"/>
    <w:rsid w:val="00F9314A"/>
    <w:rsid w:val="00FA76FF"/>
    <w:rsid w:val="00FB11BB"/>
    <w:rsid w:val="00FC10DB"/>
    <w:rsid w:val="00FE39FE"/>
    <w:rsid w:val="00FF1DAC"/>
    <w:rsid w:val="00FF775A"/>
    <w:rsid w:val="10C54F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4C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124CB"/>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4124C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4124CB"/>
    <w:rPr>
      <w:sz w:val="18"/>
      <w:szCs w:val="18"/>
    </w:rPr>
  </w:style>
  <w:style w:type="character" w:customStyle="1" w:styleId="Char">
    <w:name w:val="页脚 Char"/>
    <w:basedOn w:val="a0"/>
    <w:link w:val="a3"/>
    <w:uiPriority w:val="99"/>
    <w:qFormat/>
    <w:rsid w:val="004124CB"/>
    <w:rPr>
      <w:sz w:val="18"/>
      <w:szCs w:val="18"/>
    </w:rPr>
  </w:style>
  <w:style w:type="paragraph" w:customStyle="1" w:styleId="CharCharCharCharCharChar1CharCharChar">
    <w:name w:val="Char Char Char Char Char Char1 Char Char Char"/>
    <w:basedOn w:val="a"/>
    <w:qFormat/>
    <w:rsid w:val="004124CB"/>
    <w:pPr>
      <w:autoSpaceDE w:val="0"/>
      <w:autoSpaceDN w:val="0"/>
      <w:adjustRightInd w:val="0"/>
      <w:jc w:val="left"/>
      <w:textAlignment w:val="baseline"/>
    </w:pPr>
    <w:rPr>
      <w:rFonts w:ascii="宋体" w:eastAsia="宋体" w:hAnsi="Times New Roman" w:cs="Times New Roman"/>
      <w:kern w:val="0"/>
      <w:sz w:val="34"/>
      <w:szCs w:val="20"/>
    </w:rPr>
  </w:style>
  <w:style w:type="paragraph" w:customStyle="1" w:styleId="Default">
    <w:name w:val="Default"/>
    <w:qFormat/>
    <w:rsid w:val="004124CB"/>
    <w:pPr>
      <w:widowControl w:val="0"/>
      <w:autoSpaceDE w:val="0"/>
      <w:autoSpaceDN w:val="0"/>
      <w:adjustRightInd w:val="0"/>
    </w:pPr>
    <w:rPr>
      <w:rFonts w:ascii="宋体" w:eastAsia="宋体" w:cs="宋体"/>
      <w:color w:val="000000"/>
      <w:sz w:val="24"/>
      <w:szCs w:val="24"/>
    </w:rPr>
  </w:style>
  <w:style w:type="paragraph" w:styleId="a5">
    <w:name w:val="Balloon Text"/>
    <w:basedOn w:val="a"/>
    <w:link w:val="Char1"/>
    <w:uiPriority w:val="99"/>
    <w:semiHidden/>
    <w:unhideWhenUsed/>
    <w:rsid w:val="00520D86"/>
    <w:rPr>
      <w:sz w:val="18"/>
      <w:szCs w:val="18"/>
    </w:rPr>
  </w:style>
  <w:style w:type="character" w:customStyle="1" w:styleId="Char1">
    <w:name w:val="批注框文本 Char"/>
    <w:basedOn w:val="a0"/>
    <w:link w:val="a5"/>
    <w:uiPriority w:val="99"/>
    <w:semiHidden/>
    <w:rsid w:val="00520D8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D829AF-C1ED-4DBB-8D19-B6E8F9327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6</Pages>
  <Words>568</Words>
  <Characters>3241</Characters>
  <Application>Microsoft Office Word</Application>
  <DocSecurity>0</DocSecurity>
  <Lines>27</Lines>
  <Paragraphs>7</Paragraphs>
  <ScaleCrop>false</ScaleCrop>
  <Company>微软中国</Company>
  <LinksUpToDate>false</LinksUpToDate>
  <CharactersWithSpaces>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118</cp:revision>
  <cp:lastPrinted>2019-01-16T05:12:00Z</cp:lastPrinted>
  <dcterms:created xsi:type="dcterms:W3CDTF">2015-03-18T00:31:00Z</dcterms:created>
  <dcterms:modified xsi:type="dcterms:W3CDTF">2022-04-25T01:07:00Z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